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ThinkPHP——新闻资讯类案例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 需求分析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功能分析</w:t>
      </w:r>
    </w:p>
    <w:tbl>
      <w:tblPr>
        <w:tblStyle w:val="7"/>
        <w:tblW w:w="8386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4700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ind w:left="0" w:left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4700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需求</w:t>
            </w:r>
          </w:p>
        </w:tc>
        <w:tc>
          <w:tcPr>
            <w:tcW w:w="1799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left w:val="double" w:color="auto" w:sz="4" w:space="0"/>
            </w:tcBorders>
            <w:vAlign w:val="center"/>
          </w:tcPr>
          <w:p>
            <w:pPr>
              <w:ind w:left="0" w:left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登录功能</w:t>
            </w:r>
          </w:p>
        </w:tc>
        <w:tc>
          <w:tcPr>
            <w:tcW w:w="4700" w:type="dxa"/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 弹出层-登录判断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2. 用户退出处理</w:t>
            </w:r>
          </w:p>
        </w:tc>
        <w:tc>
          <w:tcPr>
            <w:tcW w:w="1799" w:type="dxa"/>
            <w:tcBorders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left w:val="double" w:color="auto" w:sz="4" w:space="0"/>
            </w:tcBorders>
            <w:vAlign w:val="center"/>
          </w:tcPr>
          <w:p>
            <w:pPr>
              <w:ind w:left="0" w:left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菜单功能</w:t>
            </w:r>
          </w:p>
        </w:tc>
        <w:tc>
          <w:tcPr>
            <w:tcW w:w="4700" w:type="dxa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排序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删除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编辑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增加</w:t>
            </w:r>
          </w:p>
        </w:tc>
        <w:tc>
          <w:tcPr>
            <w:tcW w:w="1799" w:type="dxa"/>
            <w:tcBorders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负责后台菜单、前台导航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left w:val="double" w:color="auto" w:sz="4" w:space="0"/>
            </w:tcBorders>
            <w:vAlign w:val="center"/>
          </w:tcPr>
          <w:p>
            <w:pPr>
              <w:ind w:left="0" w:left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文章管理</w:t>
            </w:r>
          </w:p>
        </w:tc>
        <w:tc>
          <w:tcPr>
            <w:tcW w:w="4700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排序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删除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编辑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增加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缩图预览——异步操作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富文本插件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状态更改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文章预览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推荐位功能</w:t>
            </w:r>
          </w:p>
        </w:tc>
        <w:tc>
          <w:tcPr>
            <w:tcW w:w="1799" w:type="dxa"/>
            <w:tcBorders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left w:val="double" w:color="auto" w:sz="4" w:space="0"/>
            </w:tcBorders>
            <w:vAlign w:val="center"/>
          </w:tcPr>
          <w:p>
            <w:pPr>
              <w:ind w:left="0" w:left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推荐位管理</w:t>
            </w:r>
          </w:p>
        </w:tc>
        <w:tc>
          <w:tcPr>
            <w:tcW w:w="4700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排序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删除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编辑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增加</w:t>
            </w:r>
          </w:p>
        </w:tc>
        <w:tc>
          <w:tcPr>
            <w:tcW w:w="1799" w:type="dxa"/>
            <w:tcBorders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left w:val="double" w:color="auto" w:sz="4" w:space="0"/>
            </w:tcBorders>
            <w:vAlign w:val="center"/>
          </w:tcPr>
          <w:p>
            <w:pPr>
              <w:ind w:left="0" w:left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推荐位内容管理</w:t>
            </w:r>
          </w:p>
        </w:tc>
        <w:tc>
          <w:tcPr>
            <w:tcW w:w="4700" w:type="dxa"/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排序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删除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编辑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增加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状态更改</w:t>
            </w:r>
          </w:p>
        </w:tc>
        <w:tc>
          <w:tcPr>
            <w:tcW w:w="1799" w:type="dxa"/>
            <w:tcBorders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left w:val="double" w:color="auto" w:sz="4" w:space="0"/>
            </w:tcBorders>
            <w:vAlign w:val="center"/>
          </w:tcPr>
          <w:p>
            <w:pPr>
              <w:ind w:left="0" w:left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4700" w:type="dxa"/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排序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删除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编辑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增加</w:t>
            </w:r>
          </w:p>
        </w:tc>
        <w:tc>
          <w:tcPr>
            <w:tcW w:w="1799" w:type="dxa"/>
            <w:tcBorders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>
            <w:pPr>
              <w:ind w:left="0" w:left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基本管理</w:t>
            </w:r>
          </w:p>
        </w:tc>
        <w:tc>
          <w:tcPr>
            <w:tcW w:w="4700" w:type="dxa"/>
            <w:tcBorders>
              <w:bottom w:val="doub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信息存储于缓存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缓存配置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数据库备份</w:t>
            </w:r>
          </w:p>
        </w:tc>
        <w:tc>
          <w:tcPr>
            <w:tcW w:w="1799" w:type="dxa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 后台登录功能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同步方式处理登录功能的弊端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1.1 跳转到新页面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1.2 用户体验不好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bookmarkStart w:id="0" w:name="OLE_LINK1"/>
      <w:r>
        <w:rPr>
          <w:rFonts w:hint="eastAsia"/>
          <w:sz w:val="24"/>
          <w:szCs w:val="24"/>
          <w:lang w:val="en-US" w:eastAsia="zh-CN"/>
        </w:rPr>
        <w:t>2. 异步处理方式之dialog封装</w:t>
      </w:r>
    </w:p>
    <w:bookmarkEnd w:id="0"/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dialog.js处理各个弹出层。依赖于layer插件。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 layer插件的open方法的参数介绍</w:t>
      </w:r>
    </w:p>
    <w:tbl>
      <w:tblPr>
        <w:tblStyle w:val="7"/>
        <w:tblW w:w="8024" w:type="dxa"/>
        <w:tblInd w:w="4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437"/>
        <w:gridCol w:w="4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311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type(类型)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87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信息框(默认)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87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页面层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87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iframe层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87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加载层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487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tips层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title(标题)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字符串</w:t>
            </w:r>
          </w:p>
        </w:tc>
        <w:tc>
          <w:tcPr>
            <w:tcW w:w="487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title: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error message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自定义样式</w:t>
            </w:r>
          </w:p>
        </w:tc>
        <w:tc>
          <w:tcPr>
            <w:tcW w:w="487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title:[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文本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font-size:18px;...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关闭标题栏</w:t>
            </w:r>
          </w:p>
        </w:tc>
        <w:tc>
          <w:tcPr>
            <w:tcW w:w="487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title:false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content(内容)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各式各样</w:t>
            </w:r>
          </w:p>
        </w:tc>
        <w:tc>
          <w:tcPr>
            <w:tcW w:w="487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string/url/DOM/array/查看文档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4" w:hRule="atLeast"/>
        </w:trPr>
        <w:tc>
          <w:tcPr>
            <w:tcW w:w="1713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skin(样式名)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内置样式</w:t>
            </w:r>
          </w:p>
        </w:tc>
        <w:tc>
          <w:tcPr>
            <w:tcW w:w="4874" w:type="dxa"/>
            <w:vMerge w:val="restart"/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//单个使用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layer.open({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skin: 'demo-class'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});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//全局使用。即所有弹出层都默认采用，但是单个配置skin的优先级更高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layer.config({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skin: 'demo-class'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})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//CSS 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body .demo-class .layui-layer-title{background:#c00; color:#fff; border: none;}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body .demo-class .layui-layer-btn{border-top:1px solid #E9E7E7}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body .demo-class .layui-layer-btn a{background:#333;}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body .demo-class .layui-layer-btn .layui-layer-btn1{background:#999;}</w:t>
            </w:r>
          </w:p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…</w:t>
            </w:r>
          </w:p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加上body是为了保证优先级。你可以借助Chrome调试工具，定义更多样式控制层更多的区域。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自定义样式</w:t>
            </w:r>
          </w:p>
        </w:tc>
        <w:tc>
          <w:tcPr>
            <w:tcW w:w="487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area(宽高)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自定义宽度</w:t>
            </w:r>
          </w:p>
        </w:tc>
        <w:tc>
          <w:tcPr>
            <w:tcW w:w="487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area: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500px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,高度自适应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定义宽高</w:t>
            </w:r>
          </w:p>
        </w:tc>
        <w:tc>
          <w:tcPr>
            <w:tcW w:w="487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area:[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500px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300px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offset(坐标)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</w:t>
            </w:r>
          </w:p>
        </w:tc>
        <w:tc>
          <w:tcPr>
            <w:tcW w:w="487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垂直水平居中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定义top/left</w:t>
            </w:r>
          </w:p>
        </w:tc>
        <w:tc>
          <w:tcPr>
            <w:tcW w:w="487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offset:[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100px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]/offset:[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100px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200px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快捷定义</w:t>
            </w:r>
          </w:p>
        </w:tc>
        <w:tc>
          <w:tcPr>
            <w:tcW w:w="4874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offset: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t/r/b/l/lt/lb/rt/rb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icon(图标)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数字</w:t>
            </w:r>
          </w:p>
        </w:tc>
        <w:tc>
          <w:tcPr>
            <w:tcW w:w="487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btn(按钮)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数组</w:t>
            </w: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信息框模式时，btn默认是一个确认按钮，其它层类型则默认不显示，加载层和tips层则无效。当您只想自定义一个按钮时，你可以btn: '我知道了'，当你要定义两个按钮时，你可以btn: ['yes', 'no']。当然，你也可以定义更多按钮，比如：btn: ['按钮1', '按钮2', '按钮3', …]，按钮1和按钮2的回调分别是yes和cancel，而从按钮3开始，则回调为btn3: function(){}，以此类推。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btnAlign(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按钮排列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字符串</w:t>
            </w: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l-》左排列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c-》居中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r-》右排列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closeBtn(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关闭按钮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数字</w:t>
            </w: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默认:1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layer提供了两种风格的关闭按钮，可通过配置1和2来展示，如果不显示，则closeBtn: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shade(遮罩)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数组</w:t>
            </w: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即弹层外区域。默认是0.3透明度的黑色背景（'#000'）。如果你想定义别的颜色，可以shade: [0.8, '#393D49']；如果你不想显示遮罩，可以shade: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shadeClose(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是否点击遮罩关闭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如果你的shade是存在的，那么你可以设定shadeClose来控制点击弹层外区域关闭。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time(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自动关闭所需毫秒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数字单位：毫秒</w:t>
            </w: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默认不会自动关闭。当你想自动关闭时，可以time: 5000，即代表5秒后自动关闭，注意单位是毫秒（1秒=1000毫秒）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设置该值后，不管是什么类型的层，都只允许同时弹出一个。一般用于页面层和iframe层模式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anim(动画)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我们的出场动画全部采用CSS3。这意味着除了ie6-9，其它所有浏览器都是支持的。目前anim可支持的动画类型有0-6 ，（请注意，3.0之前的版本用的 shift 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maxmin(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最大化最小化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boolean</w:t>
            </w: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该参数值对type:1和type:2有效。默认不显示最大小化按钮。需要显示配置maxmin: true即可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fixed(固定)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boolean</w:t>
            </w: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默认true;即鼠标滚动时，层是否固定在可视区域。如果不想，设置fixed: false即可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resize(允许拉伸)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boolean</w:t>
            </w: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默认:true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scrollbar(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是否允许浏览器出现滚动条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boolean</w:t>
            </w: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默认:true;默认允许浏览器滚动，如果设定scrollbar: false，则屏蔽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maxWidth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默认:360;请注意：只有当area: 'auto'时，maxWidth的设定才有效。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zIndex(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层叠顺序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默认:19891014;一般用于解决和其它组件的层叠冲突。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move(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触发拖动元素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String/DOM/Boolean</w:t>
            </w: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默认：'.layui-layer-title'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默认是触发标题区域拖拽。如果你想单独定义，指向元素的选择器或者DOM即可。如move: '.mine-move'。你还配置设定move: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moveOut(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是否允许拖拽到窗口外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boolean</w:t>
            </w: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默认：false默认只能在窗口内拖拽，如果你想让拖到窗外，那么设定moveOut: true即可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tips(</w:t>
            </w:r>
            <w:r>
              <w:rPr>
                <w:rFonts w:ascii="宋体" w:hAnsi="宋体" w:eastAsia="宋体" w:cs="宋体"/>
                <w:sz w:val="15"/>
                <w:szCs w:val="15"/>
              </w:rPr>
              <w:t>tips方向和颜色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Number/Array</w:t>
            </w: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tips层的私有参数。支持上右下左四个方向，通过1-4进行方向设定。如tips: 3则表示在元素的下面出现。有时你还可能会定义一些颜色，可以设定tips: [1, '#c00']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tipsMore - 是否允许多个tips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Boolean</w:t>
            </w: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默认：false;允许多个意味着不会销毁之前的tips层。通过tipsMore: true开启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success-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层弹出后的成功回调方法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function</w:t>
            </w: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当你需要在层创建完毕时即执行一些语句，可以通过该回调。success会携带两个参数，分别是当前层DOM当前层索引。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...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...</w:t>
            </w:r>
          </w:p>
        </w:tc>
        <w:tc>
          <w:tcPr>
            <w:tcW w:w="4874" w:type="dxa"/>
            <w:vAlign w:val="center"/>
          </w:tcPr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...</w:t>
            </w:r>
          </w:p>
        </w:tc>
      </w:tr>
    </w:tbl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异步处理方式之前端校验和获取数据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 前端页面制作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3.2 引用资源__PUBLIC__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3.3 使用AJAX异步处理方法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异步处理方式之服务端对数据进行强校验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4.1 获取参数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4.2 使用框架的I方法进行参数验证：string,htmlspecialchars,trim，并进行判断，返回状态信息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异步处理方式之数据库信息校验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5.1 增加Admin模型类</w:t>
      </w: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类中增加获取username的方法，条件为上传的用户名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5.2 D方法实例化Admin对象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5.3 验证对象内容</w:t>
      </w: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5.3.1 数据库中是否有匹配的用户名记录</w:t>
      </w: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5.3.2 用户记录中的密码与上传的密码是否一致</w:t>
      </w:r>
    </w:p>
    <w:p>
      <w:pPr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密码采用MD5加密上传密码+后缀形式。增加MD5加密的公共方法。</w:t>
      </w: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5.3.3 验证通过，添加session，并返回成功登陆信息。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5.4 疑问</w:t>
      </w: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5.4.1 进入登陆页面时未session验证</w:t>
      </w: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5.4.2 未增加cookie信息</w:t>
      </w: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5.4.3 未更正数据库最后登录时间</w:t>
      </w:r>
      <w:bookmarkStart w:id="1" w:name="_GoBack"/>
      <w:bookmarkEnd w:id="1"/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F1437"/>
    <w:multiLevelType w:val="singleLevel"/>
    <w:tmpl w:val="586F14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6F14B0"/>
    <w:multiLevelType w:val="singleLevel"/>
    <w:tmpl w:val="586F14B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6F15A8"/>
    <w:multiLevelType w:val="singleLevel"/>
    <w:tmpl w:val="586F15A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6F15E2"/>
    <w:multiLevelType w:val="singleLevel"/>
    <w:tmpl w:val="586F15E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6F1614"/>
    <w:multiLevelType w:val="singleLevel"/>
    <w:tmpl w:val="586F161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6F1671"/>
    <w:multiLevelType w:val="singleLevel"/>
    <w:tmpl w:val="586F16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2BE0"/>
    <w:rsid w:val="008E732C"/>
    <w:rsid w:val="00D36440"/>
    <w:rsid w:val="017A7E98"/>
    <w:rsid w:val="01BF6B68"/>
    <w:rsid w:val="01DB2A26"/>
    <w:rsid w:val="01FC348C"/>
    <w:rsid w:val="021D407D"/>
    <w:rsid w:val="03211DC5"/>
    <w:rsid w:val="034B15FC"/>
    <w:rsid w:val="036E4B0E"/>
    <w:rsid w:val="050331DC"/>
    <w:rsid w:val="05D5404E"/>
    <w:rsid w:val="05FC463E"/>
    <w:rsid w:val="06405419"/>
    <w:rsid w:val="08647577"/>
    <w:rsid w:val="088856A4"/>
    <w:rsid w:val="08CD5A80"/>
    <w:rsid w:val="09AC001F"/>
    <w:rsid w:val="0A635F5C"/>
    <w:rsid w:val="0AE92F8D"/>
    <w:rsid w:val="0B2F0BEB"/>
    <w:rsid w:val="0B514141"/>
    <w:rsid w:val="0B530899"/>
    <w:rsid w:val="0CF53E52"/>
    <w:rsid w:val="0DA329DA"/>
    <w:rsid w:val="0E502DF5"/>
    <w:rsid w:val="0F462284"/>
    <w:rsid w:val="10030D9B"/>
    <w:rsid w:val="101E191B"/>
    <w:rsid w:val="10233EF2"/>
    <w:rsid w:val="10EF715B"/>
    <w:rsid w:val="116A02E6"/>
    <w:rsid w:val="12060F1E"/>
    <w:rsid w:val="12391161"/>
    <w:rsid w:val="12FD0782"/>
    <w:rsid w:val="13260B07"/>
    <w:rsid w:val="13930C80"/>
    <w:rsid w:val="13F32663"/>
    <w:rsid w:val="14F80BCC"/>
    <w:rsid w:val="175E110E"/>
    <w:rsid w:val="17F83027"/>
    <w:rsid w:val="1B7B162B"/>
    <w:rsid w:val="1D5E47D9"/>
    <w:rsid w:val="21CA3263"/>
    <w:rsid w:val="21CD4329"/>
    <w:rsid w:val="2295150E"/>
    <w:rsid w:val="23C90B48"/>
    <w:rsid w:val="26941203"/>
    <w:rsid w:val="27E5548B"/>
    <w:rsid w:val="2961415D"/>
    <w:rsid w:val="2A5A7C56"/>
    <w:rsid w:val="2B492619"/>
    <w:rsid w:val="2C6D6FD2"/>
    <w:rsid w:val="2C872E4A"/>
    <w:rsid w:val="2CD313A4"/>
    <w:rsid w:val="2CEE08FB"/>
    <w:rsid w:val="2D66765A"/>
    <w:rsid w:val="30B63ED7"/>
    <w:rsid w:val="319236C3"/>
    <w:rsid w:val="3237744A"/>
    <w:rsid w:val="323907EA"/>
    <w:rsid w:val="324F2BDA"/>
    <w:rsid w:val="33482F46"/>
    <w:rsid w:val="33BA34E5"/>
    <w:rsid w:val="34ED5DD7"/>
    <w:rsid w:val="36CE6FF2"/>
    <w:rsid w:val="36DE0EA0"/>
    <w:rsid w:val="37277388"/>
    <w:rsid w:val="37E66C0A"/>
    <w:rsid w:val="3A7C4449"/>
    <w:rsid w:val="3B2635E5"/>
    <w:rsid w:val="3C543883"/>
    <w:rsid w:val="3CAC591B"/>
    <w:rsid w:val="3CF5680E"/>
    <w:rsid w:val="3E2B3A37"/>
    <w:rsid w:val="3F020ED8"/>
    <w:rsid w:val="3FEE21B7"/>
    <w:rsid w:val="3FF75A13"/>
    <w:rsid w:val="40CE2DE1"/>
    <w:rsid w:val="423F292C"/>
    <w:rsid w:val="42504791"/>
    <w:rsid w:val="42547868"/>
    <w:rsid w:val="42596D37"/>
    <w:rsid w:val="439F6A05"/>
    <w:rsid w:val="43FA5A6B"/>
    <w:rsid w:val="44996B76"/>
    <w:rsid w:val="44F77CD4"/>
    <w:rsid w:val="4516128B"/>
    <w:rsid w:val="45304080"/>
    <w:rsid w:val="456D36B9"/>
    <w:rsid w:val="45BA7E0E"/>
    <w:rsid w:val="45C5678D"/>
    <w:rsid w:val="45ED7340"/>
    <w:rsid w:val="466F27AD"/>
    <w:rsid w:val="47735B1C"/>
    <w:rsid w:val="4A4761F0"/>
    <w:rsid w:val="4AEE1205"/>
    <w:rsid w:val="4CDC25A6"/>
    <w:rsid w:val="4E3121B7"/>
    <w:rsid w:val="4E6655B2"/>
    <w:rsid w:val="4E7C5822"/>
    <w:rsid w:val="4FBE54AD"/>
    <w:rsid w:val="4FF43A72"/>
    <w:rsid w:val="50AB634E"/>
    <w:rsid w:val="50B47A58"/>
    <w:rsid w:val="51F87A92"/>
    <w:rsid w:val="520B199D"/>
    <w:rsid w:val="52C11592"/>
    <w:rsid w:val="530614D5"/>
    <w:rsid w:val="535A16E3"/>
    <w:rsid w:val="54602AC3"/>
    <w:rsid w:val="54767822"/>
    <w:rsid w:val="55E053B9"/>
    <w:rsid w:val="56321BA9"/>
    <w:rsid w:val="5675500F"/>
    <w:rsid w:val="56E15547"/>
    <w:rsid w:val="581732FC"/>
    <w:rsid w:val="585D7DAA"/>
    <w:rsid w:val="58676917"/>
    <w:rsid w:val="59A743F5"/>
    <w:rsid w:val="59D72C3C"/>
    <w:rsid w:val="59FE29BB"/>
    <w:rsid w:val="5A31276C"/>
    <w:rsid w:val="5A3C7371"/>
    <w:rsid w:val="5A812CB2"/>
    <w:rsid w:val="5B2D40C5"/>
    <w:rsid w:val="5B630AED"/>
    <w:rsid w:val="5C892C66"/>
    <w:rsid w:val="5E673DD3"/>
    <w:rsid w:val="5E9A1186"/>
    <w:rsid w:val="5F3363AE"/>
    <w:rsid w:val="5F347096"/>
    <w:rsid w:val="5FF00480"/>
    <w:rsid w:val="60947B7B"/>
    <w:rsid w:val="60F53775"/>
    <w:rsid w:val="61042C24"/>
    <w:rsid w:val="61093674"/>
    <w:rsid w:val="624363E3"/>
    <w:rsid w:val="628D6EEE"/>
    <w:rsid w:val="63E73007"/>
    <w:rsid w:val="64025EA5"/>
    <w:rsid w:val="643160DB"/>
    <w:rsid w:val="667204A2"/>
    <w:rsid w:val="66D3616B"/>
    <w:rsid w:val="67AD4306"/>
    <w:rsid w:val="67D74343"/>
    <w:rsid w:val="694626BA"/>
    <w:rsid w:val="6A4C3C64"/>
    <w:rsid w:val="6AE50F3E"/>
    <w:rsid w:val="6C894026"/>
    <w:rsid w:val="6D0E303B"/>
    <w:rsid w:val="6D6F15FC"/>
    <w:rsid w:val="6E394BAD"/>
    <w:rsid w:val="6F8F1651"/>
    <w:rsid w:val="71A73FB9"/>
    <w:rsid w:val="731D45AC"/>
    <w:rsid w:val="736641D3"/>
    <w:rsid w:val="741872DC"/>
    <w:rsid w:val="75862491"/>
    <w:rsid w:val="75D23E29"/>
    <w:rsid w:val="75D41BF2"/>
    <w:rsid w:val="75EE6BE6"/>
    <w:rsid w:val="76DB1376"/>
    <w:rsid w:val="7976261A"/>
    <w:rsid w:val="7AC34A12"/>
    <w:rsid w:val="7C407035"/>
    <w:rsid w:val="7F2A07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2017-01-10T04:44:05Z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