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 选择器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缩排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Stylus蛮“玄幻”的(如基于缩进)，空格有重要的意义，所以，我们使用缩排和凹排代替花括号{以及}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color white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对应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color: #fff;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如果你喜欢，你可以把冒号加上，用做分隔，便于阅读：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color: white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规则集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Stylus就跟CSS一样，允许你使用逗号为多个选择器同时定义属性。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textarea, input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border 1px solid #eee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换新行是一样的效果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textarea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border 1px solid #eee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等同于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textarea,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border: 1px solid #eee;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该规则</w:t>
            </w:r>
            <w:r>
              <w:rPr>
                <w:rFonts w:hint="eastAsia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唯一的例外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就是长得像属性的选择器。例如，下面的foo bar baz可能是个属性或者是选择器。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foo bar baz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&gt; input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border 1px solid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为解决这个原因，我们可以在尾部加个逗号：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foo bar baz,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form input,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&gt; a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border 1px solid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父级引用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字符&amp;指向父选择器。下面这个例子，我们两个选择器(textarea和input)在:hover伪类选择器上都改变了color值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textarea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color #A7A7A7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&amp;:hover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color #000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等同于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textarea,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color: #a7a7a7;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textarea:hover,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input:hover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color: #000;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理解:父级指上一缩排距离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消除歧义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类似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padding - n</w:t>
      </w:r>
      <w:r>
        <w:rPr>
          <w:rFonts w:hint="eastAsia"/>
          <w:sz w:val="24"/>
          <w:szCs w:val="24"/>
          <w:lang w:val="en-US" w:eastAsia="zh-CN"/>
        </w:rPr>
        <w:t>的表达式可能既被解释成减法运算，也可能被释义成一元负号属性。为了避免这种歧义，用括号包裹表达式：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pad(n)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padding (- n)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pad(5px)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等同于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padding: -5px;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理解:不想进行运算。就使用括号进行包裹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然而，只有在函数中才会这样（因为函数同时用返回值扮演混合或回调）。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例如，下面这个就是OK的（产生与上面相同的结果）：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padding -5px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有Stylus无法处理的属性值？unquote()可以帮你：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filter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unquote('progid:DXImageTransform.Microsoft.BasicImage(rotation=1)')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生成为：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filter progid:DXImageTransform.Microsoft.BasicImage(rotation=1)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 变量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变量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可以指定表达式为变量，然后在我们的样式中贯穿使用：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font-size = 14px 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font : font-size Arial, sans-seri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font: 14px Arial, sans-serif;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变量甚至可以组成一个表达式列表：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font-size = 14px 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font = font-size "Lucida Grande", Arial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font : font sans-serif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font: 14px "Lucida Grande", Arial sans-serif;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标识符（变量名，函数等），也可能包括$字符。例如：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$font-size = 14px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 {</w:t>
            </w: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font: $font-size sans-serif;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属性查找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Stylus有另外一个很酷的独特功能，不需要分配值给变量就可以定义引用属性。下面是个很好的例子，元素水平垂直居中对齐（典型的方法是使用百分比和margin负值），如下：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#logo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position: absolute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top: 50%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left: 50%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width: w = 150px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height: h = 80px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margin-left: -(w / 2)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margin-top: -(h / 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我们不使用这里的变量w和h, 而是简单地</w:t>
            </w:r>
            <w:r>
              <w:rPr>
                <w:rFonts w:hint="eastAsia"/>
                <w:color w:val="0000FF"/>
                <w:sz w:val="21"/>
                <w:szCs w:val="21"/>
                <w:vertAlign w:val="baseline"/>
                <w:lang w:val="en-US" w:eastAsia="zh-CN"/>
              </w:rPr>
              <w:t>前置@字符在属性名前来访问该属性名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对应的值：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#logo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position: absolute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top: 50%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left: 50%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width: 150px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height: 80px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margin-left: -(@width / 2)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margin-top: -(@height / 2)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疑问：是否需要定高定宽？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另外使用案例是基于其他属性有条件地定义属性。在下面这个例子中，我们默认指定z-index值为1，但是，只有在z-index之前未指定的时候才这样：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position()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position: </w:t>
            </w: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arguments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z-index: 1 </w:t>
            </w: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unless @z-index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#logo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z-index: 20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position: absolute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#logo2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position: absolute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属性会“向上冒泡”查找堆栈直到被发现，或者返回null（如果属性搞不定）。下面这个例子，</w:t>
      </w:r>
      <w: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  <w:t>@color被弄成了blue.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color: red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ul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li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color: blue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a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background-color: @color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因</w:t>
            </w:r>
            <w:bookmarkStart w:id="5" w:name="_GoBack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为a本身未定</w:t>
            </w:r>
            <w:bookmarkEnd w:id="5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义color属性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 插值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插值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Stylus支持通过使用{}字符包围表达式来插入值，其会变成标识符的一部分。例如，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-webkit-{'border' + '-radius'}等同于-webkit-border-radius.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比较好的例子就是私有前缀属性扩展：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vendor(prop, args)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-webkit-{prop} args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-moz-{prop} args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{prop} args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border-radius()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vendor('border-radius', arguments)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box-shadow()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vendor('box-shadow', arguments)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button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border-radius 1px 2px / 3px 4px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等同于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button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-webkit-border-radius: 1px 2px / 3px 4px;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-moz-border-radius: 1px 2px / 3px 4px;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border-radius: 1px 2px / 3px 4px;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选择器插值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插值也可以在选择器上起作用。例如，我们可以指定表格前5行的高度，如下：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table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for row in 1 2 3 4 5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tr:nth-child({row})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height: 10px * 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等同于: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table tr:nth-child(1)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height: 10px;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table tr:nth-child(2)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height: 20px;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table tr:nth-child(3)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height: 30px;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table tr:nth-child(4)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height: 40px;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table tr:nth-child(5)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height: 50px;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 运算符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运算优先级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[]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! ~ + -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 defined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** * / %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+ -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 ..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&lt;= &gt;= &lt; 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== is != is not isnt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 a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&amp;&amp; and || or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?: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= := ?= += -= *= /= %=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unless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一元运算符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以下一元运算符可用，!, not, -, +, 以及~.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!0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!!0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false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!1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false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!!5px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-5px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-5px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--5px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5px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true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false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not true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逻辑运算符not的优先级较低，因此，下面这个例子可以替换：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= 0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 = 1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!a and !b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false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解析为: (!a) and (!b)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!a =&gt; true   !b=&gt;false;  true and false =&gt;false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bookmarkStart w:id="0" w:name="OLE_LINK1" w:colFirst="0" w:colLast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用: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a or b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false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解析为: not (a or b)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a or b =&gt;true      !true =&gt; false</w:t>
            </w:r>
          </w:p>
        </w:tc>
      </w:tr>
      <w:bookmarkEnd w:id="0"/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二元运算符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下标运算符[]允许我们通过索引获取表达式内部值。括号表达式可以充当元组（如(15px 5px), (1, 2, 3)）。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下面这个例子使用错误处理的元组（并展示了该结构的多功能性）：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add(a, b)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if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a is a 'unit' and b is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a 'unit'          //必须是计量单位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a + b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else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(error 'a 和 b 必须是 units!')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padding add(1,'5')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// =&gt; padding: error "a 和 b 必须是 units";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padding add(1,'5')[0]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// =&gt; padding: error;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padding add(1,'5')[0] == error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// =&gt; padding: true;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padding add(1,'5')[1]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// =&gt; padding: "a 和 b 必须是 units";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这儿有个更复杂的例子。现在，我们调用内置的error()函数，当标识符（第一个值）等于error的时候返回错误信息。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(val = add(1,'5'))[0] == error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error(val[1])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范围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同时提供包含界线操作符(..)和范围操作符(...)，见下表达式：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1..5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1 2 3 4 5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1...5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1 2 3 4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加减 + -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二元加乘运算其单位会转化，或使用默认字面量值。例如，5s - 2px结果是3s.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15px - 5px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10px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5 - 2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3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5in - 50mm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3.031in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5s - 1000ms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4s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20mm + 4in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121.6mm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"foo " + "bar"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"foo bar"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"num " + 15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"num 15"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乘除 / * %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2000ms + (1s * 2)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4000ms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5s / 2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2.5s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4 % 2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0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当在属性值内使用/时候，你必须用括号包住。否则/会根据其字面意思处理（支持CSS的line-height）。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font: 14px/1.5;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但是，下面这个却等同于14px ÷ 1.5: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font: (14px/1.5);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只有/操作符的时候需要这样。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指数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** 8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256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//2 的8次方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 相等与关系运算符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相等运算符可以被用来等同单位、颜色、字符串甚至标识符。这是个强大的概念，甚至任意的标识符（例如wahoo）可以作为原子般使用。函数可以返回yes和no代替true和false（虽然不建议）。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 == 5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 &gt; 5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#fff == #fff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 == false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false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wahoo == yay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false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wahoo == wahoo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"test" == "test"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 is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'hey' is not 'bye'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'hey' isnt 'bye'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(foo bar) == (foo bar)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(1 2 3) == (1 2 3)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(1 2 3) == (1 1 3)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false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只有精确值才匹配，例如，0 == false和null == false均返回false.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别名：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==    is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!=    is not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!=    isnt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 真与假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Stylus近乎一切都是true, 包括有后缀的单位，甚至0%, 0px等都被认作true.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不过，0在算术上本身是false.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表达式（或“列表”）长度大于1被认为是真。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true：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0% 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0px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1px 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-1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-1px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hey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'hey'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(0 0 0)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('' '')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0 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''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 逻辑操作符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逻辑操作符&amp;&amp;和||别名是and / or。它们优先级相同。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 &amp;&amp; 3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3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|| 5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5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&amp;&amp; 5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0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#fff is a 'rgba' and 15 is a 'unit'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存在操作符 in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检查左边内容是否在右边的表达式中。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简单的例子：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nums = 1 2 3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in nums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 in nums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false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一些未定义的标识符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words = foo bar baz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bar in words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HEY in words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false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元祖同样适用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vals = (error 'one') (error 'two')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error in vals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false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(error 'one') in vals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(error 'two') in vals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(error 'something') in vals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false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混合书写适用例子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pad(types = padding, n = 5px)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if padding in types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padding n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if margin in types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margin n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pad()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pad(margin)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pad(padding margin, 10px)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对应于：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padding: 5px;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margin: 5px;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padding: 10px;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margin: 10px;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 条件赋值 ?= :=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条件赋值操作符?=（别名?:）让我们无需破坏旧值（如果存在）定义变量。该操作符可以扩展成三元内is defined的二元操作。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例如，下面这些都是平起平坐的：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 := white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 ?= white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 = color is defined ? color : white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sz w:val="24"/>
                <w:szCs w:val="24"/>
                <w:vertAlign w:val="baseline"/>
                <w:lang w:val="en-US" w:eastAsia="zh-CN"/>
              </w:rPr>
              <w:t>//如果color属性未赋值，就进行赋值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如果我们使用等号=, 就只是简单地赋值。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 = white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 = black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black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但当使用?=，第二个相当就嗝屁了（因为变量已经定义了）：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1" w:name="OLE_LINK2" w:colFirst="0" w:colLast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 = white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 ?= black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white</w:t>
            </w:r>
          </w:p>
        </w:tc>
      </w:tr>
      <w:bookmarkEnd w:id="1"/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实例检查 is a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Stylus提供一个二元运算符叫做</w:t>
      </w:r>
      <w: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  <w:t>is a</w:t>
      </w:r>
      <w:r>
        <w:rPr>
          <w:rFonts w:hint="eastAsia"/>
          <w:sz w:val="24"/>
          <w:szCs w:val="24"/>
          <w:lang w:val="en-US" w:eastAsia="zh-CN"/>
        </w:rPr>
        <w:t>, 用做类型检查。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 is a 'unit'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#fff is a 'rgba'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 is a 'rgba'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=&gt;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疑问；类型有多少？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另外，我们可以使用type()这个内置函数。</w:t>
            </w:r>
          </w:p>
          <w:p>
            <w:pPr>
              <w:spacing w:line="240" w:lineRule="auto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type(#fff) == 'rgba'</w:t>
            </w:r>
          </w:p>
          <w:p>
            <w:pPr>
              <w:spacing w:line="240" w:lineRule="auto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注意：color是唯一的特殊情况，当左边是RGBA或者HSLA节点时，都为true.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14. 变量定义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此伪二元运算符右边空荡荡，左边无计算。用来检查变量是否已经分配了值。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foo is defined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=&gt; false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foo = 15px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foo is defined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#fff is defined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=&gt; 'invalid "is defined" check on non-variable #fff'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另外，我们可以使用内置lookup(name)方法做这个活动态查找。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name = 'blue'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lookup('light-' + name)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=&gt; null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light-blue = #80e2e9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lookup('light-' + name)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// =&gt; #80e2e9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FFFFFF" w:fill="D9D9D9"/>
                <w:vertAlign w:val="baseline"/>
                <w:lang w:val="en-US" w:eastAsia="zh-CN"/>
              </w:rPr>
              <w:t>该操作符必不可少，因为一个未定义的标识符仍是真值。如：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ohnoes</w:t>
            </w:r>
          </w:p>
          <w:p>
            <w:pPr>
              <w:spacing w:line="240" w:lineRule="auto"/>
              <w:ind w:firstLine="48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padding 5px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当未定义的时候，产生的是下面的CSS：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5px;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显然，这不是我们想要的，如下书写就安全了：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ohnoes is defined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padding 5px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15. 三元运算符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三元运算符的运作正如大部分语言里面的那样。三个操作对象的操作符（条件表达式、真表达式以及假表达式）。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num = 15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num ? unit(num, 'px') : 20px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15px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16. 铸造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作为替代简洁的内置unit()函数，语法(expr) unit可用来强制后缀。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n = 5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(n)em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(n)%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(n + 5)%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(n * 5)px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unit(n + 5, '%')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unit(5 + 180 / 2, deg)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17. 颜色操作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颜色操作提供了一个简洁，富有表现力的方式来改变其组成。例如，我们可以对每个RGB：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#0e0 + #0e0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#0f0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另外一个例子是通过增加或减少百分值调整颜色亮度。颜色亮，加；暗，则减。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#888 + 50%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#c3c3c3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#888 - 50%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#444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我们也可以通过增加或减去色度调整色调。例如，红色增加65deg就变成了黄色。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#f00 + 50deg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#ffd500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值适当固定。例如，我们可以"旋转"180度的色调，如果目前的值是320deg, 将变成140deg.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我们也可能一次调整几个值（包括alpha），通过使用rgb(), rgba(), hsl(), 或 hsla():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#f00 - rgba(100,0,0,0.5)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rgba(155,0,0,0.5)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18. 格式化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格式化字符串模样的字符串%可以用来生成字面量值，通过传参给内置s()方法。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单一值：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'X::Microsoft::Crap(%s)' % #fc0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X::Microsoft::Crap(#fc0)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多个值：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'-webkit-gradient(%s, %s, %s)' % (linear (0 0) (0 100%))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-webkit-gradient(linear, 0 0, 0 100%)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 混合书写(mixins)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混入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混入和函数定义方法一致，但是应用却大相径庭。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例如，下面有定义的border-radius(n)方法，其却作为一个mixin（如，作为状态调用，而非表达式）调用。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当border-radius()选择器中调用时候，属性会被扩展并复制在选择器中。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border-radius(n)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-webkit-border-radius 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-moz-border-radius 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border-radius 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form input[type=button]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border-radius(5px)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编译成：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form input[type=button]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-webkit-border-radius: 5px;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-moz-border-radius: 5px;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border-radius: 5px;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使用混入书写，你可以完全忽略括号，提供梦幻般私有属性的支持。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border-radius(n)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-webkit-border-radius 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-moz-border-radius 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border-radius 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form input[type=button]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border-radius 5px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注意到我们混合书写中的border-radius当作了属性，而不是一个递归函数调用。</w:t>
      </w:r>
    </w:p>
    <w:p>
      <w:pPr>
        <w:numPr>
          <w:ilvl w:val="0"/>
          <w:numId w:val="0"/>
        </w:numP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更进一步，我们可以利用arguments这个局部变量，传递可以包含多值的表达式。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border-radius()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-webkit-border-radius arguments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-moz-border-radius arguments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border-radius arguments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现在，我们可以像这样子传值：border-radius 1px 2px / 3px 4px!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另外一个很赞的应用是特定的私有前缀支持——例如IE浏览器的透明度：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support-for-ie ?=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opacity(n)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opacity 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support-for-ie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filter unquote('progid:DXImageTransform.Microsoft.Alpha(Opacity=' + round(n * 100) + ')')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#logo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&amp;:hover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opacity 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渲染为：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#logo:hover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opacity: 0.5;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filter: progid:DXImageTransform.Microsoft.Alpha(Opacity=50);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父级引用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混合书写可以利用父级引用字符&amp;, 继承父业而不是自己筑巢。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例如，我们要用stripe(even, odd)创建一个条纹表格。even和odd均提供了默认颜色值，每行也指定了background-color属性。我们可以在tr嵌套中使用&amp;来引用tr，以提供even颜色。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stripe(even = #fff, odd = #eee)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tr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background-color odd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&amp;.even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&amp;:nth-child(even)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background-color even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然后，利用混合书写，如下：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stripe()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td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padding 4px 10px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table#users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stripe(#303030, #494848)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td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 white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另外，stripe()的定义无需父引用：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stripe(even = #fff, odd = #eee)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tr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background-color odd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tr.even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tr:nth-child(even)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background-color even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bookmarkStart w:id="2" w:name="OLE_LINK3" w:colFirst="0" w:colLast="0"/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如果你愿意，你可以把stripe()当作属性调用。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stripe #fff #000</w:t>
            </w:r>
          </w:p>
        </w:tc>
      </w:tr>
      <w:bookmarkEnd w:id="2"/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混合书写中的混合书写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然，混合书写可以利用其它混合书写，建立在它们自己的属性和选择器上。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例如，下面我们创建内联comma-list()（通过inline-list()）以及逗号分隔的无序列表。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inline-list()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li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display inline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comma-list()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inline-list()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li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&amp;:after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content ', 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&amp;:last-child:after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content ''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ul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comma-list()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渲染：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ul li:after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content: ", ";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ul li:last-child:after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content: "";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ul li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display: inline;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六 方法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函数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Stylus强大之处就在于其内置的语言函数定义。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其定义与混入(mixins)一致；却可以返回值。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很简单的例子，两数值相加的方法：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+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我们可以在特定条件下使用该方法，如在属性值中：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body 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 add(10px, 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渲染为：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15px;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默认参数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可选参数往往有个默认的给定表达。在Stylus中，我们甚至可以超越默认参数。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我们可以在特定条件下使用该方法，如在属性值中：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add(a, b = a)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+ b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add(10, 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15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add(10)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20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注意：因为参数默认是赋值，我们可可以使用函数调用作为默认值。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add(a, b = unit(a, px))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+ b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函数体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我们可以把简单的add()方法更进一步。通过内置unit()把单位都变成px, 因为赋值在每个参数上，因此，我们可以无视单位换算。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add(a, b = a)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= unit(a, 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 = unit(b, 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+ b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add(15%, 10deg)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25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多个返回值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Stylus的函数可以返回多个值，就像你给变量赋多个值一样。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例如，下面就是一个有效赋值：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sizes = 15px 10px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sizes[0]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15px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类似的，我们可以在函数中返回多个值：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sizes()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15px 10px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sizes()[0]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15px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有个小小的例外就是返回值是标识符。例如，下面看上去像一个属性赋值给Stylus（因为没有操作符）。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swap(a,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为避免歧义，我们可以使用括号，或是return关键字。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swap(a,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(b a)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swap(a,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return b a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条件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比方说，我们想要创建一个名为stringish()的函数，用来决定参数是否是字符串。我们检查val是否是字符串或缩进（类似字符）。如下，使用yes和no代替true和false.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stringish(val)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val is a 'string' or val is a 'ident'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yes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else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使用：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stringish('yay') == yes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stringish(yay) == yes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stringish(0) == no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注意：yes和no并不是布尔值。本例中，它们只是简单的未定义标识符。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另外一个例子：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compare(a,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a &gt; b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higher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else if a &lt; b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lower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else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使用：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compare(5, 2)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higher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compare(1, 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lower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compare(10, 10)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equal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别名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给函数起个别名，和简单，直接等于就可以了。例如上面的add()弄个别名plus(), 如下：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使用：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plus = add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plus(1, 2)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3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 变量函数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我们可以把函数当作变量传递到新的函数中。例如，invoke()接受函数作为参数，因此，我们可以传递add()以及sub().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invoke(a, b, fn)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fn(a,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+ b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 invoke(5, 10, add)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 invoke(5, 10, sub)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结果：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15;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-5;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arguments 是所有函数体都有的局部变量，包含传递所有的参数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sum()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n = 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for num in arguments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n = n + num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sum(1,2,3,4,5)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15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 哈希示例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下面，我们定义get(hash, key)方法，用来返回key值或null. 我们遍历每个键值对，如果键值匹配，返回对应的值。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get(hash, key)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return pair[1] if pair[0] == key for pair in 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下面例子可以证明，语言函数模样的Stylus表达式具有更大的灵活性。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hash = (one 1) (two 2) (three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get(hash, two)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2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get(hash, three)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3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get(hash, something)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null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七 关键字参数——keywords arguments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关键字参数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Stylus支持关键字参数，或"kwargs". 允许你根据相关参数名引用参数。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下面这些例子功能上都是一样的。但是，我们可以在列表中的任何地方放置关键字参数。其余不键入参数将适用于尚未得到满足的参数。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color: rgba(255, 200, 100, 0.5);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color: rgba(red: 255, green: 200, blue: 100, alpha: 0.5);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color: rgba(alpha: 0.5, blue: 100, red: 255, 200);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color: rgba(alpha: 0.5, blue: 100, 255, 200);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等同于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color: rgba(255,200,100,0.5);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color: rgba(255,200,100,0.5);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color: rgba(255,200,100,0.5);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color: rgba(255,200,100,0.5);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查看函数或混合书写中接受的参数，可以使用p()方法。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p(rgba)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inspect: rgba(red, green, blue, alpha)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八 内置方法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red(color)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返回color中的红色比重。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red(#c00)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204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green(color)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返回color中的绿色比重。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green(#0c0)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204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blue(color)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返回color中的蓝色比重。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blue(#00c)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204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alpha(color)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返回color中的透明度比重。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alpha(#fff)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alpha(rgba(0,0,0,0.3))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0.3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dark(color)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检查color是否是暗色。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dark(black)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dark(#005716)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dark(white)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false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light(color)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检查color是否是亮色。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light(black)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false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light(white)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light(#00FF40)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hue(color)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返回给定color的色调。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hue(hsla(50deg, 100%, 80%))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50deg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 saturation(color)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返回给定color的饱和度。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saturation(hsla(50deg, 100%, 80%))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100%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 lightness(color)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返回给定color的亮度。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lightness(hsla(50deg, 100%, 80%))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80%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 push(expr, args…)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后面推送给定的args给expr.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nums = 1 2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push(nums, 3, 4, 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nums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 2 3 4 5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  <w:t>别名为append().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11. unshift(expr, args…)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起始位置插入给定的args给expr.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nums = 4 5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unshift(nums, 3, 2, 1)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nums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 2 3 4 5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别名为prepend().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 keys(pairs)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返回给定pairs中的键。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pairs = (one 1) (two 2) (three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keys(pairs)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// =&gt; one two 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values(pairs)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返回给定pairs中的值。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pairs = (one 1) (two 2) (three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values(pairs)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 2 3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14. typeof(node)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字符串形式返回node类型。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type(12)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'unit'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typeof(12)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'unit'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typeof(#fff)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'rgba'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type-of(#fff)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'rgba'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别名有</w:t>
      </w:r>
      <w:r>
        <w:rPr>
          <w:rStyle w:val="9"/>
          <w:rFonts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0F3F9"/>
        </w:rPr>
        <w:t>type-of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0F3F9"/>
        </w:rPr>
        <w:t>type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15. unit(unit[, type])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返回unit类型的字符串或空字符串，或者赋予type值而无需单位转换。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unit(10)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''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unit(15in)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'in'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unit(15%, 'px')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15px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unit(15%, 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15px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16. match(pattern, string)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检测string是否匹配给定的pattern.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match('^foo(bar)?', foo)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match('^foo(bar)?', foobar)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match('^foo(bar)?', 'foo')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match('^foo(bar)?', 'foobar')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match('^foo(bar)?', 'bar')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false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17. </w:t>
      </w:r>
      <w:r>
        <w:rPr>
          <w:rFonts w:ascii="Arial" w:hAnsi="Arial" w:eastAsia="宋体" w:cs="Arial"/>
          <w:b w:val="0"/>
          <w:bCs/>
          <w:i w:val="0"/>
          <w:caps w:val="0"/>
          <w:color w:val="454545"/>
          <w:spacing w:val="0"/>
          <w:sz w:val="21"/>
          <w:szCs w:val="21"/>
          <w:shd w:val="clear" w:fill="FFFFFF"/>
        </w:rPr>
        <w:t>abs(unit)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绝对值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abs(-5px)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5px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abs(5px)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5px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18. cell(unit)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向上取整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ceil(5.5in)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6in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19. floor(unit)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向下取整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floor(5.6px)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5px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20. round(unit)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四舍五入取整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round(5.5px)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6px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round(5.4px)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5px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21. min(a,b)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取最小值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min(1, 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22. max(a,b)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取最大值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max(1, 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5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23. even(unit)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是否为偶数。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bookmarkStart w:id="3" w:name="OLE_LINK4" w:colFirst="0" w:colLast="0"/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even(6px)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</w:tc>
      </w:tr>
      <w:bookmarkEnd w:id="3"/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24. add(unit)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是否为奇数。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odd(5mm)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25. sum(nums)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求和.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sum(1 2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6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26. avg(nums)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求平均数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avg(1 2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2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27. join(delim, vals…)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给定vals使用delim连接。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join(' ', 1 2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"1 2 3"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join(',', 1 2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"1,2,3"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join(', ', foo bar baz)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"foo, bar, baz"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join(', ', foo, bar, baz)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"foo, bar, baz"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join(', ', 1 2, 3 4, 5 6)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"1 2, 3 4, 5 6"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hsla(color | h,s,l,a)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转换给定color为HSLA节点，或h,s,l,a比重值。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hslaa(10deg, 50%, 30%, 0.5)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HSLA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hslaa(#ffcc00)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HSLA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29. hsla(color | h,s,l)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转换给定color为HSLA节点，或h,s,l比重值。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hsla(10, 50, 30)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HSLA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hsla(#ffcc00)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HSLA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30. rgba(color | r,g,b,a)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从r,g,b,a通道返回RGBA, 或提供color来调整透明度。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rgba(255,0,0,0.5)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rgba(255,0,0,0.5)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rgba(255,0,0,1)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#ff0000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rgba(#ffcc00, 0.5)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rgba(255,204,0,0.5)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另外，stylus支持#rgba以及#rrggbbaa符号。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#fc08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rgba(255,204,0,0.5)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#ffcc00ee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rgba(255,204,0,0.9)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31. rgb(color | r,g,b)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从r,g,b通道返回RGBA或生成一个RGBA节点。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rgb(255,204,0)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#ffcc00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rgb(#fff)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#fff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32. lighten(color, amount)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给定color增亮amount值。该方法单位敏感，例如，支持百分比，如下：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lighten(#2c2c2c, 30)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#787878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lighten(#2c2c2c, 30%)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#393939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33. darken(color, amount)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给定color变暗amount值。该方法单位敏感，例如，支持百分比，如下：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darken(#D62828, 30)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#551010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darken(#D62828, 30%)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#961c1c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34. desaturate(color, amount)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给定color饱和度减小amount.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desaturate(#f00, 40%)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#c33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35. saturate(color, amount)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给定color饱和度增加amount.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saturate(#c33, 40%)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#f00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36. invert(color)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颜色反相。红绿蓝颜色反转，透明度不变。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bookmarkStart w:id="4" w:name="OLE_LINK5" w:colFirst="0" w:colLast="0"/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invert(#d62828)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#29d7d7</w:t>
            </w:r>
          </w:p>
        </w:tc>
      </w:tr>
      <w:bookmarkEnd w:id="4"/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37. unquote(str | ident)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给定str引号去除，返回Literal节点。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unquote("sans-serif")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sans-serif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unquote(sans-serif)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sans-serif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unquote('1px / 2px')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1px / 2px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38. s(fmt, …)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s()方法类似于unquote()，不过后者返回的是Literal节点，而这里起接受一个格式化的字符串，非常像C语言的sprintf(). 目前，唯一标识符是%s.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s('bar()');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bar()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s('bar(%s)', 'baz');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bar("baz")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s('bar(%s)', baz);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bar(baz)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s('bar(%s)', 15px);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bar(15px)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s('rgba(%s, %s, %s, 0.5)', 255, 100, 50);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rgba(255, 100, 50, 0.5)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s('bar(%Z)', 15px);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bar(%Z)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s('bar(%s, %s)', 15px);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bar(15px, null)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为表现一致检测这个%字符串操作符。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39. operate(op, left, right)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在left和right操作对象上执行给定的op.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 = '+'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operate(op, 15, 5)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20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40. length([expr])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括号表达式扮演元组，length()方法返回该表达式的长度。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length((1 2 3 4))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4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length((1 2))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2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length((1))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length(())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length(1 2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3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length(1)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1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length()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0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41. warn(msg)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使用给定的error警告，并不退出。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warn("oh noes!")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error(msg)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伴随着给定的错误msg退出。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unless a is a 'unit' and b is a 'unit'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error('add() expects units')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+ b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43. last(expr)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返回给定expr的最后一个值。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nums = 1 2 3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last(nums)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last(1 2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3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list = (one 1) (two 2) (three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last(list)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(three 3)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44. p(expr)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检查给定的expr.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fonts = Arial, sans-serif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p('test')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p(123)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p((1 2 3))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p(fonts)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p(#fff)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p(rgba(0,0,0,0.2))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+ b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p(add)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标准输出：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inspect: "test"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inspect: 123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inspect: 1 2 3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inspect: Arial, sans-serif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inspect: #fff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inspect: rgba(0,0,0,0.2)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inspect: add(a, b)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45. opposite-position(positions)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返回给定positions相反内容。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opposite-position(right)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left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opposite-position(top left)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bottom right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opposite-position('top' 'left')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bottom right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46. image-size(path)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返回指定path图片的width和height. 向上查找路径的方法和@import一样，paths设置的时候改变。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width(img)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return image-size(img)[0]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height(img)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return image-size(img)[1]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image-size('tux.png')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405px 250px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image-size('tux.png')[0] == width('tux.png')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true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47. add-property(name, expr)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使用给定的expr为最近的块域添加属性name。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something()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add-property('bar', 1 2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s('bar')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something()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编译为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bar: 1 2 3;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bar;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48. 未定义方法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未定义方法一字面量形式输出。例如，我们可以在CSS中调用rgba-stop(50%, #fff), 其会按照你所期望的显示，我们也可以使用这些内部助手。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下面这个例子中我们简单定义了方法stop(), 其返回了字面上rgba-stop()调用。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stop(pos, rgba)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rgba-stop(pos, rgba)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stop(50%, orange)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rgba-stop(50%, #ffa500)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七 其余参数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Stylus支持name...形式的其余参数。这些参数可以消化传递给混写或函数的参数们。这在处理浏览器私有属性，如-moz或-webkit的时候很管用。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下面这个例子中，所有的参数们(1px, 2px, ...)都被一个args参数给简单消化了：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box-shadow(args...)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-webkit-box-shadow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-moz-box-shadow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#login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 1px 2px 5px #eee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#login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-webkit-box-shadow: 1px 2px 5px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-moz-box-shadow: 1px 2px 5px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box-shadow: 1px 2px 5px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我们想指定特定的参数，如x-offset，我们可以使用args[0], 或者，我们可能希望重新定义混入。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box-shadow(offset-x, args...)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got-offset-x offset-x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-webkit-box-shadow offset-x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-moz-box-shadow offset-x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 offset-x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#login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 1px 2px 5px #eee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#login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got-offset-x: 1px;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-webkit-box-shadow: 1px 2px 5px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-moz-box-shadow: 1px 2px 5px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box-shadow: 1px 2px 5px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参数们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arguments变量可以实现表达式的精确传递，包括逗号等等。这可以弥补args...参数的一些不足，见下面的例子：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box-shadow(args...)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-webkit-box-shadow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-moz-box-shadow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#login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 #ddd 1px 1px, #eee 2px 2px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FF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结果并非称心如意：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#login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-webkit-box-shadow: #ddd 1px 1px #eee 2px 2px;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-moz-box-shadow: #ddd 1px 1px #eee 2px 2px;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box-shadow: #ddd 1px 1px #eee 2px 2px;</w:t>
            </w:r>
          </w:p>
          <w:p>
            <w:pPr>
              <w:spacing w:line="240" w:lineRule="auto"/>
              <w:rPr>
                <w:rFonts w:hint="eastAsia"/>
                <w:color w:val="FF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逗号给忽略了。我们现在使用arguments重新定义这个混合书写。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box-shadow()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-webkit-box-shadow arguments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-moz-box-shadow arguments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 arguments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FF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 #ddd 1px 1px, #eee 2px 2pxx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满意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-webkit-box-shadow: #ddd 1px 1px, #eee 2px 2px;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-moz-box-shadow: #ddd 1px 1px, #eee 2px 2px;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box-shadow: #ddd 1px 1px, #eee 2px 2px;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八 注释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注释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Stylus支持三种注释，单行注释，多行注释，以及多行缓冲注释。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单行注释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跟JavaScript一样，双斜杠，CSS中不输出。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我是注释!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 5px // 蛋疼的padding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多行注释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多行注释看起来有点像CSS的常规注释。然而，它们只有在compress选项未启用的时候才会被输出。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/*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* 给定数值合体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*/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+ b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多行缓冲注释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跟多行注释类似，不同之处在于开始的时候，这里是/*!. 这个相当于告诉Stylus压缩的时候这段无视直接输出。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/*!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* 给定数值合体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*/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add(a, b)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 + b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九 条件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条件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条件提供了语言的控制，否则就是纯粹的静态语言。提供的条件有导入、混入、函数以及更多。下面的例子纯粹示例，并不是使用建议。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if / else if / else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这没什么好说的，跟一般的语言一致，if表达式满足(true)的时候执行后面语句块，否则，继续后面的else if或else.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下面这个例子，根据overload的条件，决定是使用padding还是margin.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例子 1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overload-padding =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if overload-padding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padding(y, 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margin y 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 5px 10px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例子 2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box(x, y, margin = false)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 y 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margin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margin y 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box(5px, 10px, true)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另外的box()帮手：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box(x, y, margin-only = false)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margin-only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margin y 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else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padding y x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除非(unless)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熟悉Ruby程序语言的用户应该都知道unless条件，其基本上与if相反，本质上是(!(expr)).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下面这个例子中，如果disable-padding-override是undefined或false, padding将被干掉，显示margin代替之。但是，如果是true, padding将会如期继续输出padding 5px 10px.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disable-padding-override =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unless disable-padding-override is defined and disable-padding-override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padding(x, y)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margin y 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 5px 10px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理解：当条件为false执行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后缀条件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Stylus支持后缀条件，这就意味着if和unless可以当作操作符；当右边表达式为真的时候执行左边的操作对象。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例如，我们定义negative()来执行一些基本的检查。下面我们使用块式条件：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negative(n)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unless n is a 'unit'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error('无效数值')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n &lt; 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yes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else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no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接下来，我们利用后缀条件让我们的方法简洁。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negative(n)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error('无效数值') unless n is a 'unit'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return yes if n &lt; 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no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当然，我们可以更进一步。如这个n &lt; 0 ? yes : no可以用布尔代替：n &lt; 0.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后缀条件适用于大多数的单行语句。如，@import, @charset, 混合书写等。当然，下面所示的属性也是可以的：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pad(types = margin padding, n = 5px)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 unit(n, px) if padding in types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margin unit(n, px) if margin in types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pad()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pad(margin)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apply-mixins = true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pad(padding, 10) if apply-mixins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5px;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margin: 5px;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margin: 5px;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10px;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 迭代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迭代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Stylus允许你通过for/in对表达式进行迭代形式如下：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for &lt;val-name&gt; [, &lt;key-name&gt;] in &lt;expression&gt;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例如：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for num in 1 2 3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foo 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1;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2;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3;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例子：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fonts = Impact Arial sans-serif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for font, i in fonts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foo i font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0 Impact;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1 Arial;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foo: 2 sans-serif;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混合书写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我们可以在混写中使用循环实现更强大的功能，例如，我们可以把表达式对作为使用插值和循环的属性。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下面，我们定义apply(), 利用所有的arguments，这样逗号分隔以及表达式列表都会支持。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apply(props)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props = arguments if length(arguments) &gt; 1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for prop in props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{prop[0]} prop[1]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apply(one 1, two 2, three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list = (one 1) (two 2) (three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apply(list)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函数书写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Stylus函数同样可以包含for循环。下面就是简单使用示例：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sum(nums)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sum = 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for n in nums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sum += 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sum(1 2 3)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6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join(delim, args)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buf = ''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for arg, index in args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if index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buf += delim + arg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else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buf += arg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join(', ', foo bar baz)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"foo, bar, baz"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后缀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就跟if/unless可以利用后面语句一样，for也可以。如下后缀解析的例子：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sum(nums)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sum = 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sum += n for n in nums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join(delim, args)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buf = ''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buf += i ? delim + arg : arg for arg, i in args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我们也可以从循环返回，下例子就是n % 2 == 0为true的时候返回数值。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first-even(nums)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return n if n % 2 == 0 for n in nums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first-even(1 3 5 5 6 3 2)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=&gt; 6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十一  导入 —— @import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导入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Stylus支持字面@import CSS, 也支持其他Stylus样式的动态导入。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字面CSS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任何.css扩展的文件名将作为字面量。例如：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@import "reset.css"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渲染为：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@import "reset.css"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stylus 导入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当使用@import没有.css扩展，会被认为是Stylus片段（如：@import "mixins/border-radius"）。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@import工作原理为：遍历目录队列，并检查任意目录中是否有该文件（类似node的require.paths）。该队列默认为单一路径，从filename选项的dirname衍生而来。 因此，如果你的文件名是/tmp/testing/stylus/main.styl，导入将显现为/tmp/testing/stylus/。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@import也支持索引形式。这意味着当你@import blueprint, 则会理解成blueprint.styl或blueprint/index.styl. 对于库而言，这很有用，既可以展示所有特征与功能，同时又能导入特征子集。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如下很常见的库结构：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./tablet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|-- index.styl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|-- vendor.styl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|-- buttons.styl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|-- images.styl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下面这个例子中，我们设置paths选项用来为Stylus提供额外路径。在./test.styl中，我们可以@import "mixins/border-radius"或@import "border-radius"（因为./mixins 暴露给了Stylus）。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/**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* 依赖模块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*/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var stylus = require('../')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, str = require('fs').readFileSync(__dirname + '/test.styl', 'utf8');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var paths = [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__dirname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, __dirname + '/mixins'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];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stylus(str)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.set('filename', __dirname + '/test.styl')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.set('paths', paths)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.render(function(err, css){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if (err) throw err;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console.log(css);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JavaScript导入API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当使用.import(path)方法，这些导入是被推迟的，直到赋值。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var stylus = require('../')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, str = require('fs').readFileSync(__dirname + '/test.styl', 'utf8');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stylus(str)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.set('filename', __dirname + '/test.styl')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.import('mixins/vendor')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.render(function(err, css){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(err) throw err;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console.log(css);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下面语句：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@import 'mixins/vendor'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等同于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.import('mixins/vendor')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十二 媒体查询—— @media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@media工作原理和在常规CSS中一样，但是，要使用Stylus的块状符号。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@media print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#header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#footer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display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@media print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#header,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#footer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display: none;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十三 自定义字体——@font-face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@font-face跟其在CSS中作用表现一样，在后面简单地添加个块状属性即可，类似下面：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@media print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#header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#footer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display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@font-face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font-family Geo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font-style normal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src url(fonts/geo_sans_light/GensansLight.ttf)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.ingeo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font-family Geo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@font-face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font-family: Geo;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font-style: normal;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src: url("fonts/geo_sans_light/GensansLight.ttf");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.ingeo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font-family: Geo;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十四 关键帧——@keyframes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@keyframes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Stylus支持@keyframes规则，当编译的时候转换成@-webkit-keyframes：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@keyframes pulse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0%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background-color red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opacity 1.0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-webkit-transform scale(1.0) rotate(0deg)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33%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background-color blue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opacity 0.75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-webkit-transform scale(1.1) rotate(-5deg)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67%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background-color green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opacity 0.5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-webkit-transform scale(1.1) rotate(5deg)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100%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background-color red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opacity 1.0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-webkit-transform scale(1.0) rotate(0deg)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@-webkit-keyframes pulse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background-color: red;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opacity: 1;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-webkit-transform: scale(1) rotate(0deg);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33%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background-color: blue;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opacity: 0.75;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-webkit-transform: scale(1.1) rotate(-5deg);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67%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background-color: green;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opacity: 0.5;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-webkit-transform: scale(1.1) rotate(5deg);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100%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background-color: red;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opacity: 1;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-webkit-transform: scale(1) rotate(0deg);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扩展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使用@keyframes，通过vendors变量，会自动添加私有前缀(webkit moz official)。这意味着你可以子啊任意时候立即高效地做修改。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考虑下面的例子：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@keyframes foo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from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black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to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white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扩增两个默认前缀，官方解析：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@-moz-keyframes foo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#000;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100%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#fff;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@-webkit-keyframes foo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#000;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100%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#fff;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@keyframes foo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#000;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100%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#fff;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如果我们只想有标准解析，很简单，修改vendors：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vendors = official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@keyframes foo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from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black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to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white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@keyframes foo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#000;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100%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color: #fff;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十五 继承——@extend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继承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Stylus的@extend指令受SASS实现的启发，基本一致，除了些轻微差异。此功能大大简化了继承其他语义规则集的语义规则集的维护。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混合书写下的“继承”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尽管你可以使用混写实现类似效果，但会导致重复的CSS. 典型的模式式定义如下的几个类名，然后归结到一个元素中，例如"warning message".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该技术实现是没什么问题，但是维护就比较麻烦了。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message,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.warning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10px;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border: 1px solid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.warning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color: #E2E21E;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使用__@extend__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使用__@extend__得到同样的输出，只要把对应的选择器传给@extend即可。然后.warning选择器就会继承已经存在的.message规则。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.message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10px;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border: 1px solid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.warning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@extend .message;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color: #E2E21E;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这儿是个更复杂的例子，演示了__@extend__如何级联。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red = #E33E1E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yellow = #E2E21E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.message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10px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font: 14px Helvetica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border: 1px solid #eee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.warning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@extends .message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border-color: yellow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background: yellow + 70%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.error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@extends .message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border-color: red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background: red + 70%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.fatal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@extends .error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font-weight: bold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color: 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.message,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.warning,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.error,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.fatal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10px;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font: 14px Helvetica;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border: 1px solid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.warning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border-color: #e2e21e;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background: #f6f6bc;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.error,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.fatal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border-color: #e33e1e;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background: #f7c5bc;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.fatal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font-weight: bold;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color: #e33e1e;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目前Stylus与SASS不同之处在于SASS不允许__@extend__嵌套选择器。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form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button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padding: 10px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a.button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@extend form button 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Syntax error: Can't extend form button: can't extend nested selectors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// 解析错误： 无法继承自 button: 不能继承嵌套选择器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    on line 6 of standard input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Use --trace for backtrace.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Stylus中，只要选择器匹配，就可以生效：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form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input[type=text]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padding: 5px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border: 1px solid #eee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color: #ddd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textarea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@extends form input[type=text]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padding: 10px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生成: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form input[type=text],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form textarea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5px;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border: 1px solid #eee;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color: #ddd;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textarea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10px;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十六 url()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内联Data URI图像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Stylus捆绑了一个可选函数，名叫url()，其替换了字面上的url()调用（且使用base64 Data URIs有条件地内联它们）。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示例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通过require('stylus').url该函数本身是可用的，其接受一个options对象，当看到url()时候，返回Stylus内部调用的函数。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.define(name, callback)方法指定了一个可被调用的JavaScript函数。在这种情况下，因为我们图片在./css/images中，我们可以忽视paths选项（默认情况下，会查找相关要呈现的图像文件）。如果愿意，该行为时可以改变的。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stylus(str)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.set('filename', __dirname + '/css/test.styl')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.define('url', stylus.url())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.render(function(err, css){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例如，想象图片在./public/images, 我们想要使用url(images/tobi.png), 我们可以传递paths公共目录。这样，它就成为了向上查找进程的一部分。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同样，如果我们想替换为url(tobi.png), 我们可以传递paths: [__dirname + '/public/images'].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stylus(str)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.set('filename', __dirname + '/css/test.styl')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.define('url', stylus.url({ paths: [__dirname + '/public'] }))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.render(function(err, css){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选项-options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limit 大小默认限制30Kb(30000)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paths 图像解析路径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十七 CSS字面量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不管什么原因，如果遇到Stylus搞不定的特殊需求，你可以使用@css使其作为CSS字面量解决之。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@css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font: 14px;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生成为：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font: 14px;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十八 字符转码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Stylus可以字符转码。这可以让字符变成标识符，或是渲染成字面量。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 1 \+ 2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编译成：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padding: 1 + 2;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注意Stylus中/当作为属性使用的时候需要用括号括起来：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 14px/1.4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 (14px/1.4)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body 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font: 14px/1.4;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font: 10px;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十九 javascript api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require模块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require模块，用给定的Stylus代码字符串调用render()，以及（可选的）optional对象。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传递filename参数可以利用Stylus框架提供更好的错误报告。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var stylus = require('stylus');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stylus.render(str, { filename: 'nesting.css' }, function(err, css){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(err) throw err;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console.log(css);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我们可以用更渐进的方式实现做一样的事：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var stylus = require('stylus');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stylus(str)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.set('filename', 'nesting.css')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.render(function(err, css){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  // logic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.set(setting, value)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应用诸如filename的设置，或导入paths: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.set('filename', __dirname + '/test.styl')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.set('paths', [__dirname, __dirname + '/mixins'])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include(path)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渐进替换.set('paths',...)的就是.include(). 当其他Stylus库（已暴露路径）暴露的时候，这个是理想的选择。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stylus(str)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.include(require('nib').path)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.include(process.env.HOME + '/mixins')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.render(...)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import(path)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推迟给定path导入，直到计算被执行。下面这个例子基本上跟在Stylus片段中执行@import 'mixins/vendor'一样：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var stylus = require('../')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, str = require('fs').readFileSync(__dirname + '/test.styl', 'utf8');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stylus(str)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.set('filename', __dirname + '/test.styl')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.import('mixins/vendor')</w:t>
            </w:r>
          </w:p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.render(function(err, css){</w:t>
            </w:r>
          </w:p>
          <w:p>
            <w:pPr>
              <w:spacing w:line="240" w:lineRule="auto"/>
              <w:ind w:leftChars="2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if (err) throw err;</w:t>
            </w:r>
          </w:p>
          <w:p>
            <w:pPr>
              <w:spacing w:line="240" w:lineRule="auto"/>
              <w:ind w:leftChars="2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console.log(css);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define(name, node)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通过传递一个Node，我们可以定义一个全局变量。当库（该库依赖于其它库可用性）里面暴露某些条件特征的时候，这个就很有用。例如Nib扩展库条件支持node-canvas, 提供图片生成。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但这并不是一直可用的，因此Nib可以定义：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.define('has-canvas', stylus.nodes.false);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.define('some-setting', new stylus.nodes.String('some value'));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如果可能，Stylus也会转换JavaScript值为Stylus值。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.define('string', 'some string')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.define('number', 15.5)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.define('some-bool', true)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.define('list', [1,2,3])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.define('list', [1,2,[3,4,[5,6]]])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.define('list', { foo: 'bar', bar: 'baz' })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.define('families', ['Helvetica Neue', 'Helvetica', 'sans-serif'])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下面是一些规则应用在js函数返回值上：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.define('get-list', function(){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return ['foo', 'bar', 'baz'];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.define(name, fn)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.use(fn)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当被调用时，给定fn被渲染器调用，允许所有上面的方法被使用。这允许插件轻易地暴露自己，定义函数，路径等。</w:t>
      </w:r>
    </w:p>
    <w:tbl>
      <w:tblPr>
        <w:tblStyle w:val="11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07" w:type="dxa"/>
          </w:tcPr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var mylib = function(style){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style.define('add', add);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style.define('sub', sub);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};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stylus(str)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.use(mylib)</w:t>
            </w:r>
          </w:p>
          <w:p>
            <w:pPr>
              <w:spacing w:line="240" w:lineRule="auto"/>
              <w:ind w:leftChars="100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 xml:space="preserve">  .render(...)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236F"/>
    <w:multiLevelType w:val="singleLevel"/>
    <w:tmpl w:val="58F8236F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58F82706"/>
    <w:multiLevelType w:val="singleLevel"/>
    <w:tmpl w:val="58F82706"/>
    <w:lvl w:ilvl="0" w:tentative="0">
      <w:start w:val="13"/>
      <w:numFmt w:val="decimal"/>
      <w:suff w:val="space"/>
      <w:lvlText w:val="%1."/>
      <w:lvlJc w:val="left"/>
    </w:lvl>
  </w:abstractNum>
  <w:abstractNum w:abstractNumId="2">
    <w:nsid w:val="58F85A6F"/>
    <w:multiLevelType w:val="singleLevel"/>
    <w:tmpl w:val="58F85A6F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8F85E5B"/>
    <w:multiLevelType w:val="singleLevel"/>
    <w:tmpl w:val="58F85E5B"/>
    <w:lvl w:ilvl="0" w:tentative="0">
      <w:start w:val="9"/>
      <w:numFmt w:val="decimal"/>
      <w:suff w:val="space"/>
      <w:lvlText w:val="%1."/>
      <w:lvlJc w:val="left"/>
    </w:lvl>
  </w:abstractNum>
  <w:abstractNum w:abstractNumId="4">
    <w:nsid w:val="58F861EA"/>
    <w:multiLevelType w:val="singleLevel"/>
    <w:tmpl w:val="58F861EA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58F86431"/>
    <w:multiLevelType w:val="singleLevel"/>
    <w:tmpl w:val="58F86431"/>
    <w:lvl w:ilvl="0" w:tentative="0">
      <w:start w:val="13"/>
      <w:numFmt w:val="decimal"/>
      <w:suff w:val="nothing"/>
      <w:lvlText w:val="%1."/>
      <w:lvlJc w:val="left"/>
    </w:lvl>
  </w:abstractNum>
  <w:abstractNum w:abstractNumId="6">
    <w:nsid w:val="58F86A32"/>
    <w:multiLevelType w:val="singleLevel"/>
    <w:tmpl w:val="58F86A32"/>
    <w:lvl w:ilvl="0" w:tentative="0">
      <w:start w:val="28"/>
      <w:numFmt w:val="decimal"/>
      <w:suff w:val="space"/>
      <w:lvlText w:val="%1."/>
      <w:lvlJc w:val="left"/>
    </w:lvl>
  </w:abstractNum>
  <w:abstractNum w:abstractNumId="7">
    <w:nsid w:val="58F8707D"/>
    <w:multiLevelType w:val="singleLevel"/>
    <w:tmpl w:val="58F8707D"/>
    <w:lvl w:ilvl="0" w:tentative="0">
      <w:start w:val="42"/>
      <w:numFmt w:val="decimal"/>
      <w:suff w:val="space"/>
      <w:lvlText w:val="%1."/>
      <w:lvlJc w:val="left"/>
    </w:lvl>
  </w:abstractNum>
  <w:abstractNum w:abstractNumId="8">
    <w:nsid w:val="58F96EB1"/>
    <w:multiLevelType w:val="singleLevel"/>
    <w:tmpl w:val="58F96EB1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4B91"/>
    <w:rsid w:val="000B77A6"/>
    <w:rsid w:val="00940DA6"/>
    <w:rsid w:val="00980243"/>
    <w:rsid w:val="00B0498C"/>
    <w:rsid w:val="00B619B7"/>
    <w:rsid w:val="00C25469"/>
    <w:rsid w:val="015369BA"/>
    <w:rsid w:val="017E1ED6"/>
    <w:rsid w:val="02923727"/>
    <w:rsid w:val="02DD76C3"/>
    <w:rsid w:val="033E02E9"/>
    <w:rsid w:val="037F3BAF"/>
    <w:rsid w:val="042A60A5"/>
    <w:rsid w:val="04987C49"/>
    <w:rsid w:val="04D8375D"/>
    <w:rsid w:val="05A80926"/>
    <w:rsid w:val="05C214E7"/>
    <w:rsid w:val="05E21EE1"/>
    <w:rsid w:val="06506BC1"/>
    <w:rsid w:val="074A65F2"/>
    <w:rsid w:val="074D2E94"/>
    <w:rsid w:val="07AC08F8"/>
    <w:rsid w:val="07B253F3"/>
    <w:rsid w:val="07CB10FA"/>
    <w:rsid w:val="07CB77FF"/>
    <w:rsid w:val="07FB7BD4"/>
    <w:rsid w:val="08287A00"/>
    <w:rsid w:val="08312F1A"/>
    <w:rsid w:val="08701146"/>
    <w:rsid w:val="089561C6"/>
    <w:rsid w:val="08D767C7"/>
    <w:rsid w:val="090B3C27"/>
    <w:rsid w:val="09496AE7"/>
    <w:rsid w:val="095001E4"/>
    <w:rsid w:val="09520D52"/>
    <w:rsid w:val="09AD6F49"/>
    <w:rsid w:val="09B25B64"/>
    <w:rsid w:val="0AAE2BEE"/>
    <w:rsid w:val="0B5A17CB"/>
    <w:rsid w:val="0B8800C1"/>
    <w:rsid w:val="0B8D099C"/>
    <w:rsid w:val="0B962111"/>
    <w:rsid w:val="0BAE5669"/>
    <w:rsid w:val="0C33360A"/>
    <w:rsid w:val="0C637A7A"/>
    <w:rsid w:val="0CA773D4"/>
    <w:rsid w:val="0CF44D04"/>
    <w:rsid w:val="0D034E79"/>
    <w:rsid w:val="0D83194F"/>
    <w:rsid w:val="0DC25681"/>
    <w:rsid w:val="0DD15C43"/>
    <w:rsid w:val="0DDA4772"/>
    <w:rsid w:val="0DE50C0A"/>
    <w:rsid w:val="0DFB5428"/>
    <w:rsid w:val="0E053513"/>
    <w:rsid w:val="0E406383"/>
    <w:rsid w:val="0E6D1C06"/>
    <w:rsid w:val="0EB56E63"/>
    <w:rsid w:val="0F0710EB"/>
    <w:rsid w:val="0F332B8E"/>
    <w:rsid w:val="0F925C1B"/>
    <w:rsid w:val="0FD9033F"/>
    <w:rsid w:val="0FE62741"/>
    <w:rsid w:val="1016704E"/>
    <w:rsid w:val="105B5C9D"/>
    <w:rsid w:val="107A3C37"/>
    <w:rsid w:val="119529E9"/>
    <w:rsid w:val="11D97D00"/>
    <w:rsid w:val="11E50FFC"/>
    <w:rsid w:val="12234E08"/>
    <w:rsid w:val="122618D7"/>
    <w:rsid w:val="12284E6B"/>
    <w:rsid w:val="12BA6A41"/>
    <w:rsid w:val="12C651F1"/>
    <w:rsid w:val="12CA0392"/>
    <w:rsid w:val="12DA4417"/>
    <w:rsid w:val="13925F2E"/>
    <w:rsid w:val="13935E27"/>
    <w:rsid w:val="13C33B9E"/>
    <w:rsid w:val="141614B2"/>
    <w:rsid w:val="14C02555"/>
    <w:rsid w:val="152B3A5A"/>
    <w:rsid w:val="158C25D3"/>
    <w:rsid w:val="16025AF1"/>
    <w:rsid w:val="16894B77"/>
    <w:rsid w:val="16E01DC5"/>
    <w:rsid w:val="16E94FAB"/>
    <w:rsid w:val="172E09EF"/>
    <w:rsid w:val="1731108E"/>
    <w:rsid w:val="179B2383"/>
    <w:rsid w:val="17F9255C"/>
    <w:rsid w:val="18103FAC"/>
    <w:rsid w:val="18272044"/>
    <w:rsid w:val="18275B77"/>
    <w:rsid w:val="1833775B"/>
    <w:rsid w:val="183D6D6A"/>
    <w:rsid w:val="186F7AC9"/>
    <w:rsid w:val="19430DC3"/>
    <w:rsid w:val="1971013A"/>
    <w:rsid w:val="19787A3A"/>
    <w:rsid w:val="197A7B80"/>
    <w:rsid w:val="19E12A68"/>
    <w:rsid w:val="19FE07EE"/>
    <w:rsid w:val="1A6D6FF6"/>
    <w:rsid w:val="1AA66A95"/>
    <w:rsid w:val="1AB66D20"/>
    <w:rsid w:val="1AF55473"/>
    <w:rsid w:val="1B105908"/>
    <w:rsid w:val="1BD72A19"/>
    <w:rsid w:val="1C351086"/>
    <w:rsid w:val="1CFB7D28"/>
    <w:rsid w:val="1D3D0278"/>
    <w:rsid w:val="1D814C42"/>
    <w:rsid w:val="1D9E0B53"/>
    <w:rsid w:val="1DBC776D"/>
    <w:rsid w:val="1DC14437"/>
    <w:rsid w:val="1DEB7556"/>
    <w:rsid w:val="1DFB004F"/>
    <w:rsid w:val="1E0B3DA6"/>
    <w:rsid w:val="1E274BB6"/>
    <w:rsid w:val="1E317E24"/>
    <w:rsid w:val="1E7C4A8D"/>
    <w:rsid w:val="1F6F4DFA"/>
    <w:rsid w:val="1F8D2316"/>
    <w:rsid w:val="1FC645A9"/>
    <w:rsid w:val="20A56EB5"/>
    <w:rsid w:val="20C010D8"/>
    <w:rsid w:val="20EE1D32"/>
    <w:rsid w:val="20FD31EC"/>
    <w:rsid w:val="2190772D"/>
    <w:rsid w:val="21D57341"/>
    <w:rsid w:val="21DB55BF"/>
    <w:rsid w:val="21F64F30"/>
    <w:rsid w:val="2242126E"/>
    <w:rsid w:val="22477BD6"/>
    <w:rsid w:val="224961C9"/>
    <w:rsid w:val="224E5DDD"/>
    <w:rsid w:val="22812DAB"/>
    <w:rsid w:val="22CA7E56"/>
    <w:rsid w:val="22E82AFB"/>
    <w:rsid w:val="235E20EB"/>
    <w:rsid w:val="23903C9E"/>
    <w:rsid w:val="250A4E37"/>
    <w:rsid w:val="255257D0"/>
    <w:rsid w:val="2562050D"/>
    <w:rsid w:val="256728EA"/>
    <w:rsid w:val="259C0DFD"/>
    <w:rsid w:val="25A24EA8"/>
    <w:rsid w:val="25D6681B"/>
    <w:rsid w:val="2698758B"/>
    <w:rsid w:val="27500965"/>
    <w:rsid w:val="277E5353"/>
    <w:rsid w:val="27C956F5"/>
    <w:rsid w:val="27CC4F51"/>
    <w:rsid w:val="27DB4768"/>
    <w:rsid w:val="28387048"/>
    <w:rsid w:val="284C4F61"/>
    <w:rsid w:val="28767AB7"/>
    <w:rsid w:val="28830D3A"/>
    <w:rsid w:val="289B0758"/>
    <w:rsid w:val="28AF540E"/>
    <w:rsid w:val="28CA51DE"/>
    <w:rsid w:val="28CD1949"/>
    <w:rsid w:val="28F63B8D"/>
    <w:rsid w:val="28FD1DB5"/>
    <w:rsid w:val="29210523"/>
    <w:rsid w:val="2927092F"/>
    <w:rsid w:val="293C77F2"/>
    <w:rsid w:val="29567285"/>
    <w:rsid w:val="295A63CA"/>
    <w:rsid w:val="296327AB"/>
    <w:rsid w:val="2A294E85"/>
    <w:rsid w:val="2A5928D5"/>
    <w:rsid w:val="2AF7603E"/>
    <w:rsid w:val="2B05503A"/>
    <w:rsid w:val="2BA87B0D"/>
    <w:rsid w:val="2BEE3FAE"/>
    <w:rsid w:val="2C464609"/>
    <w:rsid w:val="2C932080"/>
    <w:rsid w:val="2CCF6908"/>
    <w:rsid w:val="2CD000AD"/>
    <w:rsid w:val="2CD159A0"/>
    <w:rsid w:val="2D0657E1"/>
    <w:rsid w:val="2D130B9E"/>
    <w:rsid w:val="2D7F56CE"/>
    <w:rsid w:val="2E9E3819"/>
    <w:rsid w:val="2F1A2C8B"/>
    <w:rsid w:val="2F400C52"/>
    <w:rsid w:val="2FA91C83"/>
    <w:rsid w:val="2FBB58FB"/>
    <w:rsid w:val="2FCC3C0C"/>
    <w:rsid w:val="2FDC77CF"/>
    <w:rsid w:val="2FE2557E"/>
    <w:rsid w:val="30035BEF"/>
    <w:rsid w:val="302E64FE"/>
    <w:rsid w:val="303B0B8E"/>
    <w:rsid w:val="30681E60"/>
    <w:rsid w:val="306D6F45"/>
    <w:rsid w:val="30F858D7"/>
    <w:rsid w:val="31275B67"/>
    <w:rsid w:val="31C74711"/>
    <w:rsid w:val="32022C98"/>
    <w:rsid w:val="3218550E"/>
    <w:rsid w:val="32256555"/>
    <w:rsid w:val="3250798F"/>
    <w:rsid w:val="32586309"/>
    <w:rsid w:val="325F23D8"/>
    <w:rsid w:val="32E40B02"/>
    <w:rsid w:val="3377467A"/>
    <w:rsid w:val="33AC1466"/>
    <w:rsid w:val="33BF6DED"/>
    <w:rsid w:val="33C5467A"/>
    <w:rsid w:val="33DA016E"/>
    <w:rsid w:val="340A046B"/>
    <w:rsid w:val="342D0EF6"/>
    <w:rsid w:val="34787D73"/>
    <w:rsid w:val="34B03E45"/>
    <w:rsid w:val="34BA313B"/>
    <w:rsid w:val="34CE0D55"/>
    <w:rsid w:val="34D10915"/>
    <w:rsid w:val="35550694"/>
    <w:rsid w:val="357350D8"/>
    <w:rsid w:val="357364FE"/>
    <w:rsid w:val="35BA6D4E"/>
    <w:rsid w:val="35FD5D90"/>
    <w:rsid w:val="36167CAB"/>
    <w:rsid w:val="369F1F15"/>
    <w:rsid w:val="36C023DE"/>
    <w:rsid w:val="37052AF5"/>
    <w:rsid w:val="373974A3"/>
    <w:rsid w:val="378C408A"/>
    <w:rsid w:val="37A10CFC"/>
    <w:rsid w:val="37BC2362"/>
    <w:rsid w:val="37F25BD7"/>
    <w:rsid w:val="37F35918"/>
    <w:rsid w:val="381147DC"/>
    <w:rsid w:val="38234B66"/>
    <w:rsid w:val="38696305"/>
    <w:rsid w:val="38782264"/>
    <w:rsid w:val="38B75759"/>
    <w:rsid w:val="38C13ED6"/>
    <w:rsid w:val="394A0DEB"/>
    <w:rsid w:val="39A94EEA"/>
    <w:rsid w:val="39C02F8C"/>
    <w:rsid w:val="39F35AFB"/>
    <w:rsid w:val="3A2A1219"/>
    <w:rsid w:val="3A326039"/>
    <w:rsid w:val="3A43225D"/>
    <w:rsid w:val="3A47099D"/>
    <w:rsid w:val="3A490E03"/>
    <w:rsid w:val="3A6317E7"/>
    <w:rsid w:val="3AB06F0B"/>
    <w:rsid w:val="3B6C63ED"/>
    <w:rsid w:val="3B886C80"/>
    <w:rsid w:val="3BF923B6"/>
    <w:rsid w:val="3C1A455B"/>
    <w:rsid w:val="3C8943A3"/>
    <w:rsid w:val="3CC843E2"/>
    <w:rsid w:val="3CDF466D"/>
    <w:rsid w:val="3D156D69"/>
    <w:rsid w:val="3D765B59"/>
    <w:rsid w:val="3D9A3C45"/>
    <w:rsid w:val="3DB8724B"/>
    <w:rsid w:val="3DD41E3C"/>
    <w:rsid w:val="3DD526DB"/>
    <w:rsid w:val="3E9F1C6D"/>
    <w:rsid w:val="3EAF270E"/>
    <w:rsid w:val="3EBE5921"/>
    <w:rsid w:val="3ED703D2"/>
    <w:rsid w:val="3EE3682D"/>
    <w:rsid w:val="3F0C1679"/>
    <w:rsid w:val="3F20183B"/>
    <w:rsid w:val="3F6B6852"/>
    <w:rsid w:val="3F9431E0"/>
    <w:rsid w:val="3FA42DAE"/>
    <w:rsid w:val="3FD20509"/>
    <w:rsid w:val="400E7BE6"/>
    <w:rsid w:val="40A50421"/>
    <w:rsid w:val="41300B45"/>
    <w:rsid w:val="41C71D76"/>
    <w:rsid w:val="41F41F29"/>
    <w:rsid w:val="41F663F6"/>
    <w:rsid w:val="426A51FA"/>
    <w:rsid w:val="42767CA6"/>
    <w:rsid w:val="42965E87"/>
    <w:rsid w:val="429B3352"/>
    <w:rsid w:val="42AF4610"/>
    <w:rsid w:val="42B9429C"/>
    <w:rsid w:val="42D54180"/>
    <w:rsid w:val="42FF048C"/>
    <w:rsid w:val="43100318"/>
    <w:rsid w:val="43290303"/>
    <w:rsid w:val="43316DBF"/>
    <w:rsid w:val="43561658"/>
    <w:rsid w:val="43687F36"/>
    <w:rsid w:val="438C04B6"/>
    <w:rsid w:val="43AD5A9C"/>
    <w:rsid w:val="43E51B41"/>
    <w:rsid w:val="442663ED"/>
    <w:rsid w:val="44301DBF"/>
    <w:rsid w:val="44903CEB"/>
    <w:rsid w:val="44BA2224"/>
    <w:rsid w:val="44FE26A5"/>
    <w:rsid w:val="45460A3A"/>
    <w:rsid w:val="454C352A"/>
    <w:rsid w:val="45910C43"/>
    <w:rsid w:val="459A1919"/>
    <w:rsid w:val="45A826A0"/>
    <w:rsid w:val="46031FF5"/>
    <w:rsid w:val="460C1C54"/>
    <w:rsid w:val="46923223"/>
    <w:rsid w:val="469929EA"/>
    <w:rsid w:val="470F2149"/>
    <w:rsid w:val="4780302F"/>
    <w:rsid w:val="48082DEF"/>
    <w:rsid w:val="48172DD2"/>
    <w:rsid w:val="484E7D0E"/>
    <w:rsid w:val="48AC115E"/>
    <w:rsid w:val="49462016"/>
    <w:rsid w:val="497456FA"/>
    <w:rsid w:val="49864D97"/>
    <w:rsid w:val="49DB3F41"/>
    <w:rsid w:val="49ED4EEA"/>
    <w:rsid w:val="4A205E68"/>
    <w:rsid w:val="4A5546C5"/>
    <w:rsid w:val="4A71254E"/>
    <w:rsid w:val="4A9B7FFD"/>
    <w:rsid w:val="4AEB3B21"/>
    <w:rsid w:val="4B006CE5"/>
    <w:rsid w:val="4B121ED1"/>
    <w:rsid w:val="4B154FA0"/>
    <w:rsid w:val="4B223354"/>
    <w:rsid w:val="4B2F67A0"/>
    <w:rsid w:val="4B7D0C16"/>
    <w:rsid w:val="4B800425"/>
    <w:rsid w:val="4B9C3CEB"/>
    <w:rsid w:val="4BBF0AB4"/>
    <w:rsid w:val="4C026388"/>
    <w:rsid w:val="4C1860A5"/>
    <w:rsid w:val="4C6419BC"/>
    <w:rsid w:val="4C8A3DFB"/>
    <w:rsid w:val="4C960292"/>
    <w:rsid w:val="4CEC5740"/>
    <w:rsid w:val="4CFA46D5"/>
    <w:rsid w:val="4D1A4DE3"/>
    <w:rsid w:val="4D834B5B"/>
    <w:rsid w:val="4DD97D44"/>
    <w:rsid w:val="4E052E03"/>
    <w:rsid w:val="4E2E51B3"/>
    <w:rsid w:val="4E54513B"/>
    <w:rsid w:val="4E5B4D8B"/>
    <w:rsid w:val="4E690617"/>
    <w:rsid w:val="4E6E6FC1"/>
    <w:rsid w:val="4E820286"/>
    <w:rsid w:val="4EA310F8"/>
    <w:rsid w:val="4F0643C6"/>
    <w:rsid w:val="505E560D"/>
    <w:rsid w:val="50CC130E"/>
    <w:rsid w:val="510403D6"/>
    <w:rsid w:val="51120D6F"/>
    <w:rsid w:val="5174658D"/>
    <w:rsid w:val="51A53C1E"/>
    <w:rsid w:val="51A871BD"/>
    <w:rsid w:val="51B46098"/>
    <w:rsid w:val="51C3791E"/>
    <w:rsid w:val="51F03CC9"/>
    <w:rsid w:val="521F2638"/>
    <w:rsid w:val="524C42B9"/>
    <w:rsid w:val="524C55A3"/>
    <w:rsid w:val="52BC0826"/>
    <w:rsid w:val="52BF04E5"/>
    <w:rsid w:val="532B1F65"/>
    <w:rsid w:val="53C81DC7"/>
    <w:rsid w:val="53ED3C6B"/>
    <w:rsid w:val="546A4849"/>
    <w:rsid w:val="546B612E"/>
    <w:rsid w:val="54BE4A87"/>
    <w:rsid w:val="54D1317B"/>
    <w:rsid w:val="54E54ECD"/>
    <w:rsid w:val="55137EBA"/>
    <w:rsid w:val="555319DF"/>
    <w:rsid w:val="56D81372"/>
    <w:rsid w:val="56F960A4"/>
    <w:rsid w:val="57467979"/>
    <w:rsid w:val="57530ED9"/>
    <w:rsid w:val="5792667F"/>
    <w:rsid w:val="57EA3647"/>
    <w:rsid w:val="587E44FC"/>
    <w:rsid w:val="58E30843"/>
    <w:rsid w:val="590F0B7E"/>
    <w:rsid w:val="595214D3"/>
    <w:rsid w:val="59FF03D0"/>
    <w:rsid w:val="5A2C00D7"/>
    <w:rsid w:val="5A54602C"/>
    <w:rsid w:val="5A764E27"/>
    <w:rsid w:val="5A82402D"/>
    <w:rsid w:val="5A9421A6"/>
    <w:rsid w:val="5AAB6D29"/>
    <w:rsid w:val="5AB63356"/>
    <w:rsid w:val="5B132CD8"/>
    <w:rsid w:val="5BA50607"/>
    <w:rsid w:val="5BDB6EBA"/>
    <w:rsid w:val="5BFA7948"/>
    <w:rsid w:val="5C3D63BD"/>
    <w:rsid w:val="5C764798"/>
    <w:rsid w:val="5C7E74A4"/>
    <w:rsid w:val="5CA83FE4"/>
    <w:rsid w:val="5CE94169"/>
    <w:rsid w:val="5D020FF6"/>
    <w:rsid w:val="5D593E0D"/>
    <w:rsid w:val="5D7E0421"/>
    <w:rsid w:val="5DAA7F2F"/>
    <w:rsid w:val="5DE030B7"/>
    <w:rsid w:val="5DF00595"/>
    <w:rsid w:val="5E717958"/>
    <w:rsid w:val="5E7A4357"/>
    <w:rsid w:val="5EEA4B07"/>
    <w:rsid w:val="5EFB6EB3"/>
    <w:rsid w:val="5F3910AD"/>
    <w:rsid w:val="5F647B06"/>
    <w:rsid w:val="5F8753ED"/>
    <w:rsid w:val="5FB53DF7"/>
    <w:rsid w:val="5FDE1594"/>
    <w:rsid w:val="60090804"/>
    <w:rsid w:val="607A4D26"/>
    <w:rsid w:val="60DA0FFE"/>
    <w:rsid w:val="617D4437"/>
    <w:rsid w:val="61C05007"/>
    <w:rsid w:val="61DA1BF5"/>
    <w:rsid w:val="61DD5C6C"/>
    <w:rsid w:val="61E23364"/>
    <w:rsid w:val="621073D0"/>
    <w:rsid w:val="62182615"/>
    <w:rsid w:val="622C3F67"/>
    <w:rsid w:val="6250740F"/>
    <w:rsid w:val="625234A2"/>
    <w:rsid w:val="628D6E79"/>
    <w:rsid w:val="634B0D97"/>
    <w:rsid w:val="636679DE"/>
    <w:rsid w:val="63CD698A"/>
    <w:rsid w:val="63EC7CE8"/>
    <w:rsid w:val="63F10CA4"/>
    <w:rsid w:val="64124CB3"/>
    <w:rsid w:val="641772FA"/>
    <w:rsid w:val="644761BC"/>
    <w:rsid w:val="64A85641"/>
    <w:rsid w:val="65820E9A"/>
    <w:rsid w:val="65BA74DE"/>
    <w:rsid w:val="65C44230"/>
    <w:rsid w:val="65F66C39"/>
    <w:rsid w:val="66451950"/>
    <w:rsid w:val="66A252BA"/>
    <w:rsid w:val="66D354D8"/>
    <w:rsid w:val="67020A5D"/>
    <w:rsid w:val="67704127"/>
    <w:rsid w:val="67894983"/>
    <w:rsid w:val="67A05DCB"/>
    <w:rsid w:val="68282402"/>
    <w:rsid w:val="68C62EF5"/>
    <w:rsid w:val="68D6495F"/>
    <w:rsid w:val="69692712"/>
    <w:rsid w:val="69C6678F"/>
    <w:rsid w:val="69DE3AA0"/>
    <w:rsid w:val="6A100505"/>
    <w:rsid w:val="6A8906C2"/>
    <w:rsid w:val="6A9879BF"/>
    <w:rsid w:val="6B266D4B"/>
    <w:rsid w:val="6B845240"/>
    <w:rsid w:val="6B8D40A9"/>
    <w:rsid w:val="6B997BF1"/>
    <w:rsid w:val="6BEA69C3"/>
    <w:rsid w:val="6C4B3924"/>
    <w:rsid w:val="6C5F2B03"/>
    <w:rsid w:val="6CE164BA"/>
    <w:rsid w:val="6CEC343F"/>
    <w:rsid w:val="6CED5019"/>
    <w:rsid w:val="6CF45552"/>
    <w:rsid w:val="6CF560CA"/>
    <w:rsid w:val="6D3679A3"/>
    <w:rsid w:val="6D473919"/>
    <w:rsid w:val="6D6C09D2"/>
    <w:rsid w:val="6E717FDD"/>
    <w:rsid w:val="6E994EF1"/>
    <w:rsid w:val="6EE03669"/>
    <w:rsid w:val="6F4275EF"/>
    <w:rsid w:val="6F753A4E"/>
    <w:rsid w:val="6F79343E"/>
    <w:rsid w:val="6F7B18D3"/>
    <w:rsid w:val="6F9259E4"/>
    <w:rsid w:val="6F9A447D"/>
    <w:rsid w:val="6FA863F2"/>
    <w:rsid w:val="6FF44108"/>
    <w:rsid w:val="70C00D1D"/>
    <w:rsid w:val="70C21919"/>
    <w:rsid w:val="70CA0A14"/>
    <w:rsid w:val="71700884"/>
    <w:rsid w:val="720C0CD2"/>
    <w:rsid w:val="72381C48"/>
    <w:rsid w:val="726578F5"/>
    <w:rsid w:val="72802552"/>
    <w:rsid w:val="72C37C47"/>
    <w:rsid w:val="73034755"/>
    <w:rsid w:val="73223B42"/>
    <w:rsid w:val="733803EA"/>
    <w:rsid w:val="7377094E"/>
    <w:rsid w:val="73774E37"/>
    <w:rsid w:val="739C2A50"/>
    <w:rsid w:val="74002BBA"/>
    <w:rsid w:val="74410580"/>
    <w:rsid w:val="74795EB9"/>
    <w:rsid w:val="74796740"/>
    <w:rsid w:val="753538FA"/>
    <w:rsid w:val="75381E8A"/>
    <w:rsid w:val="755562CE"/>
    <w:rsid w:val="7559383A"/>
    <w:rsid w:val="75754349"/>
    <w:rsid w:val="757E2167"/>
    <w:rsid w:val="75FA1A67"/>
    <w:rsid w:val="76122C23"/>
    <w:rsid w:val="766F72DE"/>
    <w:rsid w:val="767626A8"/>
    <w:rsid w:val="767738DC"/>
    <w:rsid w:val="774D0763"/>
    <w:rsid w:val="77C219F9"/>
    <w:rsid w:val="7835637C"/>
    <w:rsid w:val="794A5126"/>
    <w:rsid w:val="79531FFF"/>
    <w:rsid w:val="797C5127"/>
    <w:rsid w:val="79A55C30"/>
    <w:rsid w:val="79A80A64"/>
    <w:rsid w:val="7A013C38"/>
    <w:rsid w:val="7A087044"/>
    <w:rsid w:val="7A381713"/>
    <w:rsid w:val="7A3A1A67"/>
    <w:rsid w:val="7A4322CB"/>
    <w:rsid w:val="7B102FE1"/>
    <w:rsid w:val="7B1F154C"/>
    <w:rsid w:val="7B603F3E"/>
    <w:rsid w:val="7BA830FC"/>
    <w:rsid w:val="7BBA76EE"/>
    <w:rsid w:val="7BF259C4"/>
    <w:rsid w:val="7C9C4965"/>
    <w:rsid w:val="7CE33833"/>
    <w:rsid w:val="7D206367"/>
    <w:rsid w:val="7D581E71"/>
    <w:rsid w:val="7DF4465C"/>
    <w:rsid w:val="7EDE2E2B"/>
    <w:rsid w:val="7F6C1CEA"/>
    <w:rsid w:val="7F9F04FB"/>
    <w:rsid w:val="7FD06ACE"/>
    <w:rsid w:val="7FDF6E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2018-01-11T13:54:26Z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