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58C63" w14:textId="77777777" w:rsidR="00A85BBF" w:rsidRDefault="00212F4F">
      <w:pPr>
        <w:spacing w:after="40"/>
      </w:pPr>
      <w:r>
        <w:rPr>
          <w:b/>
          <w:bCs/>
          <w:sz w:val="44"/>
          <w:szCs w:val="44"/>
        </w:rPr>
        <w:t>User Guide</w:t>
      </w:r>
    </w:p>
    <w:p w14:paraId="0FB758EE" w14:textId="77777777" w:rsidR="00A85BBF" w:rsidRDefault="00212F4F">
      <w:pPr>
        <w:pBdr>
          <w:bottom w:val="single" w:sz="18" w:space="8" w:color="2563EB"/>
        </w:pBdr>
        <w:spacing w:after="120"/>
      </w:pPr>
      <w:r>
        <w:rPr>
          <w:color w:val="6B7280"/>
          <w:sz w:val="24"/>
          <w:szCs w:val="24"/>
        </w:rPr>
        <w:t>Using the ESP32 Study Manager</w:t>
      </w:r>
    </w:p>
    <w:p w14:paraId="07DB6753" w14:textId="77777777" w:rsidR="00A85BBF" w:rsidRDefault="00212F4F">
      <w:pPr>
        <w:spacing w:after="120" w:line="276" w:lineRule="auto"/>
      </w:pPr>
      <w:r>
        <w:t>The ESP32 Study Manager turns a Job Traveler PDF into a time study stored on your ESP32 device, lets you review recorded studies, and exports them to Excel. This guide walks through the four tabs — Home, Create Study, Current Studies, and Export — in the order you’ll normally use them.</w:t>
      </w:r>
    </w:p>
    <w:tbl>
      <w:tblPr>
        <w:tblW w:w="9360" w:type="dxa"/>
        <w:tblBorders>
          <w:top w:val="single" w:sz="2" w:space="0" w:color="EFF4FE"/>
          <w:left w:val="single" w:sz="24" w:space="0" w:color="2563EB"/>
          <w:bottom w:val="single" w:sz="2" w:space="0" w:color="EFF4FE"/>
          <w:right w:val="single" w:sz="2" w:space="0" w:color="EFF4F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5BBF" w14:paraId="290314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FF4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17A2DD" w14:textId="77777777" w:rsidR="00A85BBF" w:rsidRDefault="00212F4F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Before you start</w:t>
            </w:r>
          </w:p>
          <w:p w14:paraId="30CFA53E" w14:textId="77777777" w:rsidR="00A85BBF" w:rsidRDefault="00212F4F">
            <w:pPr>
              <w:spacing w:line="264" w:lineRule="auto"/>
            </w:pPr>
            <w:r>
              <w:rPr>
                <w:sz w:val="20"/>
                <w:szCs w:val="20"/>
              </w:rPr>
              <w:t>Connect the ESP32 to your computer with a USB cable before opening the app. If Windows doesn’t recognize the device, install the CP210x driver first (see the Driver Setup Guide).</w:t>
            </w:r>
          </w:p>
        </w:tc>
      </w:tr>
    </w:tbl>
    <w:p w14:paraId="7640637D" w14:textId="77777777" w:rsidR="00A85BBF" w:rsidRDefault="00A85BBF">
      <w:pPr>
        <w:spacing w:after="80"/>
      </w:pPr>
    </w:p>
    <w:p w14:paraId="1F35ACC5" w14:textId="77777777" w:rsidR="00A85BBF" w:rsidRDefault="00212F4F">
      <w:pPr>
        <w:keepNext/>
        <w:pBdr>
          <w:bottom w:val="single" w:sz="6" w:space="6" w:color="E5E7EB"/>
        </w:pBdr>
        <w:spacing w:before="300" w:after="130"/>
      </w:pPr>
      <w:r>
        <w:rPr>
          <w:b/>
          <w:bCs/>
          <w:color w:val="2563EB"/>
          <w:sz w:val="26"/>
          <w:szCs w:val="26"/>
        </w:rPr>
        <w:t xml:space="preserve">1.  </w:t>
      </w:r>
      <w:r>
        <w:rPr>
          <w:b/>
          <w:bCs/>
          <w:sz w:val="26"/>
          <w:szCs w:val="26"/>
        </w:rPr>
        <w:t>Home — check your connection</w:t>
      </w:r>
    </w:p>
    <w:p w14:paraId="6931CCDE" w14:textId="77777777" w:rsidR="00A85BBF" w:rsidRDefault="00212F4F">
      <w:pPr>
        <w:spacing w:after="120" w:line="276" w:lineRule="auto"/>
      </w:pPr>
      <w:r>
        <w:t xml:space="preserve">The </w:t>
      </w:r>
      <w:r>
        <w:rPr>
          <w:b/>
          <w:bCs/>
        </w:rPr>
        <w:t>Home</w:t>
      </w:r>
      <w:r>
        <w:t xml:space="preserve"> tab confirms the app can see your device. A green dot reading </w:t>
      </w:r>
      <w:r>
        <w:rPr>
          <w:b/>
          <w:bCs/>
        </w:rPr>
        <w:t xml:space="preserve">Connected — </w:t>
      </w:r>
      <w:proofErr w:type="spellStart"/>
      <w:r>
        <w:rPr>
          <w:b/>
          <w:bCs/>
        </w:rPr>
        <w:t>COMx</w:t>
      </w:r>
      <w:proofErr w:type="spellEnd"/>
      <w:r>
        <w:t xml:space="preserve"> means you’re ready to go. The </w:t>
      </w:r>
      <w:r>
        <w:rPr>
          <w:b/>
          <w:bCs/>
        </w:rPr>
        <w:t>Device Information</w:t>
      </w:r>
      <w:r>
        <w:t xml:space="preserve"> panel shows the port, USB device, manufacturer, how many studies are stored, and the baud rate. If you plug in the ESP32 after opening the app, click </w:t>
      </w:r>
      <w:r>
        <w:rPr>
          <w:b/>
          <w:bCs/>
        </w:rPr>
        <w:t>Refresh Device</w:t>
      </w:r>
      <w:r>
        <w:t>.</w:t>
      </w:r>
    </w:p>
    <w:p w14:paraId="368D4F8B" w14:textId="77777777" w:rsidR="00A85BBF" w:rsidRDefault="00212F4F">
      <w:pPr>
        <w:keepNext/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2E71F5AC" wp14:editId="64EA908A">
            <wp:extent cx="5524500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5ABD" w14:textId="77777777" w:rsidR="00A85BBF" w:rsidRDefault="00212F4F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The Home tab, showing a connected device and its details.</w:t>
      </w:r>
    </w:p>
    <w:p w14:paraId="0E72FD4C" w14:textId="77777777" w:rsidR="00A85BBF" w:rsidRDefault="00212F4F">
      <w:pPr>
        <w:keepNext/>
        <w:pBdr>
          <w:bottom w:val="single" w:sz="6" w:space="6" w:color="E5E7EB"/>
        </w:pBdr>
        <w:spacing w:before="300" w:after="130"/>
      </w:pPr>
      <w:r>
        <w:rPr>
          <w:b/>
          <w:bCs/>
          <w:color w:val="2563EB"/>
          <w:sz w:val="26"/>
          <w:szCs w:val="26"/>
        </w:rPr>
        <w:t xml:space="preserve">2.  </w:t>
      </w:r>
      <w:r>
        <w:rPr>
          <w:b/>
          <w:bCs/>
          <w:sz w:val="26"/>
          <w:szCs w:val="26"/>
        </w:rPr>
        <w:t>Create Study — build a study from a PDF</w:t>
      </w:r>
    </w:p>
    <w:p w14:paraId="6C6C1104" w14:textId="77777777" w:rsidR="00A85BBF" w:rsidRDefault="00212F4F">
      <w:pPr>
        <w:spacing w:after="120" w:line="276" w:lineRule="auto"/>
      </w:pPr>
      <w:r>
        <w:t xml:space="preserve">Open the </w:t>
      </w:r>
      <w:r>
        <w:rPr>
          <w:b/>
          <w:bCs/>
        </w:rPr>
        <w:t>Create Study</w:t>
      </w:r>
      <w:r>
        <w:t xml:space="preserve"> tab and click </w:t>
      </w:r>
      <w:r>
        <w:rPr>
          <w:b/>
          <w:bCs/>
        </w:rPr>
        <w:t>Choose JT PDF</w:t>
      </w:r>
      <w:r>
        <w:t xml:space="preserve"> to select a Job Traveler PDF. The app reads the steps directly from the document.</w:t>
      </w:r>
    </w:p>
    <w:p w14:paraId="08D5C071" w14:textId="77777777" w:rsidR="00A85BBF" w:rsidRDefault="00212F4F">
      <w:pPr>
        <w:keepNext/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5B7DBCC" wp14:editId="4977D688">
            <wp:extent cx="4762500" cy="2381250"/>
            <wp:effectExtent l="0" t="0" r="0" b="0"/>
            <wp:docPr id="449202868" name="Picture 449202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5771" w14:textId="77777777" w:rsidR="00A85BBF" w:rsidRDefault="00212F4F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The Create Study tab before a PDF is chosen.</w:t>
      </w:r>
    </w:p>
    <w:p w14:paraId="57DB39DB" w14:textId="77777777" w:rsidR="00A85BBF" w:rsidRDefault="00212F4F">
      <w:pPr>
        <w:spacing w:after="120" w:line="276" w:lineRule="auto"/>
      </w:pPr>
      <w:r>
        <w:t xml:space="preserve">Once the PDF is parsed, fill in the required </w:t>
      </w:r>
      <w:r>
        <w:rPr>
          <w:b/>
          <w:bCs/>
        </w:rPr>
        <w:t>Part number</w:t>
      </w:r>
      <w:r>
        <w:t xml:space="preserve"> and </w:t>
      </w:r>
      <w:r>
        <w:rPr>
          <w:b/>
          <w:bCs/>
        </w:rPr>
        <w:t>Work order number</w:t>
      </w:r>
      <w:r>
        <w:t xml:space="preserve">. Together these name the study on the device as </w:t>
      </w:r>
      <w:r>
        <w:rPr>
          <w:b/>
          <w:bCs/>
        </w:rPr>
        <w:t>&lt;part&gt;_&lt;WO&gt;.csv</w:t>
      </w:r>
      <w:r>
        <w:t xml:space="preserve">. You can optionally set a </w:t>
      </w:r>
      <w:r>
        <w:rPr>
          <w:b/>
          <w:bCs/>
        </w:rPr>
        <w:t>Custom name</w:t>
      </w:r>
      <w:r>
        <w:t xml:space="preserve"> to override that. Review the parsed steps below: click any description to edit it, use the </w:t>
      </w:r>
      <w:r>
        <w:rPr>
          <w:b/>
          <w:bCs/>
        </w:rPr>
        <w:t>↑ / ↓</w:t>
      </w:r>
      <w:r>
        <w:t xml:space="preserve"> arrows to reorder, </w:t>
      </w:r>
      <w:r>
        <w:rPr>
          <w:b/>
          <w:bCs/>
        </w:rPr>
        <w:t>✕</w:t>
      </w:r>
      <w:r>
        <w:t xml:space="preserve"> to remove a step, or </w:t>
      </w:r>
      <w:r>
        <w:rPr>
          <w:b/>
          <w:bCs/>
        </w:rPr>
        <w:t>+ Add Step</w:t>
      </w:r>
      <w:r>
        <w:t xml:space="preserve"> to insert one. When it all looks right, click </w:t>
      </w:r>
      <w:r>
        <w:rPr>
          <w:b/>
          <w:bCs/>
        </w:rPr>
        <w:t>Create Study on ESP32</w:t>
      </w:r>
      <w:r>
        <w:t>.</w:t>
      </w:r>
    </w:p>
    <w:p w14:paraId="10475C0E" w14:textId="77777777" w:rsidR="00A85BBF" w:rsidRDefault="00212F4F">
      <w:pPr>
        <w:keepNext/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156E0CCE" wp14:editId="39EDF5CE">
            <wp:extent cx="5334000" cy="2838450"/>
            <wp:effectExtent l="0" t="0" r="0" b="0"/>
            <wp:docPr id="1147119643" name="Picture 1147119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423B" w14:textId="77777777" w:rsidR="00A85BBF" w:rsidRDefault="00212F4F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Filling in the details and editing parsed steps before uploading.</w:t>
      </w:r>
    </w:p>
    <w:p w14:paraId="3E308D4D" w14:textId="77777777" w:rsidR="00A85BBF" w:rsidRDefault="00212F4F">
      <w:pPr>
        <w:keepNext/>
        <w:pBdr>
          <w:bottom w:val="single" w:sz="6" w:space="6" w:color="E5E7EB"/>
        </w:pBdr>
        <w:spacing w:before="300" w:after="130"/>
      </w:pPr>
      <w:r>
        <w:rPr>
          <w:b/>
          <w:bCs/>
          <w:color w:val="2563EB"/>
          <w:sz w:val="26"/>
          <w:szCs w:val="26"/>
        </w:rPr>
        <w:t xml:space="preserve">3.  </w:t>
      </w:r>
      <w:r>
        <w:rPr>
          <w:b/>
          <w:bCs/>
          <w:sz w:val="26"/>
          <w:szCs w:val="26"/>
        </w:rPr>
        <w:t>Current Studies — review and manage</w:t>
      </w:r>
    </w:p>
    <w:p w14:paraId="67A9A1D4" w14:textId="77777777" w:rsidR="00A85BBF" w:rsidRDefault="00212F4F">
      <w:pPr>
        <w:spacing w:after="120" w:line="276" w:lineRule="auto"/>
      </w:pPr>
      <w:r>
        <w:t xml:space="preserve">The </w:t>
      </w:r>
      <w:r>
        <w:rPr>
          <w:b/>
          <w:bCs/>
        </w:rPr>
        <w:t>Current Studies</w:t>
      </w:r>
      <w:r>
        <w:t xml:space="preserve"> tab lists every study stored on the ESP32. Select one to preview its steps alongside the recorded </w:t>
      </w:r>
      <w:r>
        <w:rPr>
          <w:b/>
          <w:bCs/>
        </w:rPr>
        <w:t>times (</w:t>
      </w:r>
      <w:proofErr w:type="spellStart"/>
      <w:proofErr w:type="gramStart"/>
      <w:r>
        <w:rPr>
          <w:b/>
          <w:bCs/>
        </w:rPr>
        <w:t>mm:ss</w:t>
      </w:r>
      <w:proofErr w:type="spellEnd"/>
      <w:proofErr w:type="gramEnd"/>
      <w:r>
        <w:rPr>
          <w:b/>
          <w:bCs/>
        </w:rPr>
        <w:t>)</w:t>
      </w:r>
      <w:r>
        <w:t xml:space="preserve">. Use </w:t>
      </w:r>
      <w:r>
        <w:rPr>
          <w:b/>
          <w:bCs/>
        </w:rPr>
        <w:t>Download CSV</w:t>
      </w:r>
      <w:r>
        <w:t xml:space="preserve"> to save a copy to your computer. The </w:t>
      </w:r>
      <w:r>
        <w:rPr>
          <w:b/>
          <w:bCs/>
        </w:rPr>
        <w:t>Delete File</w:t>
      </w:r>
      <w:r>
        <w:t xml:space="preserve"> panel removes a study from the device permanently — it asks for two confirmations and cannot be undone.</w:t>
      </w:r>
    </w:p>
    <w:p w14:paraId="71B24091" w14:textId="77777777" w:rsidR="00A85BBF" w:rsidRDefault="00212F4F">
      <w:pPr>
        <w:keepNext/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8FBB7CC" wp14:editId="6BC716C0">
            <wp:extent cx="5505450" cy="2905125"/>
            <wp:effectExtent l="0" t="0" r="0" b="0"/>
            <wp:docPr id="259064882" name="Picture 259064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F2DC" w14:textId="77777777" w:rsidR="00A85BBF" w:rsidRDefault="00212F4F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Previewing a stored study with its recorded step times.</w:t>
      </w:r>
    </w:p>
    <w:p w14:paraId="3B68C940" w14:textId="77777777" w:rsidR="00A85BBF" w:rsidRDefault="00212F4F">
      <w:pPr>
        <w:keepNext/>
        <w:pBdr>
          <w:bottom w:val="single" w:sz="6" w:space="6" w:color="E5E7EB"/>
        </w:pBdr>
        <w:spacing w:before="300" w:after="130"/>
      </w:pPr>
      <w:r>
        <w:rPr>
          <w:b/>
          <w:bCs/>
          <w:color w:val="2563EB"/>
          <w:sz w:val="26"/>
          <w:szCs w:val="26"/>
        </w:rPr>
        <w:t>4</w:t>
      </w:r>
      <w:proofErr w:type="gramStart"/>
      <w:r>
        <w:rPr>
          <w:b/>
          <w:bCs/>
          <w:color w:val="2563EB"/>
          <w:sz w:val="26"/>
          <w:szCs w:val="26"/>
        </w:rPr>
        <w:t xml:space="preserve">.  </w:t>
      </w:r>
      <w:r>
        <w:rPr>
          <w:b/>
          <w:bCs/>
          <w:sz w:val="26"/>
          <w:szCs w:val="26"/>
        </w:rPr>
        <w:t>Export —</w:t>
      </w:r>
      <w:proofErr w:type="gramEnd"/>
      <w:r>
        <w:rPr>
          <w:b/>
          <w:bCs/>
          <w:sz w:val="26"/>
          <w:szCs w:val="26"/>
        </w:rPr>
        <w:t xml:space="preserve"> </w:t>
      </w:r>
      <w:proofErr w:type="gramStart"/>
      <w:r>
        <w:rPr>
          <w:b/>
          <w:bCs/>
          <w:sz w:val="26"/>
          <w:szCs w:val="26"/>
        </w:rPr>
        <w:t>save</w:t>
      </w:r>
      <w:proofErr w:type="gramEnd"/>
      <w:r>
        <w:rPr>
          <w:b/>
          <w:bCs/>
          <w:sz w:val="26"/>
          <w:szCs w:val="26"/>
        </w:rPr>
        <w:t xml:space="preserve"> studies to Excel</w:t>
      </w:r>
    </w:p>
    <w:p w14:paraId="3DFD623C" w14:textId="77777777" w:rsidR="00A85BBF" w:rsidRDefault="00212F4F">
      <w:pPr>
        <w:spacing w:after="120" w:line="276" w:lineRule="auto"/>
      </w:pPr>
      <w:r>
        <w:t xml:space="preserve">The </w:t>
      </w:r>
      <w:r>
        <w:rPr>
          <w:b/>
          <w:bCs/>
        </w:rPr>
        <w:t>Export</w:t>
      </w:r>
      <w:r>
        <w:t xml:space="preserve"> tab turns studies into a single Excel workbook. Check the studies you want (or use </w:t>
      </w:r>
      <w:r>
        <w:rPr>
          <w:b/>
          <w:bCs/>
        </w:rPr>
        <w:t>Select all</w:t>
      </w:r>
      <w:r>
        <w:t xml:space="preserve">), click </w:t>
      </w:r>
      <w:r>
        <w:rPr>
          <w:b/>
          <w:bCs/>
        </w:rPr>
        <w:t>Export Excel</w:t>
      </w:r>
      <w:r>
        <w:t>, and choose where to save. Each study becomes its own worksheet, with step numbers, descriptions, and times.</w:t>
      </w:r>
    </w:p>
    <w:p w14:paraId="3CAE644D" w14:textId="77777777" w:rsidR="00A85BBF" w:rsidRDefault="00212F4F">
      <w:pPr>
        <w:keepNext/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4FC0B783" wp14:editId="2F4D0EDB">
            <wp:extent cx="5715000" cy="1619250"/>
            <wp:effectExtent l="0" t="0" r="0" b="0"/>
            <wp:docPr id="396248422" name="Picture 396248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A2E9" w14:textId="77777777" w:rsidR="00A85BBF" w:rsidRDefault="00212F4F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The Export tab, ready to save selected studies to Excel.</w:t>
      </w:r>
    </w:p>
    <w:tbl>
      <w:tblPr>
        <w:tblW w:w="9360" w:type="dxa"/>
        <w:tblBorders>
          <w:top w:val="single" w:sz="2" w:space="0" w:color="F3F4F6"/>
          <w:left w:val="single" w:sz="24" w:space="0" w:color="6B7280"/>
          <w:bottom w:val="single" w:sz="2" w:space="0" w:color="F3F4F6"/>
          <w:right w:val="single" w:sz="2" w:space="0" w:color="F3F4F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5BBF" w14:paraId="0C81EA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587C52" w14:textId="77777777" w:rsidR="00A85BBF" w:rsidRDefault="00212F4F">
            <w:pPr>
              <w:spacing w:after="60"/>
            </w:pPr>
            <w:r>
              <w:rPr>
                <w:b/>
                <w:bCs/>
                <w:color w:val="6B7280"/>
                <w:sz w:val="20"/>
                <w:szCs w:val="20"/>
              </w:rPr>
              <w:t>Tip</w:t>
            </w:r>
          </w:p>
          <w:p w14:paraId="50A607B1" w14:textId="77777777" w:rsidR="00A85BBF" w:rsidRDefault="00212F4F">
            <w:pPr>
              <w:spacing w:line="264" w:lineRule="auto"/>
            </w:pPr>
            <w:r>
              <w:rPr>
                <w:sz w:val="20"/>
                <w:szCs w:val="20"/>
              </w:rPr>
              <w:t>Because every study is named by part and work order number, exported workbooks are easy to match back to the job they came from.</w:t>
            </w:r>
          </w:p>
        </w:tc>
      </w:tr>
    </w:tbl>
    <w:p w14:paraId="6EFE578F" w14:textId="77777777" w:rsidR="00212F4F" w:rsidRDefault="00212F4F"/>
    <w:sectPr w:rsidR="00212F4F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73FB0" w14:textId="77777777" w:rsidR="00212F4F" w:rsidRDefault="00212F4F">
      <w:r>
        <w:separator/>
      </w:r>
    </w:p>
  </w:endnote>
  <w:endnote w:type="continuationSeparator" w:id="0">
    <w:p w14:paraId="66FA2D31" w14:textId="77777777" w:rsidR="00212F4F" w:rsidRDefault="00212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9473B" w14:textId="05146D83" w:rsidR="00CD231F" w:rsidRDefault="00CD23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B9E359" wp14:editId="4CA9209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1505" cy="299085"/>
              <wp:effectExtent l="0" t="0" r="17145" b="0"/>
              <wp:wrapNone/>
              <wp:docPr id="2144502081" name="Text Box 2" descr="UN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150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13CCF" w14:textId="0EF69DB4" w:rsidR="00CD231F" w:rsidRPr="00CD231F" w:rsidRDefault="00CD231F" w:rsidP="00CD231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CD23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UNRESTRICTED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9E3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RESTRICTED" style="position:absolute;margin-left:0;margin-top:0;width:48.15pt;height:23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2F313CCF" w14:textId="0EF69DB4" w:rsidR="00CD231F" w:rsidRPr="00CD231F" w:rsidRDefault="00CD231F" w:rsidP="00CD231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CD231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UNRESTRICTED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21FF5" w14:textId="36AB4DE7" w:rsidR="00A85BBF" w:rsidRDefault="00CD231F">
    <w:pPr>
      <w:pBdr>
        <w:top w:val="single" w:sz="6" w:space="6" w:color="E5E7EB"/>
      </w:pBdr>
      <w:tabs>
        <w:tab w:val="right" w:pos="9360"/>
      </w:tabs>
    </w:pPr>
    <w:r>
      <w:rPr>
        <w:noProof/>
        <w:color w:val="6B7280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D8734D" wp14:editId="0273829F">
              <wp:simplePos x="914400" y="94011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1505" cy="299085"/>
              <wp:effectExtent l="0" t="0" r="17145" b="0"/>
              <wp:wrapNone/>
              <wp:docPr id="305972691" name="Text Box 3" descr="UN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150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87A648" w14:textId="150305A1" w:rsidR="00CD231F" w:rsidRPr="00CD231F" w:rsidRDefault="00CD231F" w:rsidP="00CD231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CD23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UNRESTRICTED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8734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RESTRICTED" style="position:absolute;margin-left:0;margin-top:0;width:48.15pt;height:23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E87A648" w14:textId="150305A1" w:rsidR="00CD231F" w:rsidRPr="00CD231F" w:rsidRDefault="00CD231F" w:rsidP="00CD231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CD231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UNRESTRICTED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12F4F">
      <w:rPr>
        <w:color w:val="6B7280"/>
        <w:sz w:val="16"/>
        <w:szCs w:val="16"/>
      </w:rPr>
      <w:t xml:space="preserve">ESP32 Study </w:t>
    </w:r>
    <w:proofErr w:type="gramStart"/>
    <w:r w:rsidR="00212F4F">
      <w:rPr>
        <w:color w:val="6B7280"/>
        <w:sz w:val="16"/>
        <w:szCs w:val="16"/>
      </w:rPr>
      <w:t>Manager  –</w:t>
    </w:r>
    <w:proofErr w:type="gramEnd"/>
    <w:r w:rsidR="00212F4F">
      <w:rPr>
        <w:color w:val="6B7280"/>
        <w:sz w:val="16"/>
        <w:szCs w:val="16"/>
      </w:rPr>
      <w:t xml:space="preserve">  User Guide</w:t>
    </w:r>
    <w:r w:rsidR="00212F4F">
      <w:rPr>
        <w:color w:val="6B7280"/>
        <w:sz w:val="16"/>
        <w:szCs w:val="16"/>
      </w:rPr>
      <w:tab/>
      <w:t xml:space="preserve">Page </w:t>
    </w:r>
    <w:r w:rsidR="00212F4F">
      <w:rPr>
        <w:color w:val="6B7280"/>
        <w:sz w:val="16"/>
        <w:szCs w:val="16"/>
      </w:rPr>
      <w:fldChar w:fldCharType="begin"/>
    </w:r>
    <w:r w:rsidR="00212F4F">
      <w:rPr>
        <w:color w:val="6B7280"/>
        <w:sz w:val="16"/>
        <w:szCs w:val="16"/>
      </w:rPr>
      <w:instrText>PAGE</w:instrText>
    </w:r>
    <w:r w:rsidR="00212F4F">
      <w:rPr>
        <w:color w:val="6B7280"/>
        <w:sz w:val="16"/>
        <w:szCs w:val="16"/>
      </w:rPr>
      <w:fldChar w:fldCharType="separate"/>
    </w:r>
    <w:r>
      <w:rPr>
        <w:noProof/>
        <w:color w:val="6B7280"/>
        <w:sz w:val="16"/>
        <w:szCs w:val="16"/>
      </w:rPr>
      <w:t>1</w:t>
    </w:r>
    <w:r w:rsidR="00212F4F">
      <w:rPr>
        <w:color w:val="6B7280"/>
        <w:sz w:val="16"/>
        <w:szCs w:val="16"/>
      </w:rPr>
      <w:fldChar w:fldCharType="end"/>
    </w:r>
    <w:r w:rsidR="00212F4F">
      <w:rPr>
        <w:color w:val="6B7280"/>
        <w:sz w:val="16"/>
        <w:szCs w:val="16"/>
      </w:rPr>
      <w:t xml:space="preserve"> of </w:t>
    </w:r>
    <w:r w:rsidR="00212F4F">
      <w:rPr>
        <w:color w:val="6B7280"/>
        <w:sz w:val="16"/>
        <w:szCs w:val="16"/>
      </w:rPr>
      <w:fldChar w:fldCharType="begin"/>
    </w:r>
    <w:r w:rsidR="00212F4F">
      <w:rPr>
        <w:color w:val="6B7280"/>
        <w:sz w:val="16"/>
        <w:szCs w:val="16"/>
      </w:rPr>
      <w:instrText>NUMPAGES</w:instrText>
    </w:r>
    <w:r w:rsidR="00212F4F">
      <w:rPr>
        <w:color w:val="6B7280"/>
        <w:sz w:val="16"/>
        <w:szCs w:val="16"/>
      </w:rPr>
      <w:fldChar w:fldCharType="separate"/>
    </w:r>
    <w:r>
      <w:rPr>
        <w:noProof/>
        <w:color w:val="6B7280"/>
        <w:sz w:val="16"/>
        <w:szCs w:val="16"/>
      </w:rPr>
      <w:t>2</w:t>
    </w:r>
    <w:r w:rsidR="00212F4F">
      <w:rPr>
        <w:color w:val="6B72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51FA" w14:textId="01EE4803" w:rsidR="00CD231F" w:rsidRDefault="00CD23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4D5011" wp14:editId="783B352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1505" cy="299085"/>
              <wp:effectExtent l="0" t="0" r="17145" b="0"/>
              <wp:wrapNone/>
              <wp:docPr id="553240840" name="Text Box 1" descr="UN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150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FCC8C8" w14:textId="2CAF99E4" w:rsidR="00CD231F" w:rsidRPr="00CD231F" w:rsidRDefault="00CD231F" w:rsidP="00CD231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CD23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UNRESTRICTED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D50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RESTRICTED" style="position:absolute;margin-left:0;margin-top:0;width:48.15pt;height:23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0FCC8C8" w14:textId="2CAF99E4" w:rsidR="00CD231F" w:rsidRPr="00CD231F" w:rsidRDefault="00CD231F" w:rsidP="00CD231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CD231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UNRESTRICTED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2696D" w14:textId="77777777" w:rsidR="00212F4F" w:rsidRDefault="00212F4F">
      <w:r>
        <w:separator/>
      </w:r>
    </w:p>
  </w:footnote>
  <w:footnote w:type="continuationSeparator" w:id="0">
    <w:p w14:paraId="27C20885" w14:textId="77777777" w:rsidR="00212F4F" w:rsidRDefault="00212F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828CC"/>
    <w:multiLevelType w:val="hybridMultilevel"/>
    <w:tmpl w:val="F0D835AA"/>
    <w:lvl w:ilvl="0" w:tplc="3F8C2DA6">
      <w:start w:val="1"/>
      <w:numFmt w:val="bullet"/>
      <w:lvlText w:val="●"/>
      <w:lvlJc w:val="left"/>
      <w:pPr>
        <w:ind w:left="720" w:hanging="360"/>
      </w:pPr>
    </w:lvl>
    <w:lvl w:ilvl="1" w:tplc="873215F6">
      <w:start w:val="1"/>
      <w:numFmt w:val="bullet"/>
      <w:lvlText w:val="○"/>
      <w:lvlJc w:val="left"/>
      <w:pPr>
        <w:ind w:left="1440" w:hanging="360"/>
      </w:pPr>
    </w:lvl>
    <w:lvl w:ilvl="2" w:tplc="C82AA9D4">
      <w:start w:val="1"/>
      <w:numFmt w:val="bullet"/>
      <w:lvlText w:val="■"/>
      <w:lvlJc w:val="left"/>
      <w:pPr>
        <w:ind w:left="2160" w:hanging="360"/>
      </w:pPr>
    </w:lvl>
    <w:lvl w:ilvl="3" w:tplc="D250E8B6">
      <w:start w:val="1"/>
      <w:numFmt w:val="bullet"/>
      <w:lvlText w:val="●"/>
      <w:lvlJc w:val="left"/>
      <w:pPr>
        <w:ind w:left="2880" w:hanging="360"/>
      </w:pPr>
    </w:lvl>
    <w:lvl w:ilvl="4" w:tplc="164EEB52">
      <w:start w:val="1"/>
      <w:numFmt w:val="bullet"/>
      <w:lvlText w:val="○"/>
      <w:lvlJc w:val="left"/>
      <w:pPr>
        <w:ind w:left="3600" w:hanging="360"/>
      </w:pPr>
    </w:lvl>
    <w:lvl w:ilvl="5" w:tplc="25E4F1AA">
      <w:start w:val="1"/>
      <w:numFmt w:val="bullet"/>
      <w:lvlText w:val="■"/>
      <w:lvlJc w:val="left"/>
      <w:pPr>
        <w:ind w:left="4320" w:hanging="360"/>
      </w:pPr>
    </w:lvl>
    <w:lvl w:ilvl="6" w:tplc="BDAAB6A0">
      <w:start w:val="1"/>
      <w:numFmt w:val="bullet"/>
      <w:lvlText w:val="●"/>
      <w:lvlJc w:val="left"/>
      <w:pPr>
        <w:ind w:left="5040" w:hanging="360"/>
      </w:pPr>
    </w:lvl>
    <w:lvl w:ilvl="7" w:tplc="A6023022">
      <w:start w:val="1"/>
      <w:numFmt w:val="bullet"/>
      <w:lvlText w:val="●"/>
      <w:lvlJc w:val="left"/>
      <w:pPr>
        <w:ind w:left="5760" w:hanging="360"/>
      </w:pPr>
    </w:lvl>
    <w:lvl w:ilvl="8" w:tplc="FCA032EE">
      <w:start w:val="1"/>
      <w:numFmt w:val="bullet"/>
      <w:lvlText w:val="●"/>
      <w:lvlJc w:val="left"/>
      <w:pPr>
        <w:ind w:left="6480" w:hanging="360"/>
      </w:pPr>
    </w:lvl>
  </w:abstractNum>
  <w:num w:numId="1" w16cid:durableId="1953244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BBF"/>
    <w:rsid w:val="00212F4F"/>
    <w:rsid w:val="00512943"/>
    <w:rsid w:val="00A85BBF"/>
    <w:rsid w:val="00CD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F709C"/>
  <w15:docId w15:val="{260C18C6-7DF0-4D28-94C3-61CB97C87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D23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</dc:title>
  <dc:creator>ESP32 Study Manager</dc:creator>
  <cp:lastModifiedBy>Leonardo Ragogna (ext.)</cp:lastModifiedBy>
  <cp:revision>2</cp:revision>
  <dcterms:created xsi:type="dcterms:W3CDTF">2026-08-12T22:23:00Z</dcterms:created>
  <dcterms:modified xsi:type="dcterms:W3CDTF">2026-08-12T22:30:00Z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20f9c908,7fd28141,123cc5d3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UNRESTRICTED</vt:lpwstr>
  </property>
  <property fmtid="{D5CDD505-2E9C-101B-9397-08002B2CF9AE}" pid="5" name="MSIP_Label_9208be00-d674-40fd-8399-cd3587f85bc0_Enabled">
    <vt:lpwstr>true</vt:lpwstr>
  </property>
  <property fmtid="{D5CDD505-2E9C-101B-9397-08002B2CF9AE}" pid="6" name="MSIP_Label_9208be00-d674-40fd-8399-cd3587f85bc0_SetDate">
    <vt:lpwstr>2026-08-12T22:29:20Z</vt:lpwstr>
  </property>
  <property fmtid="{D5CDD505-2E9C-101B-9397-08002B2CF9AE}" pid="7" name="MSIP_Label_9208be00-d674-40fd-8399-cd3587f85bc0_Method">
    <vt:lpwstr>Privileged</vt:lpwstr>
  </property>
  <property fmtid="{D5CDD505-2E9C-101B-9397-08002B2CF9AE}" pid="8" name="MSIP_Label_9208be00-d674-40fd-8399-cd3587f85bc0_Name">
    <vt:lpwstr>Unrestricted</vt:lpwstr>
  </property>
  <property fmtid="{D5CDD505-2E9C-101B-9397-08002B2CF9AE}" pid="9" name="MSIP_Label_9208be00-d674-40fd-8399-cd3587f85bc0_SiteId">
    <vt:lpwstr>6cce74a3-3975-45e0-9893-b072988b30b6</vt:lpwstr>
  </property>
  <property fmtid="{D5CDD505-2E9C-101B-9397-08002B2CF9AE}" pid="10" name="MSIP_Label_9208be00-d674-40fd-8399-cd3587f85bc0_ActionId">
    <vt:lpwstr>9db631ef-3dd2-4445-8683-6b2c4de71456</vt:lpwstr>
  </property>
  <property fmtid="{D5CDD505-2E9C-101B-9397-08002B2CF9AE}" pid="11" name="MSIP_Label_9208be00-d674-40fd-8399-cd3587f85bc0_ContentBits">
    <vt:lpwstr>2</vt:lpwstr>
  </property>
  <property fmtid="{D5CDD505-2E9C-101B-9397-08002B2CF9AE}" pid="12" name="MSIP_Label_9208be00-d674-40fd-8399-cd3587f85bc0_Tag">
    <vt:lpwstr>10, 0, 1, 1</vt:lpwstr>
  </property>
</Properties>
</file>