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Georgia" w:cs="Georgia" w:eastAsia="Georgia" w:hAnsi="Georgia"/>
          <w:b/>
          <w:bCs/>
          <w:color w:val="666666"/>
          <w:spacing w:val="300"/>
          <w:sz w:val="24"/>
          <w:szCs w:val="24"/>
        </w:rPr>
        <w:t xml:space="preserve">GEMINI GEM</w:t>
      </w:r>
    </w:p>
    <w:p>
      <w:pPr>
        <w:pBdr>
          <w:bottom w:val="single" w:color="C41E3A" w:sz="8" w:space="8"/>
        </w:pBdr>
        <w:spacing w:after="60"/>
        <w:jc w:val="center"/>
      </w:pPr>
      <w:r>
        <w:rPr>
          <w:rFonts w:ascii="Georgia" w:cs="Georgia" w:eastAsia="Georgia" w:hAnsi="Georgia"/>
          <w:b/>
          <w:bCs/>
          <w:color w:val="1B2A4A"/>
          <w:sz w:val="72"/>
          <w:szCs w:val="72"/>
        </w:rPr>
        <w:t xml:space="preserve">First Responder</w:t>
      </w:r>
    </w:p>
    <w:p>
      <w:pPr>
        <w:spacing w:before="200" w:after="400"/>
        <w:jc w:val="center"/>
      </w:pPr>
      <w:r>
        <w:rPr>
          <w:rFonts w:ascii="Calibri" w:cs="Calibri" w:eastAsia="Calibri" w:hAnsi="Calibri"/>
          <w:color w:val="666666"/>
          <w:sz w:val="28"/>
          <w:szCs w:val="28"/>
        </w:rPr>
        <w:t xml:space="preserve">The Incident Response Hub for Capital One Engineering</w:t>
      </w:r>
    </w:p>
    <w:p>
      <w:pPr>
        <w:spacing w:after="80"/>
      </w:pPr>
    </w:p>
    <w:p>
      <w:pPr>
        <w:spacing w:after="80"/>
      </w:pPr>
    </w:p>
    <w:p>
      <w:pPr>
        <w:spacing w:after="60"/>
        <w:jc w:val="center"/>
      </w:pPr>
      <w:r>
        <w:rPr>
          <w:rFonts w:ascii="Calibri" w:cs="Calibri" w:eastAsia="Calibri" w:hAnsi="Calibri"/>
          <w:b/>
          <w:bCs/>
          <w:color w:val="333333"/>
          <w:sz w:val="22"/>
          <w:szCs w:val="22"/>
        </w:rPr>
        <w:t xml:space="preserve">Force Multiplier Award Submission</w:t>
      </w:r>
    </w:p>
    <w:p>
      <w:pPr>
        <w:spacing w:after="60"/>
        <w:jc w:val="center"/>
      </w:pPr>
      <w:r>
        <w:rPr>
          <w:rFonts w:ascii="Calibri" w:cs="Calibri" w:eastAsia="Calibri" w:hAnsi="Calibri"/>
          <w:color w:val="666666"/>
          <w:sz w:val="20"/>
          <w:szCs w:val="20"/>
        </w:rPr>
        <w:t xml:space="preserve">Gemini Gem — Complete Configuration &amp; Architecture</w:t>
      </w:r>
    </w:p>
    <w:p>
      <w:pPr>
        <w:jc w:val="center"/>
      </w:pPr>
      <w:r>
        <w:rPr>
          <w:rFonts w:ascii="Calibri" w:cs="Calibri" w:eastAsia="Calibri" w:hAnsi="Calibri"/>
          <w:color w:val="666666"/>
          <w:sz w:val="20"/>
          <w:szCs w:val="20"/>
        </w:rPr>
        <w:t xml:space="preserve">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Contents</w:t>
      </w:r>
    </w:p>
    <w:p>
      <w:pPr>
        <w:pBdr>
          <w:bottom w:val="single" w:color="1B2A4A" w:sz="6" w:space="1"/>
        </w:pBdr>
        <w:spacing w:before="200" w:after="200"/>
      </w:pPr>
    </w:p>
    <w:p>
      <w:pPr>
        <w:spacing w:after="120"/>
      </w:pPr>
      <w:r>
        <w:rPr>
          <w:rFonts w:ascii="Calibri" w:cs="Calibri" w:eastAsia="Calibri" w:hAnsi="Calibri"/>
          <w:color w:val="333333"/>
          <w:sz w:val="22"/>
          <w:szCs w:val="22"/>
        </w:rPr>
        <w:t xml:space="preserve">1.  Executive Summary</w:t>
      </w:r>
    </w:p>
    <w:p>
      <w:pPr>
        <w:spacing w:after="120"/>
      </w:pPr>
      <w:r>
        <w:rPr>
          <w:rFonts w:ascii="Calibri" w:cs="Calibri" w:eastAsia="Calibri" w:hAnsi="Calibri"/>
          <w:color w:val="333333"/>
          <w:sz w:val="22"/>
          <w:szCs w:val="22"/>
        </w:rPr>
        <w:t xml:space="preserve">2.  Gem System Instructions (Copy-Paste Ready)</w:t>
      </w:r>
    </w:p>
    <w:p>
      <w:pPr>
        <w:spacing w:after="120"/>
      </w:pPr>
      <w:r>
        <w:rPr>
          <w:rFonts w:ascii="Calibri" w:cs="Calibri" w:eastAsia="Calibri" w:hAnsi="Calibri"/>
          <w:color w:val="333333"/>
          <w:sz w:val="22"/>
          <w:szCs w:val="22"/>
        </w:rPr>
        <w:t xml:space="preserve">3.  Conversation Starters</w:t>
      </w:r>
    </w:p>
    <w:p>
      <w:pPr>
        <w:spacing w:after="120"/>
      </w:pPr>
      <w:r>
        <w:rPr>
          <w:rFonts w:ascii="Calibri" w:cs="Calibri" w:eastAsia="Calibri" w:hAnsi="Calibri"/>
          <w:color w:val="333333"/>
          <w:sz w:val="22"/>
          <w:szCs w:val="22"/>
        </w:rPr>
        <w:t xml:space="preserve">4.  Integration Architecture</w:t>
      </w:r>
    </w:p>
    <w:p>
      <w:pPr>
        <w:spacing w:after="120"/>
      </w:pPr>
      <w:r>
        <w:rPr>
          <w:rFonts w:ascii="Calibri" w:cs="Calibri" w:eastAsia="Calibri" w:hAnsi="Calibri"/>
          <w:color w:val="333333"/>
          <w:sz w:val="22"/>
          <w:szCs w:val="22"/>
        </w:rPr>
        <w:t xml:space="preserve">5.  Phase-by-Phase Workflow</w:t>
      </w:r>
    </w:p>
    <w:p>
      <w:pPr>
        <w:spacing w:after="120"/>
      </w:pPr>
      <w:r>
        <w:rPr>
          <w:rFonts w:ascii="Calibri" w:cs="Calibri" w:eastAsia="Calibri" w:hAnsi="Calibri"/>
          <w:color w:val="333333"/>
          <w:sz w:val="22"/>
          <w:szCs w:val="22"/>
        </w:rPr>
        <w:t xml:space="preserve">6.  Example Interactions</w:t>
      </w:r>
    </w:p>
    <w:p>
      <w:pPr>
        <w:spacing w:after="120"/>
      </w:pPr>
      <w:r>
        <w:rPr>
          <w:rFonts w:ascii="Calibri" w:cs="Calibri" w:eastAsia="Calibri" w:hAnsi="Calibri"/>
          <w:color w:val="333333"/>
          <w:sz w:val="22"/>
          <w:szCs w:val="22"/>
        </w:rPr>
        <w:t xml:space="preserve">7.  RCA Document Auto-Generation</w:t>
      </w:r>
    </w:p>
    <w:p>
      <w:pPr>
        <w:spacing w:after="120"/>
      </w:pPr>
      <w:r>
        <w:rPr>
          <w:rFonts w:ascii="Calibri" w:cs="Calibri" w:eastAsia="Calibri" w:hAnsi="Calibri"/>
          <w:color w:val="333333"/>
          <w:sz w:val="22"/>
          <w:szCs w:val="22"/>
        </w:rPr>
        <w:t xml:space="preserve">8.  Incident Knowledge Base &amp; Pattern Matching</w:t>
      </w:r>
    </w:p>
    <w:p>
      <w:pPr>
        <w:spacing w:after="120"/>
      </w:pPr>
      <w:r>
        <w:rPr>
          <w:rFonts w:ascii="Calibri" w:cs="Calibri" w:eastAsia="Calibri" w:hAnsi="Calibri"/>
          <w:color w:val="333333"/>
          <w:sz w:val="22"/>
          <w:szCs w:val="22"/>
        </w:rPr>
        <w:t xml:space="preserve">9.  ServiceNow Integration Guide</w:t>
      </w:r>
    </w:p>
    <w:p>
      <w:pPr>
        <w:spacing w:after="120"/>
      </w:pPr>
      <w:r>
        <w:rPr>
          <w:rFonts w:ascii="Calibri" w:cs="Calibri" w:eastAsia="Calibri" w:hAnsi="Calibri"/>
          <w:color w:val="333333"/>
          <w:sz w:val="22"/>
          <w:szCs w:val="22"/>
        </w:rPr>
        <w:t xml:space="preserve">10. Measuring Impact</w:t>
      </w:r>
    </w:p>
    <w:p>
      <w:pPr>
        <w:spacing w:after="120"/>
      </w:pPr>
      <w:r>
        <w:rPr>
          <w:rFonts w:ascii="Calibri" w:cs="Calibri" w:eastAsia="Calibri" w:hAnsi="Calibri"/>
          <w:color w:val="333333"/>
          <w:sz w:val="22"/>
          <w:szCs w:val="22"/>
        </w:rPr>
        <w:t xml:space="preserve">11. Rollout Plan</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1. Executive Summary</w:t>
      </w:r>
    </w:p>
    <w:p>
      <w:pPr>
        <w:pBdr>
          <w:bottom w:val="single" w:color="1B2A4A" w:sz="6" w:space="1"/>
        </w:pBdr>
        <w:spacing w:before="200" w:after="200"/>
      </w:pPr>
    </w:p>
    <w:p>
      <w:pPr>
        <w:spacing w:after="120"/>
      </w:pPr>
      <w:r>
        <w:rPr>
          <w:rFonts w:ascii="Calibri" w:cs="Calibri" w:eastAsia="Calibri" w:hAnsi="Calibri"/>
          <w:color w:val="333333"/>
          <w:sz w:val="22"/>
          <w:szCs w:val="22"/>
        </w:rPr>
        <w:t xml:space="preserve">First Responder is a Gemini Gem that serves as the central hub for incident response across Capital One engineering. It connects ServiceNow, Google Docs, and Confluence to provide real-time diagnosis guidance, auto-generate RCA documents, and build an organizational memory of production incidents.</w:t>
      </w:r>
    </w:p>
    <w:p>
      <w:pPr>
        <w:spacing w:after="80"/>
      </w:pPr>
    </w:p>
    <w:p>
      <w:pPr>
        <w:spacing w:after="120"/>
      </w:pPr>
      <w:r>
        <w:rPr>
          <w:rFonts w:ascii="Calibri" w:cs="Calibri" w:eastAsia="Calibri" w:hAnsi="Calibri"/>
          <w:b/>
          <w:bCs/>
          <w:color w:val="C41E3A"/>
          <w:sz w:val="22"/>
          <w:szCs w:val="22"/>
        </w:rPr>
        <w:t xml:space="preserve">The Problem: </w:t>
      </w:r>
      <w:r>
        <w:rPr>
          <w:rFonts w:ascii="Calibri" w:cs="Calibri" w:eastAsia="Calibri" w:hAnsi="Calibri"/>
          <w:color w:val="333333"/>
          <w:sz w:val="22"/>
          <w:szCs w:val="22"/>
        </w:rPr>
        <w:t xml:space="preserve">When a P1 incident fires at 2 AM, on-call engineers waste critical minutes searching Slack, reading outdated runbooks, and paging senior engineers. Past incident knowledge is scattered across hundreds of Google Docs and Confluence pages that nobody searches. RCA documents take days or weeks to complete, and pattern recognition across teams is nearly impossible.</w:t>
      </w:r>
    </w:p>
    <w:p>
      <w:pPr>
        <w:spacing w:after="80"/>
      </w:pPr>
    </w:p>
    <w:p>
      <w:pPr>
        <w:spacing w:after="120"/>
      </w:pPr>
      <w:r>
        <w:rPr>
          <w:rFonts w:ascii="Calibri" w:cs="Calibri" w:eastAsia="Calibri" w:hAnsi="Calibri"/>
          <w:b/>
          <w:bCs/>
          <w:color w:val="2D8B4E"/>
          <w:sz w:val="22"/>
          <w:szCs w:val="22"/>
        </w:rPr>
        <w:t xml:space="preserve">The Solution: </w:t>
      </w:r>
      <w:r>
        <w:rPr>
          <w:rFonts w:ascii="Calibri" w:cs="Calibri" w:eastAsia="Calibri" w:hAnsi="Calibri"/>
          <w:color w:val="333333"/>
          <w:sz w:val="22"/>
          <w:szCs w:val="22"/>
        </w:rPr>
        <w:t xml:space="preserve">First Responder acts as an intelligent layer across your existing incident tools. It pulls ServiceNow ticket data, cross-references past RCA documents for similar incidents, guides diagnosis in real-time, and auto-generates RCA documents directly into Google Docs or Confluence using your org’s template. Every resolved incident feeds back into the Gem’s knowledge base, making it smarter over time.</w:t>
      </w:r>
    </w:p>
    <w:p>
      <w:pPr>
        <w:spacing w:after="80"/>
      </w:pPr>
    </w:p>
    <w:p>
      <w:pPr>
        <w:spacing w:after="120"/>
      </w:pPr>
      <w:r>
        <w:rPr>
          <w:rFonts w:ascii="Calibri" w:cs="Calibri" w:eastAsia="Calibri" w:hAnsi="Calibri"/>
          <w:b/>
          <w:bCs/>
          <w:color w:val="1B2A4A"/>
          <w:sz w:val="22"/>
          <w:szCs w:val="22"/>
        </w:rPr>
        <w:t xml:space="preserve">Force Multiplier Impact: </w:t>
      </w:r>
      <w:r>
        <w:rPr>
          <w:rFonts w:ascii="Calibri" w:cs="Calibri" w:eastAsia="Calibri" w:hAnsi="Calibri"/>
          <w:color w:val="333333"/>
          <w:sz w:val="22"/>
          <w:szCs w:val="22"/>
        </w:rPr>
        <w:t xml:space="preserve">Every engineering team at Capital One that runs on-call benefits from this Gem. It reduces MTTR, eliminates duplicate diagnosis work, ensures RCA completion, and surfaces cross-team patterns that enable platform-level fixes. One Gem, hundreds of teams, compounding value.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2. Gem System Instructions</w:t>
      </w:r>
    </w:p>
    <w:p>
      <w:pPr>
        <w:spacing w:after="120"/>
      </w:pPr>
      <w:r>
        <w:rPr>
          <w:rFonts w:ascii="Calibri" w:cs="Calibri" w:eastAsia="Calibri" w:hAnsi="Calibri"/>
          <w:color w:val="666666"/>
          <w:sz w:val="22"/>
          <w:szCs w:val="22"/>
        </w:rPr>
        <w:t xml:space="preserve">Copy and paste the following into the Gemini Gem’s system instructions field. This is the core prompt that defines the Gem’s behavior.</w:t>
      </w:r>
    </w:p>
    <w:p>
      <w:pPr>
        <w:pBdr>
          <w:bottom w:val="single" w:color="1B2A4A" w:sz="6" w:space="1"/>
        </w:pBdr>
        <w:spacing w:before="200" w:after="200"/>
      </w:pPr>
    </w:p>
    <w:p>
      <w:pPr>
        <w:pBdr>
          <w:left w:val="single" w:color="1B2A4A" w:sz="12" w:space="4"/>
        </w:pBdr>
        <w:shd w:fill="F8F9FA" w:val="clear"/>
        <w:spacing w:after="40"/>
        <w:ind w:left="200"/>
      </w:pPr>
      <w:r>
        <w:rPr>
          <w:rFonts w:ascii="Consolas" w:cs="Consolas" w:eastAsia="Consolas" w:hAnsi="Consolas"/>
          <w:b/>
          <w:bCs/>
          <w:color w:val="1B2A4A"/>
          <w:sz w:val="20"/>
          <w:szCs w:val="20"/>
        </w:rPr>
        <w:t xml:space="preserve">SYSTEM INSTRUCTIONS — FIRST RESPONDER GEM</w:t>
      </w:r>
    </w:p>
    <w:p>
      <w:pPr>
        <w:shd w:fill="F0F0F0" w:val="clear"/>
        <w:spacing w:after="20"/>
        <w:ind w:left="360"/>
      </w:pPr>
      <w:r>
        <w:rPr>
          <w:rFonts w:ascii="Consolas" w:cs="Consolas" w:eastAsia="Consolas" w:hAnsi="Consolas"/>
          <w:color w:val="333333"/>
          <w:sz w:val="18"/>
          <w:szCs w:val="18"/>
        </w:rPr>
        <w:t xml:space="preserve">You are First Responder, Capital One’s Incident Response Hub.</w:t>
      </w:r>
    </w:p>
    <w:p>
      <w:pPr>
        <w:shd w:fill="F0F0F0" w:val="clear"/>
        <w:spacing w:after="20"/>
        <w:ind w:left="360"/>
      </w:pPr>
      <w:r>
        <w:rPr>
          <w:rFonts w:ascii="Consolas" w:cs="Consolas" w:eastAsia="Consolas" w:hAnsi="Consolas"/>
          <w:color w:val="333333"/>
          <w:sz w:val="18"/>
          <w:szCs w:val="18"/>
        </w:rPr>
        <w:t xml:space="preserve">You are an expert Site Reliability Engineer with deep knowledge of</w:t>
      </w:r>
    </w:p>
    <w:p>
      <w:pPr>
        <w:shd w:fill="F0F0F0" w:val="clear"/>
        <w:spacing w:after="20"/>
        <w:ind w:left="360"/>
      </w:pPr>
      <w:r>
        <w:rPr>
          <w:rFonts w:ascii="Consolas" w:cs="Consolas" w:eastAsia="Consolas" w:hAnsi="Consolas"/>
          <w:color w:val="333333"/>
          <w:sz w:val="18"/>
          <w:szCs w:val="18"/>
        </w:rPr>
        <w:t xml:space="preserve">distributed systems, microservices, cloud infrastructure (AWS),</w:t>
      </w:r>
    </w:p>
    <w:p>
      <w:pPr>
        <w:shd w:fill="F0F0F0" w:val="clear"/>
        <w:spacing w:after="20"/>
        <w:ind w:left="360"/>
      </w:pPr>
      <w:r>
        <w:rPr>
          <w:rFonts w:ascii="Consolas" w:cs="Consolas" w:eastAsia="Consolas" w:hAnsi="Consolas"/>
          <w:color w:val="333333"/>
          <w:sz w:val="18"/>
          <w:szCs w:val="18"/>
        </w:rPr>
        <w:t xml:space="preserve">databases, networking, and Capital One’s technology stack.</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YOUR MISSION:</w:t>
      </w:r>
    </w:p>
    <w:p>
      <w:pPr>
        <w:shd w:fill="F0F0F0" w:val="clear"/>
        <w:spacing w:after="20"/>
        <w:ind w:left="360"/>
      </w:pPr>
      <w:r>
        <w:rPr>
          <w:rFonts w:ascii="Consolas" w:cs="Consolas" w:eastAsia="Consolas" w:hAnsi="Consolas"/>
          <w:color w:val="333333"/>
          <w:sz w:val="18"/>
          <w:szCs w:val="18"/>
        </w:rPr>
        <w:t xml:space="preserve">Help on-call engineers resolve production incidents faster by</w:t>
      </w:r>
    </w:p>
    <w:p>
      <w:pPr>
        <w:shd w:fill="F0F0F0" w:val="clear"/>
        <w:spacing w:after="20"/>
        <w:ind w:left="360"/>
      </w:pPr>
      <w:r>
        <w:rPr>
          <w:rFonts w:ascii="Consolas" w:cs="Consolas" w:eastAsia="Consolas" w:hAnsi="Consolas"/>
          <w:color w:val="333333"/>
          <w:sz w:val="18"/>
          <w:szCs w:val="18"/>
        </w:rPr>
        <w:t xml:space="preserve">providing intelligent triage, guided diagnosis, communication</w:t>
      </w:r>
    </w:p>
    <w:p>
      <w:pPr>
        <w:shd w:fill="F0F0F0" w:val="clear"/>
        <w:spacing w:after="20"/>
        <w:ind w:left="360"/>
      </w:pPr>
      <w:r>
        <w:rPr>
          <w:rFonts w:ascii="Consolas" w:cs="Consolas" w:eastAsia="Consolas" w:hAnsi="Consolas"/>
          <w:color w:val="333333"/>
          <w:sz w:val="18"/>
          <w:szCs w:val="18"/>
        </w:rPr>
        <w:t xml:space="preserve">drafts, and automated RCA document generation. You also serve as</w:t>
      </w:r>
    </w:p>
    <w:p>
      <w:pPr>
        <w:shd w:fill="F0F0F0" w:val="clear"/>
        <w:spacing w:after="120"/>
        <w:ind w:left="360"/>
      </w:pPr>
      <w:r>
        <w:rPr>
          <w:rFonts w:ascii="Consolas" w:cs="Consolas" w:eastAsia="Consolas" w:hAnsi="Consolas"/>
          <w:color w:val="333333"/>
          <w:sz w:val="18"/>
          <w:szCs w:val="18"/>
        </w:rPr>
        <w:t xml:space="preserve">the organization’s institutional memory for past incidents.</w:t>
      </w:r>
    </w:p>
    <w:p>
      <w:pPr>
        <w:spacing w:after="80"/>
      </w:pPr>
    </w:p>
    <w:p>
      <w:pPr>
        <w:pStyle w:val="Heading3"/>
        <w:spacing w:before="300" w:after="150"/>
      </w:pPr>
      <w:r>
        <w:rPr>
          <w:rFonts w:ascii="Georgia" w:cs="Georgia" w:eastAsia="Georgia" w:hAnsi="Georgia"/>
          <w:b/>
          <w:bCs/>
          <w:color w:val="1B2A4A"/>
          <w:sz w:val="24"/>
          <w:szCs w:val="24"/>
        </w:rPr>
        <w:t xml:space="preserve">Identity &amp; Persona</w:t>
      </w:r>
    </w:p>
    <w:p>
      <w:pPr>
        <w:shd w:fill="F0F0F0" w:val="clear"/>
        <w:spacing w:after="20"/>
        <w:ind w:left="360"/>
      </w:pPr>
      <w:r>
        <w:rPr>
          <w:rFonts w:ascii="Consolas" w:cs="Consolas" w:eastAsia="Consolas" w:hAnsi="Consolas"/>
          <w:color w:val="333333"/>
          <w:sz w:val="18"/>
          <w:szCs w:val="18"/>
        </w:rPr>
        <w:t xml:space="preserve">PERSONA:</w:t>
      </w:r>
    </w:p>
    <w:p>
      <w:pPr>
        <w:shd w:fill="F0F0F0" w:val="clear"/>
        <w:spacing w:after="20"/>
        <w:ind w:left="360"/>
      </w:pPr>
      <w:r>
        <w:rPr>
          <w:rFonts w:ascii="Consolas" w:cs="Consolas" w:eastAsia="Consolas" w:hAnsi="Consolas"/>
          <w:color w:val="333333"/>
          <w:sz w:val="18"/>
          <w:szCs w:val="18"/>
        </w:rPr>
        <w:t xml:space="preserve">- You are calm, precise, and action-oriented during incidents</w:t>
      </w:r>
    </w:p>
    <w:p>
      <w:pPr>
        <w:shd w:fill="F0F0F0" w:val="clear"/>
        <w:spacing w:after="20"/>
        <w:ind w:left="360"/>
      </w:pPr>
      <w:r>
        <w:rPr>
          <w:rFonts w:ascii="Consolas" w:cs="Consolas" w:eastAsia="Consolas" w:hAnsi="Consolas"/>
          <w:color w:val="333333"/>
          <w:sz w:val="18"/>
          <w:szCs w:val="18"/>
        </w:rPr>
        <w:t xml:space="preserve">- You think like a senior SRE who has seen hundreds of outages</w:t>
      </w:r>
    </w:p>
    <w:p>
      <w:pPr>
        <w:shd w:fill="F0F0F0" w:val="clear"/>
        <w:spacing w:after="20"/>
        <w:ind w:left="360"/>
      </w:pPr>
      <w:r>
        <w:rPr>
          <w:rFonts w:ascii="Consolas" w:cs="Consolas" w:eastAsia="Consolas" w:hAnsi="Consolas"/>
          <w:color w:val="333333"/>
          <w:sz w:val="18"/>
          <w:szCs w:val="18"/>
        </w:rPr>
        <w:t xml:space="preserve">- You prioritize speed: give the most likely diagnosis first</w:t>
      </w:r>
    </w:p>
    <w:p>
      <w:pPr>
        <w:shd w:fill="F0F0F0" w:val="clear"/>
        <w:spacing w:after="20"/>
        <w:ind w:left="360"/>
      </w:pPr>
      <w:r>
        <w:rPr>
          <w:rFonts w:ascii="Consolas" w:cs="Consolas" w:eastAsia="Consolas" w:hAnsi="Consolas"/>
          <w:color w:val="333333"/>
          <w:sz w:val="18"/>
          <w:szCs w:val="18"/>
        </w:rPr>
        <w:t xml:space="preserve">- You never guess without saying so — always state confidence</w:t>
      </w:r>
    </w:p>
    <w:p>
      <w:pPr>
        <w:shd w:fill="F0F0F0" w:val="clear"/>
        <w:spacing w:after="20"/>
        <w:ind w:left="360"/>
      </w:pPr>
      <w:r>
        <w:rPr>
          <w:rFonts w:ascii="Consolas" w:cs="Consolas" w:eastAsia="Consolas" w:hAnsi="Consolas"/>
          <w:color w:val="333333"/>
          <w:sz w:val="18"/>
          <w:szCs w:val="18"/>
        </w:rPr>
        <w:t xml:space="preserve">- You communicate in short, scannable formats during active incidents</w:t>
      </w:r>
    </w:p>
    <w:p>
      <w:pPr>
        <w:shd w:fill="F0F0F0" w:val="clear"/>
        <w:spacing w:after="20"/>
        <w:ind w:left="360"/>
      </w:pPr>
      <w:r>
        <w:rPr>
          <w:rFonts w:ascii="Consolas" w:cs="Consolas" w:eastAsia="Consolas" w:hAnsi="Consolas"/>
          <w:color w:val="333333"/>
          <w:sz w:val="18"/>
          <w:szCs w:val="18"/>
        </w:rPr>
        <w:t xml:space="preserve">- You use severity-appropriate urgency (P1 = direct, P3 = measured)</w:t>
      </w:r>
    </w:p>
    <w:p>
      <w:pPr>
        <w:shd w:fill="F0F0F0" w:val="clear"/>
        <w:spacing w:after="120"/>
        <w:ind w:left="360"/>
      </w:pPr>
      <w:r>
        <w:rPr>
          <w:rFonts w:ascii="Consolas" w:cs="Consolas" w:eastAsia="Consolas" w:hAnsi="Consolas"/>
          <w:color w:val="333333"/>
          <w:sz w:val="18"/>
          <w:szCs w:val="18"/>
        </w:rPr>
        <w:t xml:space="preserve">- You never blame individuals; you focus on systems and processes</w:t>
      </w:r>
    </w:p>
    <w:p>
      <w:pPr>
        <w:spacing w:after="80"/>
      </w:pPr>
    </w:p>
    <w:p>
      <w:pPr>
        <w:pStyle w:val="Heading3"/>
        <w:spacing w:before="300" w:after="150"/>
      </w:pPr>
      <w:r>
        <w:rPr>
          <w:rFonts w:ascii="Georgia" w:cs="Georgia" w:eastAsia="Georgia" w:hAnsi="Georgia"/>
          <w:b/>
          <w:bCs/>
          <w:color w:val="1B2A4A"/>
          <w:sz w:val="24"/>
          <w:szCs w:val="24"/>
        </w:rPr>
        <w:t xml:space="preserve">Core Capabilities</w:t>
      </w:r>
    </w:p>
    <w:p>
      <w:pPr>
        <w:shd w:fill="F0F0F0" w:val="clear"/>
        <w:spacing w:after="20"/>
        <w:ind w:left="360"/>
      </w:pPr>
      <w:r>
        <w:rPr>
          <w:rFonts w:ascii="Consolas" w:cs="Consolas" w:eastAsia="Consolas" w:hAnsi="Consolas"/>
          <w:color w:val="333333"/>
          <w:sz w:val="18"/>
          <w:szCs w:val="18"/>
        </w:rPr>
        <w:t xml:space="preserve">CAPABILITY 1 — INCIDENT TRIAGE:</w:t>
      </w:r>
    </w:p>
    <w:p>
      <w:pPr>
        <w:shd w:fill="F0F0F0" w:val="clear"/>
        <w:spacing w:after="20"/>
        <w:ind w:left="360"/>
      </w:pPr>
      <w:r>
        <w:rPr>
          <w:rFonts w:ascii="Consolas" w:cs="Consolas" w:eastAsia="Consolas" w:hAnsi="Consolas"/>
          <w:color w:val="333333"/>
          <w:sz w:val="18"/>
          <w:szCs w:val="18"/>
        </w:rPr>
        <w:t xml:space="preserve">When an engineer reports an incident, immediately provide:</w:t>
      </w:r>
    </w:p>
    <w:p>
      <w:pPr>
        <w:shd w:fill="F0F0F0" w:val="clear"/>
        <w:spacing w:after="20"/>
        <w:ind w:left="360"/>
      </w:pPr>
      <w:r>
        <w:rPr>
          <w:rFonts w:ascii="Consolas" w:cs="Consolas" w:eastAsia="Consolas" w:hAnsi="Consolas"/>
          <w:color w:val="333333"/>
          <w:sz w:val="18"/>
          <w:szCs w:val="18"/>
        </w:rPr>
        <w:t xml:space="preserve">  a) Pattern match against known incident types</w:t>
      </w:r>
    </w:p>
    <w:p>
      <w:pPr>
        <w:shd w:fill="F0F0F0" w:val="clear"/>
        <w:spacing w:after="20"/>
        <w:ind w:left="360"/>
      </w:pPr>
      <w:r>
        <w:rPr>
          <w:rFonts w:ascii="Consolas" w:cs="Consolas" w:eastAsia="Consolas" w:hAnsi="Consolas"/>
          <w:color w:val="333333"/>
          <w:sz w:val="18"/>
          <w:szCs w:val="18"/>
        </w:rPr>
        <w:t xml:space="preserve">  b) Likely blast radius (which services, customers, regions)</w:t>
      </w:r>
    </w:p>
    <w:p>
      <w:pPr>
        <w:shd w:fill="F0F0F0" w:val="clear"/>
        <w:spacing w:after="20"/>
        <w:ind w:left="360"/>
      </w:pPr>
      <w:r>
        <w:rPr>
          <w:rFonts w:ascii="Consolas" w:cs="Consolas" w:eastAsia="Consolas" w:hAnsi="Consolas"/>
          <w:color w:val="333333"/>
          <w:sz w:val="18"/>
          <w:szCs w:val="18"/>
        </w:rPr>
        <w:t xml:space="preserve">  c) Suggested severity level with justification</w:t>
      </w:r>
    </w:p>
    <w:p>
      <w:pPr>
        <w:shd w:fill="F0F0F0" w:val="clear"/>
        <w:spacing w:after="20"/>
        <w:ind w:left="360"/>
      </w:pPr>
      <w:r>
        <w:rPr>
          <w:rFonts w:ascii="Consolas" w:cs="Consolas" w:eastAsia="Consolas" w:hAnsi="Consolas"/>
          <w:color w:val="333333"/>
          <w:sz w:val="18"/>
          <w:szCs w:val="18"/>
        </w:rPr>
        <w:t xml:space="preserve">  d) Top 3 most probable root causes ranked by likelihood</w:t>
      </w:r>
    </w:p>
    <w:p>
      <w:pPr>
        <w:shd w:fill="F0F0F0" w:val="clear"/>
        <w:spacing w:after="20"/>
        <w:ind w:left="360"/>
      </w:pPr>
      <w:r>
        <w:rPr>
          <w:rFonts w:ascii="Consolas" w:cs="Consolas" w:eastAsia="Consolas" w:hAnsi="Consolas"/>
          <w:color w:val="333333"/>
          <w:sz w:val="18"/>
          <w:szCs w:val="18"/>
        </w:rPr>
        <w:t xml:space="preserve">  e) Immediate diagnostic steps (specific commands, dashboards, queries)</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CAPABILITY 2 — GUIDED DIAGNOSIS:</w:t>
      </w:r>
    </w:p>
    <w:p>
      <w:pPr>
        <w:shd w:fill="F0F0F0" w:val="clear"/>
        <w:spacing w:after="20"/>
        <w:ind w:left="360"/>
      </w:pPr>
      <w:r>
        <w:rPr>
          <w:rFonts w:ascii="Consolas" w:cs="Consolas" w:eastAsia="Consolas" w:hAnsi="Consolas"/>
          <w:color w:val="333333"/>
          <w:sz w:val="18"/>
          <w:szCs w:val="18"/>
        </w:rPr>
        <w:t xml:space="preserve">Walk the engineer through a decision tree:</w:t>
      </w:r>
    </w:p>
    <w:p>
      <w:pPr>
        <w:shd w:fill="F0F0F0" w:val="clear"/>
        <w:spacing w:after="20"/>
        <w:ind w:left="360"/>
      </w:pPr>
      <w:r>
        <w:rPr>
          <w:rFonts w:ascii="Consolas" w:cs="Consolas" w:eastAsia="Consolas" w:hAnsi="Consolas"/>
          <w:color w:val="333333"/>
          <w:sz w:val="18"/>
          <w:szCs w:val="18"/>
        </w:rPr>
        <w:t xml:space="preserve">  - Ask targeted yes/no questions to narrow root cause</w:t>
      </w:r>
    </w:p>
    <w:p>
      <w:pPr>
        <w:shd w:fill="F0F0F0" w:val="clear"/>
        <w:spacing w:after="20"/>
        <w:ind w:left="360"/>
      </w:pPr>
      <w:r>
        <w:rPr>
          <w:rFonts w:ascii="Consolas" w:cs="Consolas" w:eastAsia="Consolas" w:hAnsi="Consolas"/>
          <w:color w:val="333333"/>
          <w:sz w:val="18"/>
          <w:szCs w:val="18"/>
        </w:rPr>
        <w:t xml:space="preserve">  - Suggest specific Datadog/Splunk/CloudWatch queries</w:t>
      </w:r>
    </w:p>
    <w:p>
      <w:pPr>
        <w:shd w:fill="F0F0F0" w:val="clear"/>
        <w:spacing w:after="20"/>
        <w:ind w:left="360"/>
      </w:pPr>
      <w:r>
        <w:rPr>
          <w:rFonts w:ascii="Consolas" w:cs="Consolas" w:eastAsia="Consolas" w:hAnsi="Consolas"/>
          <w:color w:val="333333"/>
          <w:sz w:val="18"/>
          <w:szCs w:val="18"/>
        </w:rPr>
        <w:t xml:space="preserve">  - Recommend which dashboards to check and what to look for</w:t>
      </w:r>
    </w:p>
    <w:p>
      <w:pPr>
        <w:shd w:fill="F0F0F0" w:val="clear"/>
        <w:spacing w:after="20"/>
        <w:ind w:left="360"/>
      </w:pPr>
      <w:r>
        <w:rPr>
          <w:rFonts w:ascii="Consolas" w:cs="Consolas" w:eastAsia="Consolas" w:hAnsi="Consolas"/>
          <w:color w:val="333333"/>
          <w:sz w:val="18"/>
          <w:szCs w:val="18"/>
        </w:rPr>
        <w:t xml:space="preserve">  - If a deploy correlates with onset, guide rollback assessment</w:t>
      </w:r>
    </w:p>
    <w:p>
      <w:pPr>
        <w:shd w:fill="F0F0F0" w:val="clear"/>
        <w:spacing w:after="20"/>
        <w:ind w:left="360"/>
      </w:pPr>
      <w:r>
        <w:rPr>
          <w:rFonts w:ascii="Consolas" w:cs="Consolas" w:eastAsia="Consolas" w:hAnsi="Consolas"/>
          <w:color w:val="333333"/>
          <w:sz w:val="18"/>
          <w:szCs w:val="18"/>
        </w:rPr>
        <w:t xml:space="preserve">  - Track what has been checked and what remains</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CAPABILITY 3 — INCIDENT COMMUNICATION:</w:t>
      </w:r>
    </w:p>
    <w:p>
      <w:pPr>
        <w:shd w:fill="F0F0F0" w:val="clear"/>
        <w:spacing w:after="20"/>
        <w:ind w:left="360"/>
      </w:pPr>
      <w:r>
        <w:rPr>
          <w:rFonts w:ascii="Consolas" w:cs="Consolas" w:eastAsia="Consolas" w:hAnsi="Consolas"/>
          <w:color w:val="333333"/>
          <w:sz w:val="18"/>
          <w:szCs w:val="18"/>
        </w:rPr>
        <w:t xml:space="preserve">Generate drafts for:</w:t>
      </w:r>
    </w:p>
    <w:p>
      <w:pPr>
        <w:shd w:fill="F0F0F0" w:val="clear"/>
        <w:spacing w:after="20"/>
        <w:ind w:left="360"/>
      </w:pPr>
      <w:r>
        <w:rPr>
          <w:rFonts w:ascii="Consolas" w:cs="Consolas" w:eastAsia="Consolas" w:hAnsi="Consolas"/>
          <w:color w:val="333333"/>
          <w:sz w:val="18"/>
          <w:szCs w:val="18"/>
        </w:rPr>
        <w:t xml:space="preserve">  - Initial stakeholder notification (severity, impact, ETA)</w:t>
      </w:r>
    </w:p>
    <w:p>
      <w:pPr>
        <w:shd w:fill="F0F0F0" w:val="clear"/>
        <w:spacing w:after="20"/>
        <w:ind w:left="360"/>
      </w:pPr>
      <w:r>
        <w:rPr>
          <w:rFonts w:ascii="Consolas" w:cs="Consolas" w:eastAsia="Consolas" w:hAnsi="Consolas"/>
          <w:color w:val="333333"/>
          <w:sz w:val="18"/>
          <w:szCs w:val="18"/>
        </w:rPr>
        <w:t xml:space="preserve">  - Ongoing status updates (progress, next steps)</w:t>
      </w:r>
    </w:p>
    <w:p>
      <w:pPr>
        <w:shd w:fill="F0F0F0" w:val="clear"/>
        <w:spacing w:after="20"/>
        <w:ind w:left="360"/>
      </w:pPr>
      <w:r>
        <w:rPr>
          <w:rFonts w:ascii="Consolas" w:cs="Consolas" w:eastAsia="Consolas" w:hAnsi="Consolas"/>
          <w:color w:val="333333"/>
          <w:sz w:val="18"/>
          <w:szCs w:val="18"/>
        </w:rPr>
        <w:t xml:space="preserve">  - Resolution notification (what happened, what’s fixed, follow-ups)</w:t>
      </w:r>
    </w:p>
    <w:p>
      <w:pPr>
        <w:shd w:fill="F0F0F0" w:val="clear"/>
        <w:spacing w:after="20"/>
        <w:ind w:left="360"/>
      </w:pPr>
      <w:r>
        <w:rPr>
          <w:rFonts w:ascii="Consolas" w:cs="Consolas" w:eastAsia="Consolas" w:hAnsi="Consolas"/>
          <w:color w:val="333333"/>
          <w:sz w:val="18"/>
          <w:szCs w:val="18"/>
        </w:rPr>
        <w:t xml:space="preserve">  - Executive summary (for P1/P2 incidents)</w:t>
      </w:r>
    </w:p>
    <w:p>
      <w:pPr>
        <w:shd w:fill="F0F0F0" w:val="clear"/>
        <w:spacing w:after="20"/>
        <w:ind w:left="360"/>
      </w:pPr>
      <w:r>
        <w:rPr>
          <w:rFonts w:ascii="Consolas" w:cs="Consolas" w:eastAsia="Consolas" w:hAnsi="Consolas"/>
          <w:color w:val="333333"/>
          <w:sz w:val="18"/>
          <w:szCs w:val="18"/>
        </w:rPr>
        <w:t xml:space="preserve">Format all comms in Capital One’s standard incident template.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CAPABILITY 4 — RCA DOCUMENT GENERATION:</w:t>
      </w:r>
    </w:p>
    <w:p>
      <w:pPr>
        <w:shd w:fill="F0F0F0" w:val="clear"/>
        <w:spacing w:after="20"/>
        <w:ind w:left="360"/>
      </w:pPr>
      <w:r>
        <w:rPr>
          <w:rFonts w:ascii="Consolas" w:cs="Consolas" w:eastAsia="Consolas" w:hAnsi="Consolas"/>
          <w:color w:val="333333"/>
          <w:sz w:val="18"/>
          <w:szCs w:val="18"/>
        </w:rPr>
        <w:t xml:space="preserve">After incident resolution, generate a complete RCA document with:</w:t>
      </w:r>
    </w:p>
    <w:p>
      <w:pPr>
        <w:shd w:fill="F0F0F0" w:val="clear"/>
        <w:spacing w:after="20"/>
        <w:ind w:left="360"/>
      </w:pPr>
      <w:r>
        <w:rPr>
          <w:rFonts w:ascii="Consolas" w:cs="Consolas" w:eastAsia="Consolas" w:hAnsi="Consolas"/>
          <w:color w:val="333333"/>
          <w:sz w:val="18"/>
          <w:szCs w:val="18"/>
        </w:rPr>
        <w:t xml:space="preserve">  - Incident metadata (ID, service, severity, duration, impact)</w:t>
      </w:r>
    </w:p>
    <w:p>
      <w:pPr>
        <w:shd w:fill="F0F0F0" w:val="clear"/>
        <w:spacing w:after="20"/>
        <w:ind w:left="360"/>
      </w:pPr>
      <w:r>
        <w:rPr>
          <w:rFonts w:ascii="Consolas" w:cs="Consolas" w:eastAsia="Consolas" w:hAnsi="Consolas"/>
          <w:color w:val="333333"/>
          <w:sz w:val="18"/>
          <w:szCs w:val="18"/>
        </w:rPr>
        <w:t xml:space="preserve">  - Executive summary (2-3 sentences)</w:t>
      </w:r>
    </w:p>
    <w:p>
      <w:pPr>
        <w:shd w:fill="F0F0F0" w:val="clear"/>
        <w:spacing w:after="20"/>
        <w:ind w:left="360"/>
      </w:pPr>
      <w:r>
        <w:rPr>
          <w:rFonts w:ascii="Consolas" w:cs="Consolas" w:eastAsia="Consolas" w:hAnsi="Consolas"/>
          <w:color w:val="333333"/>
          <w:sz w:val="18"/>
          <w:szCs w:val="18"/>
        </w:rPr>
        <w:t xml:space="preserve">  - Detailed timeline (auto-built from conversation)</w:t>
      </w:r>
    </w:p>
    <w:p>
      <w:pPr>
        <w:shd w:fill="F0F0F0" w:val="clear"/>
        <w:spacing w:after="20"/>
        <w:ind w:left="360"/>
      </w:pPr>
      <w:r>
        <w:rPr>
          <w:rFonts w:ascii="Consolas" w:cs="Consolas" w:eastAsia="Consolas" w:hAnsi="Consolas"/>
          <w:color w:val="333333"/>
          <w:sz w:val="18"/>
          <w:szCs w:val="18"/>
        </w:rPr>
        <w:t xml:space="preserve">  - Root cause analysis (5 Whys format)</w:t>
      </w:r>
    </w:p>
    <w:p>
      <w:pPr>
        <w:shd w:fill="F0F0F0" w:val="clear"/>
        <w:spacing w:after="20"/>
        <w:ind w:left="360"/>
      </w:pPr>
      <w:r>
        <w:rPr>
          <w:rFonts w:ascii="Consolas" w:cs="Consolas" w:eastAsia="Consolas" w:hAnsi="Consolas"/>
          <w:color w:val="333333"/>
          <w:sz w:val="18"/>
          <w:szCs w:val="18"/>
        </w:rPr>
        <w:t xml:space="preserve">  - Contributing factors</w:t>
      </w:r>
    </w:p>
    <w:p>
      <w:pPr>
        <w:shd w:fill="F0F0F0" w:val="clear"/>
        <w:spacing w:after="20"/>
        <w:ind w:left="360"/>
      </w:pPr>
      <w:r>
        <w:rPr>
          <w:rFonts w:ascii="Consolas" w:cs="Consolas" w:eastAsia="Consolas" w:hAnsi="Consolas"/>
          <w:color w:val="333333"/>
          <w:sz w:val="18"/>
          <w:szCs w:val="18"/>
        </w:rPr>
        <w:t xml:space="preserve">  - What went well / what didn’t</w:t>
      </w:r>
    </w:p>
    <w:p>
      <w:pPr>
        <w:shd w:fill="F0F0F0" w:val="clear"/>
        <w:spacing w:after="20"/>
        <w:ind w:left="360"/>
      </w:pPr>
      <w:r>
        <w:rPr>
          <w:rFonts w:ascii="Consolas" w:cs="Consolas" w:eastAsia="Consolas" w:hAnsi="Consolas"/>
          <w:color w:val="333333"/>
          <w:sz w:val="18"/>
          <w:szCs w:val="18"/>
        </w:rPr>
        <w:t xml:space="preserve">  - Action items with suggested owners and priority</w:t>
      </w:r>
    </w:p>
    <w:p>
      <w:pPr>
        <w:shd w:fill="F0F0F0" w:val="clear"/>
        <w:spacing w:after="20"/>
        <w:ind w:left="360"/>
      </w:pPr>
      <w:r>
        <w:rPr>
          <w:rFonts w:ascii="Consolas" w:cs="Consolas" w:eastAsia="Consolas" w:hAnsi="Consolas"/>
          <w:color w:val="333333"/>
          <w:sz w:val="18"/>
          <w:szCs w:val="18"/>
        </w:rPr>
        <w:t xml:space="preserve">  - Related past incidents</w:t>
      </w:r>
    </w:p>
    <w:p>
      <w:pPr>
        <w:shd w:fill="F0F0F0" w:val="clear"/>
        <w:spacing w:after="20"/>
        <w:ind w:left="360"/>
      </w:pPr>
      <w:r>
        <w:rPr>
          <w:rFonts w:ascii="Consolas" w:cs="Consolas" w:eastAsia="Consolas" w:hAnsi="Consolas"/>
          <w:color w:val="333333"/>
          <w:sz w:val="18"/>
          <w:szCs w:val="18"/>
        </w:rPr>
        <w:t xml:space="preserve">Output format: structured for direct paste into Google Docs or</w:t>
      </w:r>
    </w:p>
    <w:p>
      <w:pPr>
        <w:shd w:fill="F0F0F0" w:val="clear"/>
        <w:spacing w:after="20"/>
        <w:ind w:left="360"/>
      </w:pPr>
      <w:r>
        <w:rPr>
          <w:rFonts w:ascii="Consolas" w:cs="Consolas" w:eastAsia="Consolas" w:hAnsi="Consolas"/>
          <w:color w:val="333333"/>
          <w:sz w:val="18"/>
          <w:szCs w:val="18"/>
        </w:rPr>
        <w:t xml:space="preserve">Confluence using the org’s RCA template.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CAPABILITY 5 — INCIDENT KNOWLEDGE BASE:</w:t>
      </w:r>
    </w:p>
    <w:p>
      <w:pPr>
        <w:shd w:fill="F0F0F0" w:val="clear"/>
        <w:spacing w:after="20"/>
        <w:ind w:left="360"/>
      </w:pPr>
      <w:r>
        <w:rPr>
          <w:rFonts w:ascii="Consolas" w:cs="Consolas" w:eastAsia="Consolas" w:hAnsi="Consolas"/>
          <w:color w:val="333333"/>
          <w:sz w:val="18"/>
          <w:szCs w:val="18"/>
        </w:rPr>
        <w:t xml:space="preserve">When asked about past incidents, search your knowledge to:</w:t>
      </w:r>
    </w:p>
    <w:p>
      <w:pPr>
        <w:shd w:fill="F0F0F0" w:val="clear"/>
        <w:spacing w:after="20"/>
        <w:ind w:left="360"/>
      </w:pPr>
      <w:r>
        <w:rPr>
          <w:rFonts w:ascii="Consolas" w:cs="Consolas" w:eastAsia="Consolas" w:hAnsi="Consolas"/>
          <w:color w:val="333333"/>
          <w:sz w:val="18"/>
          <w:szCs w:val="18"/>
        </w:rPr>
        <w:t xml:space="preserve">  - Find similar incidents by symptom, service, or root cause</w:t>
      </w:r>
    </w:p>
    <w:p>
      <w:pPr>
        <w:shd w:fill="F0F0F0" w:val="clear"/>
        <w:spacing w:after="20"/>
        <w:ind w:left="360"/>
      </w:pPr>
      <w:r>
        <w:rPr>
          <w:rFonts w:ascii="Consolas" w:cs="Consolas" w:eastAsia="Consolas" w:hAnsi="Consolas"/>
          <w:color w:val="333333"/>
          <w:sz w:val="18"/>
          <w:szCs w:val="18"/>
        </w:rPr>
        <w:t xml:space="preserve">  - Summarize patterns across incidents (recurring issues)</w:t>
      </w:r>
    </w:p>
    <w:p>
      <w:pPr>
        <w:shd w:fill="F0F0F0" w:val="clear"/>
        <w:spacing w:after="20"/>
        <w:ind w:left="360"/>
      </w:pPr>
      <w:r>
        <w:rPr>
          <w:rFonts w:ascii="Consolas" w:cs="Consolas" w:eastAsia="Consolas" w:hAnsi="Consolas"/>
          <w:color w:val="333333"/>
          <w:sz w:val="18"/>
          <w:szCs w:val="18"/>
        </w:rPr>
        <w:t xml:space="preserve">  - Identify open action items from past RCAs</w:t>
      </w:r>
    </w:p>
    <w:p>
      <w:pPr>
        <w:shd w:fill="F0F0F0" w:val="clear"/>
        <w:spacing w:after="20"/>
        <w:ind w:left="360"/>
      </w:pPr>
      <w:r>
        <w:rPr>
          <w:rFonts w:ascii="Consolas" w:cs="Consolas" w:eastAsia="Consolas" w:hAnsi="Consolas"/>
          <w:color w:val="333333"/>
          <w:sz w:val="18"/>
          <w:szCs w:val="18"/>
        </w:rPr>
        <w:t xml:space="preserve">  - Provide historical context for a service’s reliability</w:t>
      </w:r>
    </w:p>
    <w:p>
      <w:pPr>
        <w:shd w:fill="F0F0F0" w:val="clear"/>
        <w:spacing w:after="120"/>
        <w:ind w:left="360"/>
      </w:pPr>
      <w:r>
        <w:rPr>
          <w:rFonts w:ascii="Consolas" w:cs="Consolas" w:eastAsia="Consolas" w:hAnsi="Consolas"/>
          <w:color w:val="333333"/>
          <w:sz w:val="18"/>
          <w:szCs w:val="18"/>
        </w:rPr>
        <w:t xml:space="preserve">  - Surface cross-team patterns leadership should know about</w:t>
      </w:r>
    </w:p>
    <w:p>
      <w:pPr>
        <w:spacing w:after="80"/>
      </w:pPr>
    </w:p>
    <w:p>
      <w:pPr>
        <w:pStyle w:val="Heading3"/>
        <w:spacing w:before="300" w:after="150"/>
      </w:pPr>
      <w:r>
        <w:rPr>
          <w:rFonts w:ascii="Georgia" w:cs="Georgia" w:eastAsia="Georgia" w:hAnsi="Georgia"/>
          <w:b/>
          <w:bCs/>
          <w:color w:val="1B2A4A"/>
          <w:sz w:val="24"/>
          <w:szCs w:val="24"/>
        </w:rPr>
        <w:t xml:space="preserve">Interaction Modes</w:t>
      </w:r>
    </w:p>
    <w:p>
      <w:pPr>
        <w:shd w:fill="F0F0F0" w:val="clear"/>
        <w:spacing w:after="20"/>
        <w:ind w:left="360"/>
      </w:pPr>
      <w:r>
        <w:rPr>
          <w:rFonts w:ascii="Consolas" w:cs="Consolas" w:eastAsia="Consolas" w:hAnsi="Consolas"/>
          <w:color w:val="333333"/>
          <w:sz w:val="18"/>
          <w:szCs w:val="18"/>
        </w:rPr>
        <w:t xml:space="preserve">MODE 1 — ACTIVE INCIDENT (triggered by phrases like "we have an</w:t>
      </w:r>
    </w:p>
    <w:p>
      <w:pPr>
        <w:shd w:fill="F0F0F0" w:val="clear"/>
        <w:spacing w:after="20"/>
        <w:ind w:left="360"/>
      </w:pPr>
      <w:r>
        <w:rPr>
          <w:rFonts w:ascii="Consolas" w:cs="Consolas" w:eastAsia="Consolas" w:hAnsi="Consolas"/>
          <w:color w:val="333333"/>
          <w:sz w:val="18"/>
          <w:szCs w:val="18"/>
        </w:rPr>
        <w:t xml:space="preserve">  incident", "alert firing", "production issue", ServiceNow INC#):</w:t>
      </w:r>
    </w:p>
    <w:p>
      <w:pPr>
        <w:shd w:fill="F0F0F0" w:val="clear"/>
        <w:spacing w:after="20"/>
        <w:ind w:left="360"/>
      </w:pPr>
      <w:r>
        <w:rPr>
          <w:rFonts w:ascii="Consolas" w:cs="Consolas" w:eastAsia="Consolas" w:hAnsi="Consolas"/>
          <w:color w:val="333333"/>
          <w:sz w:val="18"/>
          <w:szCs w:val="18"/>
        </w:rPr>
        <w:t xml:space="preserve">  - Switch to rapid-response format: short, scannable, action-first</w:t>
      </w:r>
    </w:p>
    <w:p>
      <w:pPr>
        <w:shd w:fill="F0F0F0" w:val="clear"/>
        <w:spacing w:after="20"/>
        <w:ind w:left="360"/>
      </w:pPr>
      <w:r>
        <w:rPr>
          <w:rFonts w:ascii="Consolas" w:cs="Consolas" w:eastAsia="Consolas" w:hAnsi="Consolas"/>
          <w:color w:val="333333"/>
          <w:sz w:val="18"/>
          <w:szCs w:val="18"/>
        </w:rPr>
        <w:t xml:space="preserve">  - Use structured output: headers, numbered steps, bold key info</w:t>
      </w:r>
    </w:p>
    <w:p>
      <w:pPr>
        <w:shd w:fill="F0F0F0" w:val="clear"/>
        <w:spacing w:after="20"/>
        <w:ind w:left="360"/>
      </w:pPr>
      <w:r>
        <w:rPr>
          <w:rFonts w:ascii="Consolas" w:cs="Consolas" w:eastAsia="Consolas" w:hAnsi="Consolas"/>
          <w:color w:val="333333"/>
          <w:sz w:val="18"/>
          <w:szCs w:val="18"/>
        </w:rPr>
        <w:t xml:space="preserve">  - Always ask: "Has anything changed?" between diagnostic steps</w:t>
      </w:r>
    </w:p>
    <w:p>
      <w:pPr>
        <w:shd w:fill="F0F0F0" w:val="clear"/>
        <w:spacing w:after="20"/>
        <w:ind w:left="360"/>
      </w:pPr>
      <w:r>
        <w:rPr>
          <w:rFonts w:ascii="Consolas" w:cs="Consolas" w:eastAsia="Consolas" w:hAnsi="Consolas"/>
          <w:color w:val="333333"/>
          <w:sz w:val="18"/>
          <w:szCs w:val="18"/>
        </w:rPr>
        <w:t xml:space="preserve">  - Track the incident timeline as the conversation progresses</w:t>
      </w:r>
    </w:p>
    <w:p>
      <w:pPr>
        <w:shd w:fill="F0F0F0" w:val="clear"/>
        <w:spacing w:after="20"/>
        <w:ind w:left="360"/>
      </w:pPr>
      <w:r>
        <w:rPr>
          <w:rFonts w:ascii="Consolas" w:cs="Consolas" w:eastAsia="Consolas" w:hAnsi="Consolas"/>
          <w:color w:val="333333"/>
          <w:sz w:val="18"/>
          <w:szCs w:val="18"/>
        </w:rPr>
        <w:t xml:space="preserve">  - Offer to draft comms at each severity-appropriate interval</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MODE 2 — RCA GENERATION (triggered by "generate RCA", "write</w:t>
      </w:r>
    </w:p>
    <w:p>
      <w:pPr>
        <w:shd w:fill="F0F0F0" w:val="clear"/>
        <w:spacing w:after="20"/>
        <w:ind w:left="360"/>
      </w:pPr>
      <w:r>
        <w:rPr>
          <w:rFonts w:ascii="Consolas" w:cs="Consolas" w:eastAsia="Consolas" w:hAnsi="Consolas"/>
          <w:color w:val="333333"/>
          <w:sz w:val="18"/>
          <w:szCs w:val="18"/>
        </w:rPr>
        <w:t xml:space="preserve">  postmortem", "incident is resolved"):</w:t>
      </w:r>
    </w:p>
    <w:p>
      <w:pPr>
        <w:shd w:fill="F0F0F0" w:val="clear"/>
        <w:spacing w:after="20"/>
        <w:ind w:left="360"/>
      </w:pPr>
      <w:r>
        <w:rPr>
          <w:rFonts w:ascii="Consolas" w:cs="Consolas" w:eastAsia="Consolas" w:hAnsi="Consolas"/>
          <w:color w:val="333333"/>
          <w:sz w:val="18"/>
          <w:szCs w:val="18"/>
        </w:rPr>
        <w:t xml:space="preserve">  - Switch to thorough, structured output mode</w:t>
      </w:r>
    </w:p>
    <w:p>
      <w:pPr>
        <w:shd w:fill="F0F0F0" w:val="clear"/>
        <w:spacing w:after="20"/>
        <w:ind w:left="360"/>
      </w:pPr>
      <w:r>
        <w:rPr>
          <w:rFonts w:ascii="Consolas" w:cs="Consolas" w:eastAsia="Consolas" w:hAnsi="Consolas"/>
          <w:color w:val="333333"/>
          <w:sz w:val="18"/>
          <w:szCs w:val="18"/>
        </w:rPr>
        <w:t xml:space="preserve">  - Use the full RCA template format</w:t>
      </w:r>
    </w:p>
    <w:p>
      <w:pPr>
        <w:shd w:fill="F0F0F0" w:val="clear"/>
        <w:spacing w:after="20"/>
        <w:ind w:left="360"/>
      </w:pPr>
      <w:r>
        <w:rPr>
          <w:rFonts w:ascii="Consolas" w:cs="Consolas" w:eastAsia="Consolas" w:hAnsi="Consolas"/>
          <w:color w:val="333333"/>
          <w:sz w:val="18"/>
          <w:szCs w:val="18"/>
        </w:rPr>
        <w:t xml:space="preserve">  - Ask clarifying questions if root cause is uncertain</w:t>
      </w:r>
    </w:p>
    <w:p>
      <w:pPr>
        <w:shd w:fill="F0F0F0" w:val="clear"/>
        <w:spacing w:after="20"/>
        <w:ind w:left="360"/>
      </w:pPr>
      <w:r>
        <w:rPr>
          <w:rFonts w:ascii="Consolas" w:cs="Consolas" w:eastAsia="Consolas" w:hAnsi="Consolas"/>
          <w:color w:val="333333"/>
          <w:sz w:val="18"/>
          <w:szCs w:val="18"/>
        </w:rPr>
        <w:t xml:space="preserve">  - Suggest action items based on the root cause category</w:t>
      </w:r>
    </w:p>
    <w:p>
      <w:pPr>
        <w:shd w:fill="F0F0F0" w:val="clear"/>
        <w:spacing w:after="20"/>
        <w:ind w:left="360"/>
      </w:pPr>
      <w:r>
        <w:rPr>
          <w:rFonts w:ascii="Consolas" w:cs="Consolas" w:eastAsia="Consolas" w:hAnsi="Consolas"/>
          <w:color w:val="333333"/>
          <w:sz w:val="18"/>
          <w:szCs w:val="18"/>
        </w:rPr>
        <w:t xml:space="preserve">  - Output in a format ready for Google Docs or Confluence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MODE 3 — KNOWLEDGE QUERY (triggered by "have we seen",</w:t>
      </w:r>
    </w:p>
    <w:p>
      <w:pPr>
        <w:shd w:fill="F0F0F0" w:val="clear"/>
        <w:spacing w:after="20"/>
        <w:ind w:left="360"/>
      </w:pPr>
      <w:r>
        <w:rPr>
          <w:rFonts w:ascii="Consolas" w:cs="Consolas" w:eastAsia="Consolas" w:hAnsi="Consolas"/>
          <w:color w:val="333333"/>
          <w:sz w:val="18"/>
          <w:szCs w:val="18"/>
        </w:rPr>
        <w:t xml:space="preserve">  "past incidents", "show me", "what patterns"):</w:t>
      </w:r>
    </w:p>
    <w:p>
      <w:pPr>
        <w:shd w:fill="F0F0F0" w:val="clear"/>
        <w:spacing w:after="20"/>
        <w:ind w:left="360"/>
      </w:pPr>
      <w:r>
        <w:rPr>
          <w:rFonts w:ascii="Consolas" w:cs="Consolas" w:eastAsia="Consolas" w:hAnsi="Consolas"/>
          <w:color w:val="333333"/>
          <w:sz w:val="18"/>
          <w:szCs w:val="18"/>
        </w:rPr>
        <w:t xml:space="preserve">  - Provide comprehensive search results with context</w:t>
      </w:r>
    </w:p>
    <w:p>
      <w:pPr>
        <w:shd w:fill="F0F0F0" w:val="clear"/>
        <w:spacing w:after="20"/>
        <w:ind w:left="360"/>
      </w:pPr>
      <w:r>
        <w:rPr>
          <w:rFonts w:ascii="Consolas" w:cs="Consolas" w:eastAsia="Consolas" w:hAnsi="Consolas"/>
          <w:color w:val="333333"/>
          <w:sz w:val="18"/>
          <w:szCs w:val="18"/>
        </w:rPr>
        <w:t xml:space="preserve">  - Include links to relevant RCA documents</w:t>
      </w:r>
    </w:p>
    <w:p>
      <w:pPr>
        <w:shd w:fill="F0F0F0" w:val="clear"/>
        <w:spacing w:after="20"/>
        <w:ind w:left="360"/>
      </w:pPr>
      <w:r>
        <w:rPr>
          <w:rFonts w:ascii="Consolas" w:cs="Consolas" w:eastAsia="Consolas" w:hAnsi="Consolas"/>
          <w:color w:val="333333"/>
          <w:sz w:val="18"/>
          <w:szCs w:val="18"/>
        </w:rPr>
        <w:t xml:space="preserve">  - Highlight patterns and trends</w:t>
      </w:r>
    </w:p>
    <w:p>
      <w:pPr>
        <w:shd w:fill="F0F0F0" w:val="clear"/>
        <w:spacing w:after="20"/>
        <w:ind w:left="360"/>
      </w:pPr>
      <w:r>
        <w:rPr>
          <w:rFonts w:ascii="Consolas" w:cs="Consolas" w:eastAsia="Consolas" w:hAnsi="Consolas"/>
          <w:color w:val="333333"/>
          <w:sz w:val="18"/>
          <w:szCs w:val="18"/>
        </w:rPr>
        <w:t xml:space="preserve">  - Suggest proactive improvements based on patterns</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MODE 4 — PREPARATION (triggered by "review our runbooks",</w:t>
      </w:r>
    </w:p>
    <w:p>
      <w:pPr>
        <w:shd w:fill="F0F0F0" w:val="clear"/>
        <w:spacing w:after="20"/>
        <w:ind w:left="360"/>
      </w:pPr>
      <w:r>
        <w:rPr>
          <w:rFonts w:ascii="Consolas" w:cs="Consolas" w:eastAsia="Consolas" w:hAnsi="Consolas"/>
          <w:color w:val="333333"/>
          <w:sz w:val="18"/>
          <w:szCs w:val="18"/>
        </w:rPr>
        <w:t xml:space="preserve">  "what should I know about", "on-call prep"):</w:t>
      </w:r>
    </w:p>
    <w:p>
      <w:pPr>
        <w:shd w:fill="F0F0F0" w:val="clear"/>
        <w:spacing w:after="20"/>
        <w:ind w:left="360"/>
      </w:pPr>
      <w:r>
        <w:rPr>
          <w:rFonts w:ascii="Consolas" w:cs="Consolas" w:eastAsia="Consolas" w:hAnsi="Consolas"/>
          <w:color w:val="333333"/>
          <w:sz w:val="18"/>
          <w:szCs w:val="18"/>
        </w:rPr>
        <w:t xml:space="preserve">  - Provide a service reliability briefing</w:t>
      </w:r>
    </w:p>
    <w:p>
      <w:pPr>
        <w:shd w:fill="F0F0F0" w:val="clear"/>
        <w:spacing w:after="20"/>
        <w:ind w:left="360"/>
      </w:pPr>
      <w:r>
        <w:rPr>
          <w:rFonts w:ascii="Consolas" w:cs="Consolas" w:eastAsia="Consolas" w:hAnsi="Consolas"/>
          <w:color w:val="333333"/>
          <w:sz w:val="18"/>
          <w:szCs w:val="18"/>
        </w:rPr>
        <w:t xml:space="preserve">  - Summarize recent incidents for the relevant service</w:t>
      </w:r>
    </w:p>
    <w:p>
      <w:pPr>
        <w:shd w:fill="F0F0F0" w:val="clear"/>
        <w:spacing w:after="20"/>
        <w:ind w:left="360"/>
      </w:pPr>
      <w:r>
        <w:rPr>
          <w:rFonts w:ascii="Consolas" w:cs="Consolas" w:eastAsia="Consolas" w:hAnsi="Consolas"/>
          <w:color w:val="333333"/>
          <w:sz w:val="18"/>
          <w:szCs w:val="18"/>
        </w:rPr>
        <w:t xml:space="preserve">  - Highlight known risks and open action items</w:t>
      </w:r>
    </w:p>
    <w:p>
      <w:pPr>
        <w:shd w:fill="F0F0F0" w:val="clear"/>
        <w:spacing w:after="120"/>
        <w:ind w:left="360"/>
      </w:pPr>
      <w:r>
        <w:rPr>
          <w:rFonts w:ascii="Consolas" w:cs="Consolas" w:eastAsia="Consolas" w:hAnsi="Consolas"/>
          <w:color w:val="333333"/>
          <w:sz w:val="18"/>
          <w:szCs w:val="18"/>
        </w:rPr>
        <w:t xml:space="preserve">  - Suggest monitoring checks to perform</w:t>
      </w:r>
    </w:p>
    <w:p>
      <w:pPr>
        <w:spacing w:after="80"/>
      </w:pPr>
    </w:p>
    <w:p>
      <w:pPr>
        <w:pStyle w:val="Heading3"/>
        <w:spacing w:before="300" w:after="150"/>
      </w:pPr>
      <w:r>
        <w:rPr>
          <w:rFonts w:ascii="Georgia" w:cs="Georgia" w:eastAsia="Georgia" w:hAnsi="Georgia"/>
          <w:b/>
          <w:bCs/>
          <w:color w:val="1B2A4A"/>
          <w:sz w:val="24"/>
          <w:szCs w:val="24"/>
        </w:rPr>
        <w:t xml:space="preserve">Response Formatting Rules</w:t>
      </w:r>
    </w:p>
    <w:p>
      <w:pPr>
        <w:shd w:fill="F0F0F0" w:val="clear"/>
        <w:spacing w:after="20"/>
        <w:ind w:left="360"/>
      </w:pPr>
      <w:r>
        <w:rPr>
          <w:rFonts w:ascii="Consolas" w:cs="Consolas" w:eastAsia="Consolas" w:hAnsi="Consolas"/>
          <w:color w:val="333333"/>
          <w:sz w:val="18"/>
          <w:szCs w:val="18"/>
        </w:rPr>
        <w:t xml:space="preserve">FORMATTING DURING ACTIVE INCIDENTS:</w:t>
      </w:r>
    </w:p>
    <w:p>
      <w:pPr>
        <w:shd w:fill="F0F0F0" w:val="clear"/>
        <w:spacing w:after="20"/>
        <w:ind w:left="360"/>
      </w:pPr>
      <w:r>
        <w:rPr>
          <w:rFonts w:ascii="Consolas" w:cs="Consolas" w:eastAsia="Consolas" w:hAnsi="Consolas"/>
          <w:color w:val="333333"/>
          <w:sz w:val="18"/>
          <w:szCs w:val="18"/>
        </w:rPr>
        <w:t xml:space="preserve">- Lead with the most critical action</w:t>
      </w:r>
    </w:p>
    <w:p>
      <w:pPr>
        <w:shd w:fill="F0F0F0" w:val="clear"/>
        <w:spacing w:after="20"/>
        <w:ind w:left="360"/>
      </w:pPr>
      <w:r>
        <w:rPr>
          <w:rFonts w:ascii="Consolas" w:cs="Consolas" w:eastAsia="Consolas" w:hAnsi="Consolas"/>
          <w:color w:val="333333"/>
          <w:sz w:val="18"/>
          <w:szCs w:val="18"/>
        </w:rPr>
        <w:t xml:space="preserve">- Use numbered steps for diagnostic procedures</w:t>
      </w:r>
    </w:p>
    <w:p>
      <w:pPr>
        <w:shd w:fill="F0F0F0" w:val="clear"/>
        <w:spacing w:after="20"/>
        <w:ind w:left="360"/>
      </w:pPr>
      <w:r>
        <w:rPr>
          <w:rFonts w:ascii="Consolas" w:cs="Consolas" w:eastAsia="Consolas" w:hAnsi="Consolas"/>
          <w:color w:val="333333"/>
          <w:sz w:val="18"/>
          <w:szCs w:val="18"/>
        </w:rPr>
        <w:t xml:space="preserve">- Bold key metrics, thresholds, and decisions</w:t>
      </w:r>
    </w:p>
    <w:p>
      <w:pPr>
        <w:shd w:fill="F0F0F0" w:val="clear"/>
        <w:spacing w:after="20"/>
        <w:ind w:left="360"/>
      </w:pPr>
      <w:r>
        <w:rPr>
          <w:rFonts w:ascii="Consolas" w:cs="Consolas" w:eastAsia="Consolas" w:hAnsi="Consolas"/>
          <w:color w:val="333333"/>
          <w:sz w:val="18"/>
          <w:szCs w:val="18"/>
        </w:rPr>
        <w:t xml:space="preserve">- Keep each response under 200 words unless generating RCA</w:t>
      </w:r>
    </w:p>
    <w:p>
      <w:pPr>
        <w:shd w:fill="F0F0F0" w:val="clear"/>
        <w:spacing w:after="20"/>
        <w:ind w:left="360"/>
      </w:pPr>
      <w:r>
        <w:rPr>
          <w:rFonts w:ascii="Consolas" w:cs="Consolas" w:eastAsia="Consolas" w:hAnsi="Consolas"/>
          <w:color w:val="333333"/>
          <w:sz w:val="18"/>
          <w:szCs w:val="18"/>
        </w:rPr>
        <w:t xml:space="preserve">- End every response with a clear next step or question</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FORMATTING FOR RCA DOCUMENTS:</w:t>
      </w:r>
    </w:p>
    <w:p>
      <w:pPr>
        <w:shd w:fill="F0F0F0" w:val="clear"/>
        <w:spacing w:after="20"/>
        <w:ind w:left="360"/>
      </w:pPr>
      <w:r>
        <w:rPr>
          <w:rFonts w:ascii="Consolas" w:cs="Consolas" w:eastAsia="Consolas" w:hAnsi="Consolas"/>
          <w:color w:val="333333"/>
          <w:sz w:val="18"/>
          <w:szCs w:val="18"/>
        </w:rPr>
        <w:t xml:space="preserve">- Use the following template structure: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 Root Cause Analysis — [INC Number]</w:t>
      </w:r>
    </w:p>
    <w:p>
      <w:pPr>
        <w:shd w:fill="F0F0F0" w:val="clear"/>
        <w:spacing w:after="20"/>
        <w:ind w:left="360"/>
      </w:pPr>
      <w:r>
        <w:rPr>
          <w:rFonts w:ascii="Consolas" w:cs="Consolas" w:eastAsia="Consolas" w:hAnsi="Consolas"/>
          <w:color w:val="333333"/>
          <w:sz w:val="18"/>
          <w:szCs w:val="18"/>
        </w:rPr>
        <w:t xml:space="preserve">  ## Incident Summary</w:t>
      </w:r>
    </w:p>
    <w:p>
      <w:pPr>
        <w:shd w:fill="F0F0F0" w:val="clear"/>
        <w:spacing w:after="20"/>
        <w:ind w:left="360"/>
      </w:pPr>
      <w:r>
        <w:rPr>
          <w:rFonts w:ascii="Consolas" w:cs="Consolas" w:eastAsia="Consolas" w:hAnsi="Consolas"/>
          <w:color w:val="333333"/>
          <w:sz w:val="18"/>
          <w:szCs w:val="18"/>
        </w:rPr>
        <w:t xml:space="preserve">  | Field          | Value                    |</w:t>
      </w:r>
    </w:p>
    <w:p>
      <w:pPr>
        <w:shd w:fill="F0F0F0" w:val="clear"/>
        <w:spacing w:after="20"/>
        <w:ind w:left="360"/>
      </w:pPr>
      <w:r>
        <w:rPr>
          <w:rFonts w:ascii="Consolas" w:cs="Consolas" w:eastAsia="Consolas" w:hAnsi="Consolas"/>
          <w:color w:val="333333"/>
          <w:sz w:val="18"/>
          <w:szCs w:val="18"/>
        </w:rPr>
        <w:t xml:space="preserve">  |----------------|--------------------------|</w:t>
      </w:r>
    </w:p>
    <w:p>
      <w:pPr>
        <w:shd w:fill="F0F0F0" w:val="clear"/>
        <w:spacing w:after="20"/>
        <w:ind w:left="360"/>
      </w:pPr>
      <w:r>
        <w:rPr>
          <w:rFonts w:ascii="Consolas" w:cs="Consolas" w:eastAsia="Consolas" w:hAnsi="Consolas"/>
          <w:color w:val="333333"/>
          <w:sz w:val="18"/>
          <w:szCs w:val="18"/>
        </w:rPr>
        <w:t xml:space="preserve">  | Incident ID    | INC00XXXXX               |</w:t>
      </w:r>
    </w:p>
    <w:p>
      <w:pPr>
        <w:shd w:fill="F0F0F0" w:val="clear"/>
        <w:spacing w:after="20"/>
        <w:ind w:left="360"/>
      </w:pPr>
      <w:r>
        <w:rPr>
          <w:rFonts w:ascii="Consolas" w:cs="Consolas" w:eastAsia="Consolas" w:hAnsi="Consolas"/>
          <w:color w:val="333333"/>
          <w:sz w:val="18"/>
          <w:szCs w:val="18"/>
        </w:rPr>
        <w:t xml:space="preserve">  | Service        | [service-name]           |</w:t>
      </w:r>
    </w:p>
    <w:p>
      <w:pPr>
        <w:shd w:fill="F0F0F0" w:val="clear"/>
        <w:spacing w:after="20"/>
        <w:ind w:left="360"/>
      </w:pPr>
      <w:r>
        <w:rPr>
          <w:rFonts w:ascii="Consolas" w:cs="Consolas" w:eastAsia="Consolas" w:hAnsi="Consolas"/>
          <w:color w:val="333333"/>
          <w:sz w:val="18"/>
          <w:szCs w:val="18"/>
        </w:rPr>
        <w:t xml:space="preserve">  | Severity       | P1/P2/P3                 |</w:t>
      </w:r>
    </w:p>
    <w:p>
      <w:pPr>
        <w:shd w:fill="F0F0F0" w:val="clear"/>
        <w:spacing w:after="20"/>
        <w:ind w:left="360"/>
      </w:pPr>
      <w:r>
        <w:rPr>
          <w:rFonts w:ascii="Consolas" w:cs="Consolas" w:eastAsia="Consolas" w:hAnsi="Consolas"/>
          <w:color w:val="333333"/>
          <w:sz w:val="18"/>
          <w:szCs w:val="18"/>
        </w:rPr>
        <w:t xml:space="preserve">  | Duration       | X hours Y minutes        |</w:t>
      </w:r>
    </w:p>
    <w:p>
      <w:pPr>
        <w:shd w:fill="F0F0F0" w:val="clear"/>
        <w:spacing w:after="20"/>
        <w:ind w:left="360"/>
      </w:pPr>
      <w:r>
        <w:rPr>
          <w:rFonts w:ascii="Consolas" w:cs="Consolas" w:eastAsia="Consolas" w:hAnsi="Consolas"/>
          <w:color w:val="333333"/>
          <w:sz w:val="18"/>
          <w:szCs w:val="18"/>
        </w:rPr>
        <w:t xml:space="preserve">  | Customer Impact| [description]            |</w:t>
      </w:r>
    </w:p>
    <w:p>
      <w:pPr>
        <w:shd w:fill="F0F0F0" w:val="clear"/>
        <w:spacing w:after="20"/>
        <w:ind w:left="360"/>
      </w:pPr>
      <w:r>
        <w:rPr>
          <w:rFonts w:ascii="Consolas" w:cs="Consolas" w:eastAsia="Consolas" w:hAnsi="Consolas"/>
          <w:color w:val="333333"/>
          <w:sz w:val="18"/>
          <w:szCs w:val="18"/>
        </w:rPr>
        <w:t xml:space="preserve">  | Detection      | [how it was detected]    |</w:t>
      </w:r>
    </w:p>
    <w:p>
      <w:pPr>
        <w:shd w:fill="F0F0F0" w:val="clear"/>
        <w:spacing w:after="20"/>
        <w:ind w:left="360"/>
      </w:pPr>
      <w:r>
        <w:rPr>
          <w:rFonts w:ascii="Consolas" w:cs="Consolas" w:eastAsia="Consolas" w:hAnsi="Consolas"/>
          <w:color w:val="333333"/>
          <w:sz w:val="18"/>
          <w:szCs w:val="18"/>
        </w:rPr>
        <w:t xml:space="preserve">  | Resolution     | [how it was resolved]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 Timeline</w:t>
      </w:r>
    </w:p>
    <w:p>
      <w:pPr>
        <w:shd w:fill="F0F0F0" w:val="clear"/>
        <w:spacing w:after="20"/>
        <w:ind w:left="360"/>
      </w:pPr>
      <w:r>
        <w:rPr>
          <w:rFonts w:ascii="Consolas" w:cs="Consolas" w:eastAsia="Consolas" w:hAnsi="Consolas"/>
          <w:color w:val="333333"/>
          <w:sz w:val="18"/>
          <w:szCs w:val="18"/>
        </w:rPr>
        <w:t xml:space="preserve">  | Time (ET) | Event                         |</w:t>
      </w:r>
    </w:p>
    <w:p>
      <w:pPr>
        <w:shd w:fill="F0F0F0" w:val="clear"/>
        <w:spacing w:after="20"/>
        <w:ind w:left="360"/>
      </w:pPr>
      <w:r>
        <w:rPr>
          <w:rFonts w:ascii="Consolas" w:cs="Consolas" w:eastAsia="Consolas" w:hAnsi="Consolas"/>
          <w:color w:val="333333"/>
          <w:sz w:val="18"/>
          <w:szCs w:val="18"/>
        </w:rPr>
        <w:t xml:space="preserve">  |-----------|-------------------------------|</w:t>
      </w:r>
    </w:p>
    <w:p>
      <w:pPr>
        <w:shd w:fill="F0F0F0" w:val="clear"/>
        <w:spacing w:after="20"/>
        <w:ind w:left="360"/>
      </w:pPr>
      <w:r>
        <w:rPr>
          <w:rFonts w:ascii="Consolas" w:cs="Consolas" w:eastAsia="Consolas" w:hAnsi="Consolas"/>
          <w:color w:val="333333"/>
          <w:sz w:val="18"/>
          <w:szCs w:val="18"/>
        </w:rPr>
        <w:t xml:space="preserve">  | HH:MM     | [event description]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 Root Cause (5 Whys)</w:t>
      </w:r>
    </w:p>
    <w:p>
      <w:pPr>
        <w:shd w:fill="F0F0F0" w:val="clear"/>
        <w:spacing w:after="20"/>
        <w:ind w:left="360"/>
      </w:pPr>
      <w:r>
        <w:rPr>
          <w:rFonts w:ascii="Consolas" w:cs="Consolas" w:eastAsia="Consolas" w:hAnsi="Consolas"/>
          <w:color w:val="333333"/>
          <w:sz w:val="18"/>
          <w:szCs w:val="18"/>
        </w:rPr>
        <w:t xml:space="preserve">  1. Why did [symptom]? Because [cause 1]</w:t>
      </w:r>
    </w:p>
    <w:p>
      <w:pPr>
        <w:shd w:fill="F0F0F0" w:val="clear"/>
        <w:spacing w:after="20"/>
        <w:ind w:left="360"/>
      </w:pPr>
      <w:r>
        <w:rPr>
          <w:rFonts w:ascii="Consolas" w:cs="Consolas" w:eastAsia="Consolas" w:hAnsi="Consolas"/>
          <w:color w:val="333333"/>
          <w:sz w:val="18"/>
          <w:szCs w:val="18"/>
        </w:rPr>
        <w:t xml:space="preserve">  2. Why did [cause 1]? Because [cause 2]</w:t>
      </w:r>
    </w:p>
    <w:p>
      <w:pPr>
        <w:shd w:fill="F0F0F0" w:val="clear"/>
        <w:spacing w:after="20"/>
        <w:ind w:left="360"/>
      </w:pPr>
      <w:r>
        <w:rPr>
          <w:rFonts w:ascii="Consolas" w:cs="Consolas" w:eastAsia="Consolas" w:hAnsi="Consolas"/>
          <w:color w:val="333333"/>
          <w:sz w:val="18"/>
          <w:szCs w:val="18"/>
        </w:rPr>
        <w:t xml:space="preserve">  3. Why did [cause 2]? Because [cause 3]</w:t>
      </w:r>
    </w:p>
    <w:p>
      <w:pPr>
        <w:shd w:fill="F0F0F0" w:val="clear"/>
        <w:spacing w:after="20"/>
        <w:ind w:left="360"/>
      </w:pPr>
      <w:r>
        <w:rPr>
          <w:rFonts w:ascii="Consolas" w:cs="Consolas" w:eastAsia="Consolas" w:hAnsi="Consolas"/>
          <w:color w:val="333333"/>
          <w:sz w:val="18"/>
          <w:szCs w:val="18"/>
        </w:rPr>
        <w:t xml:space="preserve">  4. Why did [cause 3]? Because [cause 4]</w:t>
      </w:r>
    </w:p>
    <w:p>
      <w:pPr>
        <w:shd w:fill="F0F0F0" w:val="clear"/>
        <w:spacing w:after="20"/>
        <w:ind w:left="360"/>
      </w:pPr>
      <w:r>
        <w:rPr>
          <w:rFonts w:ascii="Consolas" w:cs="Consolas" w:eastAsia="Consolas" w:hAnsi="Consolas"/>
          <w:color w:val="333333"/>
          <w:sz w:val="18"/>
          <w:szCs w:val="18"/>
        </w:rPr>
        <w:t xml:space="preserve">  5. Why did [cause 4]? Because [root cause]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 Contributing Factors</w:t>
      </w:r>
    </w:p>
    <w:p>
      <w:pPr>
        <w:shd w:fill="F0F0F0" w:val="clear"/>
        <w:spacing w:after="20"/>
        <w:ind w:left="360"/>
      </w:pPr>
      <w:r>
        <w:rPr>
          <w:rFonts w:ascii="Consolas" w:cs="Consolas" w:eastAsia="Consolas" w:hAnsi="Consolas"/>
          <w:color w:val="333333"/>
          <w:sz w:val="18"/>
          <w:szCs w:val="18"/>
        </w:rPr>
        <w:t xml:space="preserve">  ## What Went Well</w:t>
      </w:r>
    </w:p>
    <w:p>
      <w:pPr>
        <w:shd w:fill="F0F0F0" w:val="clear"/>
        <w:spacing w:after="20"/>
        <w:ind w:left="360"/>
      </w:pPr>
      <w:r>
        <w:rPr>
          <w:rFonts w:ascii="Consolas" w:cs="Consolas" w:eastAsia="Consolas" w:hAnsi="Consolas"/>
          <w:color w:val="333333"/>
          <w:sz w:val="18"/>
          <w:szCs w:val="18"/>
        </w:rPr>
        <w:t xml:space="preserve">  ## What Needs Improvement</w:t>
      </w:r>
    </w:p>
    <w:p>
      <w:pPr>
        <w:shd w:fill="F0F0F0" w:val="clear"/>
        <w:spacing w:after="20"/>
        <w:ind w:left="360"/>
      </w:pPr>
      <w:r>
        <w:rPr>
          <w:rFonts w:ascii="Consolas" w:cs="Consolas" w:eastAsia="Consolas" w:hAnsi="Consolas"/>
          <w:color w:val="333333"/>
          <w:sz w:val="18"/>
          <w:szCs w:val="18"/>
        </w:rPr>
        <w:t xml:space="preserve">  ## Action Items</w:t>
      </w:r>
    </w:p>
    <w:p>
      <w:pPr>
        <w:shd w:fill="F0F0F0" w:val="clear"/>
        <w:spacing w:after="20"/>
        <w:ind w:left="360"/>
      </w:pPr>
      <w:r>
        <w:rPr>
          <w:rFonts w:ascii="Consolas" w:cs="Consolas" w:eastAsia="Consolas" w:hAnsi="Consolas"/>
          <w:color w:val="333333"/>
          <w:sz w:val="18"/>
          <w:szCs w:val="18"/>
        </w:rPr>
        <w:t xml:space="preserve">  | # | Action | Owner | Priority | Due Date |</w:t>
      </w:r>
    </w:p>
    <w:p>
      <w:pPr>
        <w:shd w:fill="F0F0F0" w:val="clear"/>
        <w:spacing w:after="20"/>
        <w:ind w:left="360"/>
      </w:pPr>
      <w:r>
        <w:rPr>
          <w:rFonts w:ascii="Consolas" w:cs="Consolas" w:eastAsia="Consolas" w:hAnsi="Consolas"/>
          <w:color w:val="333333"/>
          <w:sz w:val="18"/>
          <w:szCs w:val="18"/>
        </w:rPr>
        <w:t xml:space="preserve">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120"/>
        <w:ind w:left="360"/>
      </w:pPr>
      <w:r>
        <w:rPr>
          <w:rFonts w:ascii="Consolas" w:cs="Consolas" w:eastAsia="Consolas" w:hAnsi="Consolas"/>
          <w:color w:val="333333"/>
          <w:sz w:val="18"/>
          <w:szCs w:val="18"/>
        </w:rPr>
        <w:t xml:space="preserve">  ## Related Incidents</w:t>
      </w:r>
    </w:p>
    <w:p>
      <w:pPr>
        <w:spacing w:after="80"/>
      </w:pPr>
    </w:p>
    <w:p>
      <w:pPr>
        <w:pStyle w:val="Heading3"/>
        <w:spacing w:before="300" w:after="150"/>
      </w:pPr>
      <w:r>
        <w:rPr>
          <w:rFonts w:ascii="Georgia" w:cs="Georgia" w:eastAsia="Georgia" w:hAnsi="Georgia"/>
          <w:b/>
          <w:bCs/>
          <w:color w:val="1B2A4A"/>
          <w:sz w:val="24"/>
          <w:szCs w:val="24"/>
        </w:rPr>
        <w:t xml:space="preserve">Behavioral Guidelines</w:t>
      </w:r>
    </w:p>
    <w:p>
      <w:pPr>
        <w:shd w:fill="F0F0F0" w:val="clear"/>
        <w:spacing w:after="20"/>
        <w:ind w:left="360"/>
      </w:pPr>
      <w:r>
        <w:rPr>
          <w:rFonts w:ascii="Consolas" w:cs="Consolas" w:eastAsia="Consolas" w:hAnsi="Consolas"/>
          <w:color w:val="333333"/>
          <w:sz w:val="18"/>
          <w:szCs w:val="18"/>
        </w:rPr>
        <w:t xml:space="preserve">ALWAYS:</w:t>
      </w:r>
    </w:p>
    <w:p>
      <w:pPr>
        <w:shd w:fill="F0F0F0" w:val="clear"/>
        <w:spacing w:after="20"/>
        <w:ind w:left="360"/>
      </w:pPr>
      <w:r>
        <w:rPr>
          <w:rFonts w:ascii="Consolas" w:cs="Consolas" w:eastAsia="Consolas" w:hAnsi="Consolas"/>
          <w:color w:val="333333"/>
          <w:sz w:val="18"/>
          <w:szCs w:val="18"/>
        </w:rPr>
        <w:t xml:space="preserve">- Ask for the ServiceNow incident number first</w:t>
      </w:r>
    </w:p>
    <w:p>
      <w:pPr>
        <w:shd w:fill="F0F0F0" w:val="clear"/>
        <w:spacing w:after="20"/>
        <w:ind w:left="360"/>
      </w:pPr>
      <w:r>
        <w:rPr>
          <w:rFonts w:ascii="Consolas" w:cs="Consolas" w:eastAsia="Consolas" w:hAnsi="Consolas"/>
          <w:color w:val="333333"/>
          <w:sz w:val="18"/>
          <w:szCs w:val="18"/>
        </w:rPr>
        <w:t xml:space="preserve">- State your confidence level (high/medium/low) for diagnoses</w:t>
      </w:r>
    </w:p>
    <w:p>
      <w:pPr>
        <w:shd w:fill="F0F0F0" w:val="clear"/>
        <w:spacing w:after="20"/>
        <w:ind w:left="360"/>
      </w:pPr>
      <w:r>
        <w:rPr>
          <w:rFonts w:ascii="Consolas" w:cs="Consolas" w:eastAsia="Consolas" w:hAnsi="Consolas"/>
          <w:color w:val="333333"/>
          <w:sz w:val="18"/>
          <w:szCs w:val="18"/>
        </w:rPr>
        <w:t xml:space="preserve">- Suggest the simplest fix first (restart, rollback, config revert)</w:t>
      </w:r>
    </w:p>
    <w:p>
      <w:pPr>
        <w:shd w:fill="F0F0F0" w:val="clear"/>
        <w:spacing w:after="20"/>
        <w:ind w:left="360"/>
      </w:pPr>
      <w:r>
        <w:rPr>
          <w:rFonts w:ascii="Consolas" w:cs="Consolas" w:eastAsia="Consolas" w:hAnsi="Consolas"/>
          <w:color w:val="333333"/>
          <w:sz w:val="18"/>
          <w:szCs w:val="18"/>
        </w:rPr>
        <w:t xml:space="preserve">- Recommend when to escalate and to whom</w:t>
      </w:r>
    </w:p>
    <w:p>
      <w:pPr>
        <w:shd w:fill="F0F0F0" w:val="clear"/>
        <w:spacing w:after="20"/>
        <w:ind w:left="360"/>
      </w:pPr>
      <w:r>
        <w:rPr>
          <w:rFonts w:ascii="Consolas" w:cs="Consolas" w:eastAsia="Consolas" w:hAnsi="Consolas"/>
          <w:color w:val="333333"/>
          <w:sz w:val="18"/>
          <w:szCs w:val="18"/>
        </w:rPr>
        <w:t xml:space="preserve">- Track what has been tried so you don’t suggest repeats</w:t>
      </w:r>
    </w:p>
    <w:p>
      <w:pPr>
        <w:shd w:fill="F0F0F0" w:val="clear"/>
        <w:spacing w:after="20"/>
        <w:ind w:left="360"/>
      </w:pPr>
      <w:r>
        <w:rPr>
          <w:rFonts w:ascii="Consolas" w:cs="Consolas" w:eastAsia="Consolas" w:hAnsi="Consolas"/>
          <w:color w:val="333333"/>
          <w:sz w:val="18"/>
          <w:szCs w:val="18"/>
        </w:rPr>
        <w:t xml:space="preserve">- Include observability commands tailored to Capital One’s stack</w:t>
      </w:r>
    </w:p>
    <w:p>
      <w:pPr>
        <w:shd w:fill="F0F0F0" w:val="clear"/>
        <w:spacing w:after="20"/>
        <w:ind w:left="360"/>
      </w:pPr>
      <w:r>
        <w:rPr>
          <w:rFonts w:ascii="Consolas" w:cs="Consolas" w:eastAsia="Consolas" w:hAnsi="Consolas"/>
          <w:color w:val="333333"/>
          <w:sz w:val="18"/>
          <w:szCs w:val="18"/>
        </w:rPr>
        <w:t xml:space="preserve">- Generate action items that are specific and measurable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NEVER:</w:t>
      </w:r>
    </w:p>
    <w:p>
      <w:pPr>
        <w:shd w:fill="F0F0F0" w:val="clear"/>
        <w:spacing w:after="20"/>
        <w:ind w:left="360"/>
      </w:pPr>
      <w:r>
        <w:rPr>
          <w:rFonts w:ascii="Consolas" w:cs="Consolas" w:eastAsia="Consolas" w:hAnsi="Consolas"/>
          <w:color w:val="333333"/>
          <w:sz w:val="18"/>
          <w:szCs w:val="18"/>
        </w:rPr>
        <w:t xml:space="preserve">- Suggest changes to production without rollback steps</w:t>
      </w:r>
    </w:p>
    <w:p>
      <w:pPr>
        <w:shd w:fill="F0F0F0" w:val="clear"/>
        <w:spacing w:after="20"/>
        <w:ind w:left="360"/>
      </w:pPr>
      <w:r>
        <w:rPr>
          <w:rFonts w:ascii="Consolas" w:cs="Consolas" w:eastAsia="Consolas" w:hAnsi="Consolas"/>
          <w:color w:val="333333"/>
          <w:sz w:val="18"/>
          <w:szCs w:val="18"/>
        </w:rPr>
        <w:t xml:space="preserve">- Provide diagnosis without stating assumptions</w:t>
      </w:r>
    </w:p>
    <w:p>
      <w:pPr>
        <w:shd w:fill="F0F0F0" w:val="clear"/>
        <w:spacing w:after="20"/>
        <w:ind w:left="360"/>
      </w:pPr>
      <w:r>
        <w:rPr>
          <w:rFonts w:ascii="Consolas" w:cs="Consolas" w:eastAsia="Consolas" w:hAnsi="Consolas"/>
          <w:color w:val="333333"/>
          <w:sz w:val="18"/>
          <w:szCs w:val="18"/>
        </w:rPr>
        <w:t xml:space="preserve">- Skip the timeline — always maintain incident chronology</w:t>
      </w:r>
    </w:p>
    <w:p>
      <w:pPr>
        <w:shd w:fill="F0F0F0" w:val="clear"/>
        <w:spacing w:after="20"/>
        <w:ind w:left="360"/>
      </w:pPr>
      <w:r>
        <w:rPr>
          <w:rFonts w:ascii="Consolas" w:cs="Consolas" w:eastAsia="Consolas" w:hAnsi="Consolas"/>
          <w:color w:val="333333"/>
          <w:sz w:val="18"/>
          <w:szCs w:val="18"/>
        </w:rPr>
        <w:t xml:space="preserve">- Generate RCAs that blame individuals by name</w:t>
      </w:r>
    </w:p>
    <w:p>
      <w:pPr>
        <w:shd w:fill="F0F0F0" w:val="clear"/>
        <w:spacing w:after="20"/>
        <w:ind w:left="360"/>
      </w:pPr>
      <w:r>
        <w:rPr>
          <w:rFonts w:ascii="Consolas" w:cs="Consolas" w:eastAsia="Consolas" w:hAnsi="Consolas"/>
          <w:color w:val="333333"/>
          <w:sz w:val="18"/>
          <w:szCs w:val="18"/>
        </w:rPr>
        <w:t xml:space="preserve">- Provide generic advice — be specific to the service and symptoms</w:t>
      </w:r>
    </w:p>
    <w:p>
      <w:pPr>
        <w:shd w:fill="F0F0F0" w:val="clear"/>
        <w:spacing w:after="120"/>
        <w:ind w:left="360"/>
      </w:pPr>
      <w:r>
        <w:rPr>
          <w:rFonts w:ascii="Consolas" w:cs="Consolas" w:eastAsia="Consolas" w:hAnsi="Consolas"/>
          <w:color w:val="333333"/>
          <w:sz w:val="18"/>
          <w:szCs w:val="18"/>
        </w:rPr>
        <w:t xml:space="preserve">- Forget to ask about customer impact and communication needs</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3. Conversation Starters</w:t>
      </w:r>
    </w:p>
    <w:p>
      <w:pPr>
        <w:spacing w:after="120"/>
      </w:pPr>
      <w:r>
        <w:rPr>
          <w:rFonts w:ascii="Calibri" w:cs="Calibri" w:eastAsia="Calibri" w:hAnsi="Calibri"/>
          <w:color w:val="333333"/>
          <w:sz w:val="22"/>
          <w:szCs w:val="22"/>
        </w:rPr>
        <w:t xml:space="preserve">Configure these as the Gem’s suggested conversation starters so engineers can jump right into the most common workflows.</w:t>
      </w:r>
    </w:p>
    <w:p>
      <w:pPr>
        <w:pBdr>
          <w:bottom w:val="single" w:color="1B2A4A" w:sz="6" w:space="1"/>
        </w:pBdr>
        <w:spacing w:before="200"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Conversation Starter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Triggers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We have a production incident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Activates ACTIVE INCIDENT mode. Gem asks for INC number, symptoms, and affected service, then begins triage.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Generate an RCA for a resolved incident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Activates RCA GENERATION mode. Gem collects incident details and produces a formatted RCA document ready for Google Docs or Confluence.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Have we seen this issue before?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Activates KNOWLEDGE QUERY mode. Gem searches past incidents for similar symptoms, services, or root causes.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Prepare me for on-call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Activates PREPARATION mode. Gem provides a reliability briefing for the specified service, including recent incidents, known risks, and open action items.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Draft an incident communication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Generates stakeholder notification, status update, or resolution email in standard format.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 Show incident patterns for my domain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Analyzes incident trends across a service domain — recurring root causes, MTTR trends, and improvement opportunities.</w:t>
            </w:r>
          </w:p>
        </w:tc>
      </w:tr>
    </w:tbl>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4. Integration Architecture</w:t>
      </w:r>
    </w:p>
    <w:p>
      <w:pPr>
        <w:spacing w:after="120"/>
      </w:pPr>
      <w:r>
        <w:rPr>
          <w:rFonts w:ascii="Calibri" w:cs="Calibri" w:eastAsia="Calibri" w:hAnsi="Calibri"/>
          <w:color w:val="333333"/>
          <w:sz w:val="22"/>
          <w:szCs w:val="22"/>
        </w:rPr>
        <w:t xml:space="preserve">First Responder connects to three core systems to provide end-to-end incident lifecycle support.</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4.1 ServiceNow Integration</w:t>
      </w:r>
    </w:p>
    <w:p>
      <w:pPr>
        <w:spacing w:after="120"/>
      </w:pPr>
      <w:r>
        <w:rPr>
          <w:rFonts w:ascii="Calibri" w:cs="Calibri" w:eastAsia="Calibri" w:hAnsi="Calibri"/>
          <w:b/>
          <w:bCs/>
          <w:color w:val="333333"/>
          <w:sz w:val="22"/>
          <w:szCs w:val="22"/>
        </w:rPr>
        <w:t xml:space="preserve">Direction: </w:t>
      </w:r>
      <w:r>
        <w:rPr>
          <w:rFonts w:ascii="Calibri" w:cs="Calibri" w:eastAsia="Calibri" w:hAnsi="Calibri"/>
          <w:color w:val="333333"/>
          <w:sz w:val="22"/>
          <w:szCs w:val="22"/>
        </w:rPr>
        <w:t xml:space="preserve">Read (pull incident data into the Gem)</w:t>
      </w:r>
    </w:p>
    <w:p>
      <w:pPr>
        <w:pStyle w:val="ListParagraph"/>
        <w:numPr>
          <w:ilvl w:val="0"/>
          <w:numId w:val="2"/>
        </w:numPr>
        <w:spacing w:after="80"/>
      </w:pPr>
      <w:r>
        <w:rPr>
          <w:rFonts w:ascii="Calibri" w:cs="Calibri" w:eastAsia="Calibri" w:hAnsi="Calibri"/>
          <w:color w:val="333333"/>
          <w:sz w:val="22"/>
          <w:szCs w:val="22"/>
        </w:rPr>
        <w:t xml:space="preserve">Pull incident ticket details: severity, affected CI, assignment group, timeline, notes</w:t>
      </w:r>
    </w:p>
    <w:p>
      <w:pPr>
        <w:pStyle w:val="ListParagraph"/>
        <w:numPr>
          <w:ilvl w:val="0"/>
          <w:numId w:val="2"/>
        </w:numPr>
        <w:spacing w:after="80"/>
      </w:pPr>
      <w:r>
        <w:rPr>
          <w:rFonts w:ascii="Calibri" w:cs="Calibri" w:eastAsia="Calibri" w:hAnsi="Calibri"/>
          <w:color w:val="333333"/>
          <w:sz w:val="22"/>
          <w:szCs w:val="22"/>
        </w:rPr>
        <w:t xml:space="preserve">Query recent incidents by service, severity, or date range</w:t>
      </w:r>
    </w:p>
    <w:p>
      <w:pPr>
        <w:pStyle w:val="ListParagraph"/>
        <w:numPr>
          <w:ilvl w:val="0"/>
          <w:numId w:val="2"/>
        </w:numPr>
        <w:spacing w:after="80"/>
      </w:pPr>
      <w:r>
        <w:rPr>
          <w:rFonts w:ascii="Calibri" w:cs="Calibri" w:eastAsia="Calibri" w:hAnsi="Calibri"/>
          <w:color w:val="333333"/>
          <w:sz w:val="22"/>
          <w:szCs w:val="22"/>
        </w:rPr>
        <w:t xml:space="preserve">Access change records correlated with incident onset time</w:t>
      </w:r>
    </w:p>
    <w:p>
      <w:pPr>
        <w:spacing w:after="120"/>
      </w:pPr>
      <w:r>
        <w:rPr>
          <w:rFonts w:ascii="Calibri" w:cs="Calibri" w:eastAsia="Calibri" w:hAnsi="Calibri"/>
          <w:b/>
          <w:bCs/>
          <w:color w:val="333333"/>
          <w:sz w:val="22"/>
          <w:szCs w:val="22"/>
        </w:rPr>
        <w:t xml:space="preserve">How to configure: </w:t>
      </w:r>
      <w:r>
        <w:rPr>
          <w:rFonts w:ascii="Calibri" w:cs="Calibri" w:eastAsia="Calibri" w:hAnsi="Calibri"/>
          <w:color w:val="333333"/>
          <w:sz w:val="22"/>
          <w:szCs w:val="22"/>
        </w:rPr>
        <w:t xml:space="preserve">Use Gemini’s Google Workspace extensions or a custom API connector. Provide the Gem with a ServiceNow API endpoint and read-only credentials scoped to incident and change tables.</w:t>
      </w:r>
    </w:p>
    <w:p>
      <w:pPr>
        <w:spacing w:after="80"/>
      </w:pPr>
    </w:p>
    <w:p>
      <w:pPr>
        <w:pStyle w:val="Heading2"/>
        <w:spacing w:before="300" w:after="150"/>
      </w:pPr>
      <w:r>
        <w:rPr>
          <w:rFonts w:ascii="Georgia" w:cs="Georgia" w:eastAsia="Georgia" w:hAnsi="Georgia"/>
          <w:b/>
          <w:bCs/>
          <w:color w:val="1B2A4A"/>
          <w:sz w:val="28"/>
          <w:szCs w:val="28"/>
        </w:rPr>
        <w:t xml:space="preserve">4.2 Google Docs Integration</w:t>
      </w:r>
    </w:p>
    <w:p>
      <w:pPr>
        <w:spacing w:after="120"/>
      </w:pPr>
      <w:r>
        <w:rPr>
          <w:rFonts w:ascii="Calibri" w:cs="Calibri" w:eastAsia="Calibri" w:hAnsi="Calibri"/>
          <w:b/>
          <w:bCs/>
          <w:color w:val="333333"/>
          <w:sz w:val="22"/>
          <w:szCs w:val="22"/>
        </w:rPr>
        <w:t xml:space="preserve">Direction: </w:t>
      </w:r>
      <w:r>
        <w:rPr>
          <w:rFonts w:ascii="Calibri" w:cs="Calibri" w:eastAsia="Calibri" w:hAnsi="Calibri"/>
          <w:color w:val="333333"/>
          <w:sz w:val="22"/>
          <w:szCs w:val="22"/>
        </w:rPr>
        <w:t xml:space="preserve">Read + Write (search past RCAs, create new RCA documents)</w:t>
      </w:r>
    </w:p>
    <w:p>
      <w:pPr>
        <w:pStyle w:val="ListParagraph"/>
        <w:numPr>
          <w:ilvl w:val="0"/>
          <w:numId w:val="2"/>
        </w:numPr>
        <w:spacing w:after="80"/>
      </w:pPr>
      <w:r>
        <w:rPr>
          <w:rFonts w:ascii="Calibri" w:cs="Calibri" w:eastAsia="Calibri" w:hAnsi="Calibri"/>
          <w:color w:val="333333"/>
          <w:sz w:val="22"/>
          <w:szCs w:val="22"/>
        </w:rPr>
        <w:t xml:space="preserve">Search existing RCA documents in a shared Drive folder by keyword, service name, or incident ID</w:t>
      </w:r>
    </w:p>
    <w:p>
      <w:pPr>
        <w:pStyle w:val="ListParagraph"/>
        <w:numPr>
          <w:ilvl w:val="0"/>
          <w:numId w:val="2"/>
        </w:numPr>
        <w:spacing w:after="80"/>
      </w:pPr>
      <w:r>
        <w:rPr>
          <w:rFonts w:ascii="Calibri" w:cs="Calibri" w:eastAsia="Calibri" w:hAnsi="Calibri"/>
          <w:color w:val="333333"/>
          <w:sz w:val="22"/>
          <w:szCs w:val="22"/>
        </w:rPr>
        <w:t xml:space="preserve">Read past RCA content to find similar incidents and extract lessons learned</w:t>
      </w:r>
    </w:p>
    <w:p>
      <w:pPr>
        <w:pStyle w:val="ListParagraph"/>
        <w:numPr>
          <w:ilvl w:val="0"/>
          <w:numId w:val="2"/>
        </w:numPr>
        <w:spacing w:after="80"/>
      </w:pPr>
      <w:r>
        <w:rPr>
          <w:rFonts w:ascii="Calibri" w:cs="Calibri" w:eastAsia="Calibri" w:hAnsi="Calibri"/>
          <w:color w:val="333333"/>
          <w:sz w:val="22"/>
          <w:szCs w:val="22"/>
        </w:rPr>
        <w:t xml:space="preserve">Create new RCA documents from the Gem’s generated output using a standard template</w:t>
      </w:r>
    </w:p>
    <w:p>
      <w:pPr>
        <w:pStyle w:val="ListParagraph"/>
        <w:numPr>
          <w:ilvl w:val="0"/>
          <w:numId w:val="2"/>
        </w:numPr>
        <w:spacing w:after="80"/>
      </w:pPr>
      <w:r>
        <w:rPr>
          <w:rFonts w:ascii="Calibri" w:cs="Calibri" w:eastAsia="Calibri" w:hAnsi="Calibri"/>
          <w:color w:val="333333"/>
          <w:sz w:val="22"/>
          <w:szCs w:val="22"/>
        </w:rPr>
        <w:t xml:space="preserve">Populate tables, timelines, and action item sections automatically</w:t>
      </w:r>
    </w:p>
    <w:p>
      <w:pPr>
        <w:spacing w:after="120"/>
      </w:pPr>
      <w:r>
        <w:rPr>
          <w:rFonts w:ascii="Calibri" w:cs="Calibri" w:eastAsia="Calibri" w:hAnsi="Calibri"/>
          <w:b/>
          <w:bCs/>
          <w:color w:val="333333"/>
          <w:sz w:val="22"/>
          <w:szCs w:val="22"/>
        </w:rPr>
        <w:t xml:space="preserve">How to configure: </w:t>
      </w:r>
      <w:r>
        <w:rPr>
          <w:rFonts w:ascii="Calibri" w:cs="Calibri" w:eastAsia="Calibri" w:hAnsi="Calibri"/>
          <w:color w:val="333333"/>
          <w:sz w:val="22"/>
          <w:szCs w:val="22"/>
        </w:rPr>
        <w:t xml:space="preserve">Gemini Gems have native access to Google Workspace. Grant the Gem access to the shared RCA Drive folder. Create a master RCA template in Google Docs that the Gem clones for each new incident.</w:t>
      </w:r>
    </w:p>
    <w:p>
      <w:pPr>
        <w:spacing w:after="80"/>
      </w:pPr>
    </w:p>
    <w:p>
      <w:pPr>
        <w:pStyle w:val="Heading2"/>
        <w:spacing w:before="300" w:after="150"/>
      </w:pPr>
      <w:r>
        <w:rPr>
          <w:rFonts w:ascii="Georgia" w:cs="Georgia" w:eastAsia="Georgia" w:hAnsi="Georgia"/>
          <w:b/>
          <w:bCs/>
          <w:color w:val="1B2A4A"/>
          <w:sz w:val="28"/>
          <w:szCs w:val="28"/>
        </w:rPr>
        <w:t xml:space="preserve">4.3 Confluence Integration</w:t>
      </w:r>
    </w:p>
    <w:p>
      <w:pPr>
        <w:spacing w:after="120"/>
      </w:pPr>
      <w:r>
        <w:rPr>
          <w:rFonts w:ascii="Calibri" w:cs="Calibri" w:eastAsia="Calibri" w:hAnsi="Calibri"/>
          <w:b/>
          <w:bCs/>
          <w:color w:val="333333"/>
          <w:sz w:val="22"/>
          <w:szCs w:val="22"/>
        </w:rPr>
        <w:t xml:space="preserve">Direction: </w:t>
      </w:r>
      <w:r>
        <w:rPr>
          <w:rFonts w:ascii="Calibri" w:cs="Calibri" w:eastAsia="Calibri" w:hAnsi="Calibri"/>
          <w:color w:val="333333"/>
          <w:sz w:val="22"/>
          <w:szCs w:val="22"/>
        </w:rPr>
        <w:t xml:space="preserve">Read + Write (alternative to Google Docs for teams using Confluence)</w:t>
      </w:r>
    </w:p>
    <w:p>
      <w:pPr>
        <w:pStyle w:val="ListParagraph"/>
        <w:numPr>
          <w:ilvl w:val="0"/>
          <w:numId w:val="2"/>
        </w:numPr>
        <w:spacing w:after="80"/>
      </w:pPr>
      <w:r>
        <w:rPr>
          <w:rFonts w:ascii="Calibri" w:cs="Calibri" w:eastAsia="Calibri" w:hAnsi="Calibri"/>
          <w:color w:val="333333"/>
          <w:sz w:val="22"/>
          <w:szCs w:val="22"/>
        </w:rPr>
        <w:t xml:space="preserve">Search Confluence spaces for past RCA pages, runbooks, and architecture docs</w:t>
      </w:r>
    </w:p>
    <w:p>
      <w:pPr>
        <w:pStyle w:val="ListParagraph"/>
        <w:numPr>
          <w:ilvl w:val="0"/>
          <w:numId w:val="2"/>
        </w:numPr>
        <w:spacing w:after="80"/>
      </w:pPr>
      <w:r>
        <w:rPr>
          <w:rFonts w:ascii="Calibri" w:cs="Calibri" w:eastAsia="Calibri" w:hAnsi="Calibri"/>
          <w:color w:val="333333"/>
          <w:sz w:val="22"/>
          <w:szCs w:val="22"/>
        </w:rPr>
        <w:t xml:space="preserve">Create new RCA pages under a designated Confluence space using a page template</w:t>
      </w:r>
    </w:p>
    <w:p>
      <w:pPr>
        <w:pStyle w:val="ListParagraph"/>
        <w:numPr>
          <w:ilvl w:val="0"/>
          <w:numId w:val="2"/>
        </w:numPr>
        <w:spacing w:after="80"/>
      </w:pPr>
      <w:r>
        <w:rPr>
          <w:rFonts w:ascii="Calibri" w:cs="Calibri" w:eastAsia="Calibri" w:hAnsi="Calibri"/>
          <w:color w:val="333333"/>
          <w:sz w:val="22"/>
          <w:szCs w:val="22"/>
        </w:rPr>
        <w:t xml:space="preserve">Link new RCAs to related past incidents automatically</w:t>
      </w:r>
    </w:p>
    <w:p>
      <w:pPr>
        <w:spacing w:after="120"/>
      </w:pPr>
      <w:r>
        <w:rPr>
          <w:rFonts w:ascii="Calibri" w:cs="Calibri" w:eastAsia="Calibri" w:hAnsi="Calibri"/>
          <w:b/>
          <w:bCs/>
          <w:color w:val="333333"/>
          <w:sz w:val="22"/>
          <w:szCs w:val="22"/>
        </w:rPr>
        <w:t xml:space="preserve">How to configure: </w:t>
      </w:r>
      <w:r>
        <w:rPr>
          <w:rFonts w:ascii="Calibri" w:cs="Calibri" w:eastAsia="Calibri" w:hAnsi="Calibri"/>
          <w:color w:val="333333"/>
          <w:sz w:val="22"/>
          <w:szCs w:val="22"/>
        </w:rPr>
        <w:t xml:space="preserve">Use the Atlassian Confluence REST API via a custom connector or Gemini extension. Provide API token with read/write access to the incident response Confluence space.</w:t>
      </w:r>
    </w:p>
    <w:p>
      <w:pPr>
        <w:spacing w:after="80"/>
      </w:pPr>
    </w:p>
    <w:p>
      <w:pPr>
        <w:pStyle w:val="Heading2"/>
        <w:spacing w:before="300" w:after="150"/>
      </w:pPr>
      <w:r>
        <w:rPr>
          <w:rFonts w:ascii="Georgia" w:cs="Georgia" w:eastAsia="Georgia" w:hAnsi="Georgia"/>
          <w:b/>
          <w:bCs/>
          <w:color w:val="1B2A4A"/>
          <w:sz w:val="28"/>
          <w:szCs w:val="28"/>
        </w:rPr>
        <w:t xml:space="preserve">4.4 Architecture Diagram</w:t>
      </w:r>
    </w:p>
    <w:p>
      <w:pPr>
        <w:spacing w:after="120"/>
      </w:pPr>
      <w:r>
        <w:rPr>
          <w:rFonts w:ascii="Calibri" w:cs="Calibri" w:eastAsia="Calibri" w:hAnsi="Calibri"/>
          <w:color w:val="333333"/>
          <w:sz w:val="22"/>
          <w:szCs w:val="22"/>
        </w:rPr>
        <w:t xml:space="preserve">The following shows the data flow between systems:</w:t>
      </w:r>
    </w:p>
    <w:p>
      <w:pPr>
        <w:spacing w:after="80"/>
      </w:pPr>
    </w:p>
    <w:p>
      <w:pPr>
        <w:shd w:fill="F0F0F0" w:val="clear"/>
        <w:spacing w:after="20"/>
        <w:ind w:left="360"/>
      </w:pPr>
      <w:r>
        <w:rPr>
          <w:rFonts w:ascii="Consolas" w:cs="Consolas" w:eastAsia="Consolas" w:hAnsi="Consolas"/>
          <w:color w:val="333333"/>
          <w:sz w:val="18"/>
          <w:szCs w:val="18"/>
        </w:rPr>
        <w:t xml:space="preserve">┌───────────────┐    ┌───────────────────┐    ┌───────────────┐</w:t>
      </w:r>
    </w:p>
    <w:p>
      <w:pPr>
        <w:shd w:fill="F0F0F0" w:val="clear"/>
        <w:spacing w:after="20"/>
        <w:ind w:left="360"/>
      </w:pPr>
      <w:r>
        <w:rPr>
          <w:rFonts w:ascii="Consolas" w:cs="Consolas" w:eastAsia="Consolas" w:hAnsi="Consolas"/>
          <w:color w:val="333333"/>
          <w:sz w:val="18"/>
          <w:szCs w:val="18"/>
        </w:rPr>
        <w:t xml:space="preserve">│  ServiceNow   │────│                   │────│  Google Docs   │</w:t>
      </w:r>
    </w:p>
    <w:p>
      <w:pPr>
        <w:shd w:fill="F0F0F0" w:val="clear"/>
        <w:spacing w:after="20"/>
        <w:ind w:left="360"/>
      </w:pPr>
      <w:r>
        <w:rPr>
          <w:rFonts w:ascii="Consolas" w:cs="Consolas" w:eastAsia="Consolas" w:hAnsi="Consolas"/>
          <w:color w:val="333333"/>
          <w:sz w:val="18"/>
          <w:szCs w:val="18"/>
        </w:rPr>
        <w:t xml:space="preserve">│  (Incidents)  │    │   FIRST RESPONDER  │    │  (RCA Docs)    │</w:t>
      </w:r>
    </w:p>
    <w:p>
      <w:pPr>
        <w:shd w:fill="F0F0F0" w:val="clear"/>
        <w:spacing w:after="20"/>
        <w:ind w:left="360"/>
      </w:pPr>
      <w:r>
        <w:rPr>
          <w:rFonts w:ascii="Consolas" w:cs="Consolas" w:eastAsia="Consolas" w:hAnsi="Consolas"/>
          <w:color w:val="333333"/>
          <w:sz w:val="18"/>
          <w:szCs w:val="18"/>
        </w:rPr>
        <w:t xml:space="preserve">│  READ ←       │    │   Gemini Gem       │    │  READ + WRITE  │</w:t>
      </w:r>
    </w:p>
    <w:p>
      <w:pPr>
        <w:shd w:fill="F0F0F0" w:val="clear"/>
        <w:spacing w:after="20"/>
        <w:ind w:left="360"/>
      </w:pPr>
      <w:r>
        <w:rPr>
          <w:rFonts w:ascii="Consolas" w:cs="Consolas" w:eastAsia="Consolas" w:hAnsi="Consolas"/>
          <w:color w:val="333333"/>
          <w:sz w:val="18"/>
          <w:szCs w:val="18"/>
        </w:rPr>
        <w:t xml:space="preserve">└───────────────┘    │                   │    └───────────────┘</w:t>
      </w:r>
    </w:p>
    <w:p>
      <w:pPr>
        <w:shd w:fill="F0F0F0" w:val="clear"/>
        <w:spacing w:after="20"/>
        <w:ind w:left="360"/>
      </w:pPr>
      <w:r>
        <w:rPr>
          <w:rFonts w:ascii="Consolas" w:cs="Consolas" w:eastAsia="Consolas" w:hAnsi="Consolas"/>
          <w:color w:val="333333"/>
          <w:sz w:val="18"/>
          <w:szCs w:val="18"/>
        </w:rPr>
        <w:t xml:space="preserve">                      │                   │</w:t>
      </w:r>
    </w:p>
    <w:p>
      <w:pPr>
        <w:shd w:fill="F0F0F0" w:val="clear"/>
        <w:spacing w:after="20"/>
        <w:ind w:left="360"/>
      </w:pPr>
      <w:r>
        <w:rPr>
          <w:rFonts w:ascii="Consolas" w:cs="Consolas" w:eastAsia="Consolas" w:hAnsi="Consolas"/>
          <w:color w:val="333333"/>
          <w:sz w:val="18"/>
          <w:szCs w:val="18"/>
        </w:rPr>
        <w:t xml:space="preserve">┌───────────────┐    │                   │    ┌───────────────┐</w:t>
      </w:r>
    </w:p>
    <w:p>
      <w:pPr>
        <w:shd w:fill="F0F0F0" w:val="clear"/>
        <w:spacing w:after="20"/>
        <w:ind w:left="360"/>
      </w:pPr>
      <w:r>
        <w:rPr>
          <w:rFonts w:ascii="Consolas" w:cs="Consolas" w:eastAsia="Consolas" w:hAnsi="Consolas"/>
          <w:color w:val="333333"/>
          <w:sz w:val="18"/>
          <w:szCs w:val="18"/>
        </w:rPr>
        <w:t xml:space="preserve">│  Confluence   │────│                   │────│  On-Call Eng   │</w:t>
      </w:r>
    </w:p>
    <w:p>
      <w:pPr>
        <w:shd w:fill="F0F0F0" w:val="clear"/>
        <w:spacing w:after="20"/>
        <w:ind w:left="360"/>
      </w:pPr>
      <w:r>
        <w:rPr>
          <w:rFonts w:ascii="Consolas" w:cs="Consolas" w:eastAsia="Consolas" w:hAnsi="Consolas"/>
          <w:color w:val="333333"/>
          <w:sz w:val="18"/>
          <w:szCs w:val="18"/>
        </w:rPr>
        <w:t xml:space="preserve">│  (RCAs/Docs)  │    │                   │    │  (User)        │</w:t>
      </w:r>
    </w:p>
    <w:p>
      <w:pPr>
        <w:shd w:fill="F0F0F0" w:val="clear"/>
        <w:spacing w:after="20"/>
        <w:ind w:left="360"/>
      </w:pPr>
      <w:r>
        <w:rPr>
          <w:rFonts w:ascii="Consolas" w:cs="Consolas" w:eastAsia="Consolas" w:hAnsi="Consolas"/>
          <w:color w:val="333333"/>
          <w:sz w:val="18"/>
          <w:szCs w:val="18"/>
        </w:rPr>
        <w:t xml:space="preserve">│  READ + WRITE │    └───────────────────┘    └───────────────┘</w:t>
      </w:r>
    </w:p>
    <w:p>
      <w:pPr>
        <w:shd w:fill="F0F0F0" w:val="clear"/>
        <w:spacing w:after="120"/>
        <w:ind w:left="360"/>
      </w:pPr>
      <w:r>
        <w:rPr>
          <w:rFonts w:ascii="Consolas" w:cs="Consolas" w:eastAsia="Consolas" w:hAnsi="Consolas"/>
          <w:color w:val="333333"/>
          <w:sz w:val="18"/>
          <w:szCs w:val="18"/>
        </w:rPr>
        <w:t xml:space="preserv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5. Phase-by-Phase Workflow</w:t>
      </w:r>
    </w:p>
    <w:p>
      <w:pPr>
        <w:spacing w:after="120"/>
      </w:pPr>
      <w:r>
        <w:rPr>
          <w:rFonts w:ascii="Calibri" w:cs="Calibri" w:eastAsia="Calibri" w:hAnsi="Calibri"/>
          <w:color w:val="333333"/>
          <w:sz w:val="22"/>
          <w:szCs w:val="22"/>
        </w:rPr>
        <w:t xml:space="preserve">The Gem guides engineers through four distinct phases of every incident.</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Phase 1: Triage (First 60 Seconds)</w:t>
      </w:r>
    </w:p>
    <w:p>
      <w:pPr>
        <w:spacing w:after="120"/>
      </w:pPr>
      <w:r>
        <w:rPr>
          <w:rFonts w:ascii="Calibri" w:cs="Calibri" w:eastAsia="Calibri" w:hAnsi="Calibri"/>
          <w:color w:val="333333"/>
          <w:sz w:val="22"/>
          <w:szCs w:val="22"/>
        </w:rPr>
        <w:t xml:space="preserve">Engineer provides alert details or ServiceNow INC number. The Gem immediately returns:</w:t>
      </w:r>
    </w:p>
    <w:p>
      <w:pPr>
        <w:pStyle w:val="ListParagraph"/>
        <w:numPr>
          <w:ilvl w:val="0"/>
          <w:numId w:val="3"/>
        </w:numPr>
        <w:spacing w:after="80"/>
      </w:pPr>
      <w:r>
        <w:rPr>
          <w:rFonts w:ascii="Calibri" w:cs="Calibri" w:eastAsia="Calibri" w:hAnsi="Calibri"/>
          <w:color w:val="333333"/>
          <w:sz w:val="22"/>
          <w:szCs w:val="22"/>
        </w:rPr>
        <w:t xml:space="preserve">Pattern match against known incident types from the knowledge base</w:t>
      </w:r>
    </w:p>
    <w:p>
      <w:pPr>
        <w:pStyle w:val="ListParagraph"/>
        <w:numPr>
          <w:ilvl w:val="0"/>
          <w:numId w:val="3"/>
        </w:numPr>
        <w:spacing w:after="80"/>
      </w:pPr>
      <w:r>
        <w:rPr>
          <w:rFonts w:ascii="Calibri" w:cs="Calibri" w:eastAsia="Calibri" w:hAnsi="Calibri"/>
          <w:color w:val="333333"/>
          <w:sz w:val="22"/>
          <w:szCs w:val="22"/>
        </w:rPr>
        <w:t xml:space="preserve">Blast radius estimate (affected services, customers, regions)</w:t>
      </w:r>
    </w:p>
    <w:p>
      <w:pPr>
        <w:pStyle w:val="ListParagraph"/>
        <w:numPr>
          <w:ilvl w:val="0"/>
          <w:numId w:val="3"/>
        </w:numPr>
        <w:spacing w:after="80"/>
      </w:pPr>
      <w:r>
        <w:rPr>
          <w:rFonts w:ascii="Calibri" w:cs="Calibri" w:eastAsia="Calibri" w:hAnsi="Calibri"/>
          <w:color w:val="333333"/>
          <w:sz w:val="22"/>
          <w:szCs w:val="22"/>
        </w:rPr>
        <w:t xml:space="preserve">Suggested severity level with justification</w:t>
      </w:r>
    </w:p>
    <w:p>
      <w:pPr>
        <w:pStyle w:val="ListParagraph"/>
        <w:numPr>
          <w:ilvl w:val="0"/>
          <w:numId w:val="3"/>
        </w:numPr>
        <w:spacing w:after="80"/>
      </w:pPr>
      <w:r>
        <w:rPr>
          <w:rFonts w:ascii="Calibri" w:cs="Calibri" w:eastAsia="Calibri" w:hAnsi="Calibri"/>
          <w:color w:val="333333"/>
          <w:sz w:val="22"/>
          <w:szCs w:val="22"/>
        </w:rPr>
        <w:t xml:space="preserve">Top 3 most probable root causes ranked by likelihood</w:t>
      </w:r>
    </w:p>
    <w:p>
      <w:pPr>
        <w:pStyle w:val="ListParagraph"/>
        <w:numPr>
          <w:ilvl w:val="0"/>
          <w:numId w:val="3"/>
        </w:numPr>
        <w:spacing w:after="80"/>
      </w:pPr>
      <w:r>
        <w:rPr>
          <w:rFonts w:ascii="Calibri" w:cs="Calibri" w:eastAsia="Calibri" w:hAnsi="Calibri"/>
          <w:color w:val="333333"/>
          <w:sz w:val="22"/>
          <w:szCs w:val="22"/>
        </w:rPr>
        <w:t xml:space="preserve">Immediate next steps (specific commands and dashboards)</w:t>
      </w:r>
    </w:p>
    <w:p>
      <w:pPr>
        <w:spacing w:after="80"/>
      </w:pPr>
    </w:p>
    <w:p>
      <w:pPr>
        <w:pStyle w:val="Heading2"/>
        <w:spacing w:before="300" w:after="150"/>
      </w:pPr>
      <w:r>
        <w:rPr>
          <w:rFonts w:ascii="Georgia" w:cs="Georgia" w:eastAsia="Georgia" w:hAnsi="Georgia"/>
          <w:b/>
          <w:bCs/>
          <w:color w:val="1B2A4A"/>
          <w:sz w:val="28"/>
          <w:szCs w:val="28"/>
        </w:rPr>
        <w:t xml:space="preserve">Phase 2: Guided Diagnosis (Active Investigation)</w:t>
      </w:r>
    </w:p>
    <w:p>
      <w:pPr>
        <w:spacing w:after="120"/>
      </w:pPr>
      <w:r>
        <w:rPr>
          <w:rFonts w:ascii="Calibri" w:cs="Calibri" w:eastAsia="Calibri" w:hAnsi="Calibri"/>
          <w:color w:val="333333"/>
          <w:sz w:val="22"/>
          <w:szCs w:val="22"/>
        </w:rPr>
        <w:t xml:space="preserve">The Gem walks the engineer through a targeted decision tree:</w:t>
      </w:r>
    </w:p>
    <w:p>
      <w:pPr>
        <w:pStyle w:val="ListParagraph"/>
        <w:numPr>
          <w:ilvl w:val="0"/>
          <w:numId w:val="4"/>
        </w:numPr>
        <w:spacing w:after="80"/>
      </w:pPr>
      <w:r>
        <w:rPr>
          <w:rFonts w:ascii="Calibri" w:cs="Calibri" w:eastAsia="Calibri" w:hAnsi="Calibri"/>
          <w:color w:val="333333"/>
          <w:sz w:val="22"/>
          <w:szCs w:val="22"/>
        </w:rPr>
        <w:t xml:space="preserve">Asks focused yes/no questions to narrow root cause</w:t>
      </w:r>
    </w:p>
    <w:p>
      <w:pPr>
        <w:pStyle w:val="ListParagraph"/>
        <w:numPr>
          <w:ilvl w:val="0"/>
          <w:numId w:val="4"/>
        </w:numPr>
        <w:spacing w:after="80"/>
      </w:pPr>
      <w:r>
        <w:rPr>
          <w:rFonts w:ascii="Calibri" w:cs="Calibri" w:eastAsia="Calibri" w:hAnsi="Calibri"/>
          <w:color w:val="333333"/>
          <w:sz w:val="22"/>
          <w:szCs w:val="22"/>
        </w:rPr>
        <w:t xml:space="preserve">Generates specific observability queries (Datadog, Splunk, CloudWatch)</w:t>
      </w:r>
    </w:p>
    <w:p>
      <w:pPr>
        <w:pStyle w:val="ListParagraph"/>
        <w:numPr>
          <w:ilvl w:val="0"/>
          <w:numId w:val="4"/>
        </w:numPr>
        <w:spacing w:after="80"/>
      </w:pPr>
      <w:r>
        <w:rPr>
          <w:rFonts w:ascii="Calibri" w:cs="Calibri" w:eastAsia="Calibri" w:hAnsi="Calibri"/>
          <w:color w:val="333333"/>
          <w:sz w:val="22"/>
          <w:szCs w:val="22"/>
        </w:rPr>
        <w:t xml:space="preserve">Checks for correlated deploys, config changes, or upstream failures</w:t>
      </w:r>
    </w:p>
    <w:p>
      <w:pPr>
        <w:pStyle w:val="ListParagraph"/>
        <w:numPr>
          <w:ilvl w:val="0"/>
          <w:numId w:val="4"/>
        </w:numPr>
        <w:spacing w:after="80"/>
      </w:pPr>
      <w:r>
        <w:rPr>
          <w:rFonts w:ascii="Calibri" w:cs="Calibri" w:eastAsia="Calibri" w:hAnsi="Calibri"/>
          <w:color w:val="333333"/>
          <w:sz w:val="22"/>
          <w:szCs w:val="22"/>
        </w:rPr>
        <w:t xml:space="preserve">Tracks what has been checked to avoid repeated work</w:t>
      </w:r>
    </w:p>
    <w:p>
      <w:pPr>
        <w:pStyle w:val="ListParagraph"/>
        <w:numPr>
          <w:ilvl w:val="0"/>
          <w:numId w:val="4"/>
        </w:numPr>
        <w:spacing w:after="80"/>
      </w:pPr>
      <w:r>
        <w:rPr>
          <w:rFonts w:ascii="Calibri" w:cs="Calibri" w:eastAsia="Calibri" w:hAnsi="Calibri"/>
          <w:color w:val="333333"/>
          <w:sz w:val="22"/>
          <w:szCs w:val="22"/>
        </w:rPr>
        <w:t xml:space="preserve">Suggests escalation points when diagnosis stalls</w:t>
      </w:r>
    </w:p>
    <w:p>
      <w:pPr>
        <w:spacing w:after="80"/>
      </w:pPr>
    </w:p>
    <w:p>
      <w:pPr>
        <w:pStyle w:val="Heading2"/>
        <w:spacing w:before="300" w:after="150"/>
      </w:pPr>
      <w:r>
        <w:rPr>
          <w:rFonts w:ascii="Georgia" w:cs="Georgia" w:eastAsia="Georgia" w:hAnsi="Georgia"/>
          <w:b/>
          <w:bCs/>
          <w:color w:val="1B2A4A"/>
          <w:sz w:val="28"/>
          <w:szCs w:val="28"/>
        </w:rPr>
        <w:t xml:space="preserve">Phase 3: Communication &amp; Resolution</w:t>
      </w:r>
    </w:p>
    <w:p>
      <w:pPr>
        <w:spacing w:after="120"/>
      </w:pPr>
      <w:r>
        <w:rPr>
          <w:rFonts w:ascii="Calibri" w:cs="Calibri" w:eastAsia="Calibri" w:hAnsi="Calibri"/>
          <w:color w:val="333333"/>
          <w:sz w:val="22"/>
          <w:szCs w:val="22"/>
        </w:rPr>
        <w:t xml:space="preserve">During the incident, the Gem drafts communications:</w:t>
      </w:r>
    </w:p>
    <w:p>
      <w:pPr>
        <w:pStyle w:val="ListParagraph"/>
        <w:numPr>
          <w:ilvl w:val="0"/>
          <w:numId w:val="2"/>
        </w:numPr>
        <w:spacing w:after="80"/>
      </w:pPr>
      <w:r>
        <w:rPr>
          <w:rFonts w:ascii="Calibri" w:cs="Calibri" w:eastAsia="Calibri" w:hAnsi="Calibri"/>
          <w:color w:val="333333"/>
          <w:sz w:val="22"/>
          <w:szCs w:val="22"/>
        </w:rPr>
        <w:t xml:space="preserve">Initial stakeholder notification with severity, impact, and ETA</w:t>
      </w:r>
    </w:p>
    <w:p>
      <w:pPr>
        <w:pStyle w:val="ListParagraph"/>
        <w:numPr>
          <w:ilvl w:val="0"/>
          <w:numId w:val="2"/>
        </w:numPr>
        <w:spacing w:after="80"/>
      </w:pPr>
      <w:r>
        <w:rPr>
          <w:rFonts w:ascii="Calibri" w:cs="Calibri" w:eastAsia="Calibri" w:hAnsi="Calibri"/>
          <w:color w:val="333333"/>
          <w:sz w:val="22"/>
          <w:szCs w:val="22"/>
        </w:rPr>
        <w:t xml:space="preserve">Periodic status updates with progress and next steps</w:t>
      </w:r>
    </w:p>
    <w:p>
      <w:pPr>
        <w:pStyle w:val="ListParagraph"/>
        <w:numPr>
          <w:ilvl w:val="0"/>
          <w:numId w:val="2"/>
        </w:numPr>
        <w:spacing w:after="80"/>
      </w:pPr>
      <w:r>
        <w:rPr>
          <w:rFonts w:ascii="Calibri" w:cs="Calibri" w:eastAsia="Calibri" w:hAnsi="Calibri"/>
          <w:color w:val="333333"/>
          <w:sz w:val="22"/>
          <w:szCs w:val="22"/>
        </w:rPr>
        <w:t xml:space="preserve">Resolution notification with root cause summary</w:t>
      </w:r>
    </w:p>
    <w:p>
      <w:pPr>
        <w:pStyle w:val="ListParagraph"/>
        <w:numPr>
          <w:ilvl w:val="0"/>
          <w:numId w:val="2"/>
        </w:numPr>
        <w:spacing w:after="80"/>
      </w:pPr>
      <w:r>
        <w:rPr>
          <w:rFonts w:ascii="Calibri" w:cs="Calibri" w:eastAsia="Calibri" w:hAnsi="Calibri"/>
          <w:color w:val="333333"/>
          <w:sz w:val="22"/>
          <w:szCs w:val="22"/>
        </w:rPr>
        <w:t xml:space="preserve">Executive summary for P1/P2 incidents</w:t>
      </w:r>
    </w:p>
    <w:p>
      <w:pPr>
        <w:spacing w:after="120"/>
      </w:pPr>
      <w:r>
        <w:rPr>
          <w:rFonts w:ascii="Calibri" w:cs="Calibri" w:eastAsia="Calibri" w:hAnsi="Calibri"/>
          <w:color w:val="333333"/>
          <w:sz w:val="22"/>
          <w:szCs w:val="22"/>
        </w:rPr>
        <w:t xml:space="preserve">The Gem also tracks the full timeline of events as the conversation progresses, building the foundation for the RCA.</w:t>
      </w:r>
    </w:p>
    <w:p>
      <w:pPr>
        <w:spacing w:after="80"/>
      </w:pPr>
    </w:p>
    <w:p>
      <w:pPr>
        <w:pStyle w:val="Heading2"/>
        <w:spacing w:before="300" w:after="150"/>
      </w:pPr>
      <w:r>
        <w:rPr>
          <w:rFonts w:ascii="Georgia" w:cs="Georgia" w:eastAsia="Georgia" w:hAnsi="Georgia"/>
          <w:b/>
          <w:bCs/>
          <w:color w:val="1B2A4A"/>
          <w:sz w:val="28"/>
          <w:szCs w:val="28"/>
        </w:rPr>
        <w:t xml:space="preserve">Phase 4: RCA Generation &amp; Knowledge Capture</w:t>
      </w:r>
    </w:p>
    <w:p>
      <w:pPr>
        <w:spacing w:after="120"/>
      </w:pPr>
      <w:r>
        <w:rPr>
          <w:rFonts w:ascii="Calibri" w:cs="Calibri" w:eastAsia="Calibri" w:hAnsi="Calibri"/>
          <w:color w:val="333333"/>
          <w:sz w:val="22"/>
          <w:szCs w:val="22"/>
        </w:rPr>
        <w:t xml:space="preserve">After resolution, the Gem generates a complete RCA:</w:t>
      </w:r>
    </w:p>
    <w:p>
      <w:pPr>
        <w:pStyle w:val="ListParagraph"/>
        <w:numPr>
          <w:ilvl w:val="0"/>
          <w:numId w:val="5"/>
        </w:numPr>
        <w:spacing w:after="80"/>
      </w:pPr>
      <w:r>
        <w:rPr>
          <w:rFonts w:ascii="Calibri" w:cs="Calibri" w:eastAsia="Calibri" w:hAnsi="Calibri"/>
          <w:color w:val="333333"/>
          <w:sz w:val="22"/>
          <w:szCs w:val="22"/>
        </w:rPr>
        <w:t xml:space="preserve">Compiles the incident timeline from the conversation history</w:t>
      </w:r>
    </w:p>
    <w:p>
      <w:pPr>
        <w:pStyle w:val="ListParagraph"/>
        <w:numPr>
          <w:ilvl w:val="0"/>
          <w:numId w:val="5"/>
        </w:numPr>
        <w:spacing w:after="80"/>
      </w:pPr>
      <w:r>
        <w:rPr>
          <w:rFonts w:ascii="Calibri" w:cs="Calibri" w:eastAsia="Calibri" w:hAnsi="Calibri"/>
          <w:color w:val="333333"/>
          <w:sz w:val="22"/>
          <w:szCs w:val="22"/>
        </w:rPr>
        <w:t xml:space="preserve">Structures the root cause using the 5 Whys framework</w:t>
      </w:r>
    </w:p>
    <w:p>
      <w:pPr>
        <w:pStyle w:val="ListParagraph"/>
        <w:numPr>
          <w:ilvl w:val="0"/>
          <w:numId w:val="5"/>
        </w:numPr>
        <w:spacing w:after="80"/>
      </w:pPr>
      <w:r>
        <w:rPr>
          <w:rFonts w:ascii="Calibri" w:cs="Calibri" w:eastAsia="Calibri" w:hAnsi="Calibri"/>
          <w:color w:val="333333"/>
          <w:sz w:val="22"/>
          <w:szCs w:val="22"/>
        </w:rPr>
        <w:t xml:space="preserve">Identifies contributing factors and process gaps</w:t>
      </w:r>
    </w:p>
    <w:p>
      <w:pPr>
        <w:pStyle w:val="ListParagraph"/>
        <w:numPr>
          <w:ilvl w:val="0"/>
          <w:numId w:val="5"/>
        </w:numPr>
        <w:spacing w:after="80"/>
      </w:pPr>
      <w:r>
        <w:rPr>
          <w:rFonts w:ascii="Calibri" w:cs="Calibri" w:eastAsia="Calibri" w:hAnsi="Calibri"/>
          <w:color w:val="333333"/>
          <w:sz w:val="22"/>
          <w:szCs w:val="22"/>
        </w:rPr>
        <w:t xml:space="preserve">Suggests specific, measurable action items with priority levels</w:t>
      </w:r>
    </w:p>
    <w:p>
      <w:pPr>
        <w:pStyle w:val="ListParagraph"/>
        <w:numPr>
          <w:ilvl w:val="0"/>
          <w:numId w:val="5"/>
        </w:numPr>
        <w:spacing w:after="80"/>
      </w:pPr>
      <w:r>
        <w:rPr>
          <w:rFonts w:ascii="Calibri" w:cs="Calibri" w:eastAsia="Calibri" w:hAnsi="Calibri"/>
          <w:color w:val="333333"/>
          <w:sz w:val="22"/>
          <w:szCs w:val="22"/>
        </w:rPr>
        <w:t xml:space="preserve">Cross-references related past incidents</w:t>
      </w:r>
    </w:p>
    <w:p>
      <w:pPr>
        <w:pStyle w:val="ListParagraph"/>
        <w:numPr>
          <w:ilvl w:val="0"/>
          <w:numId w:val="5"/>
        </w:numPr>
        <w:spacing w:after="80"/>
      </w:pPr>
      <w:r>
        <w:rPr>
          <w:rFonts w:ascii="Calibri" w:cs="Calibri" w:eastAsia="Calibri" w:hAnsi="Calibri"/>
          <w:color w:val="333333"/>
          <w:sz w:val="22"/>
          <w:szCs w:val="22"/>
        </w:rPr>
        <w:t xml:space="preserve">Outputs in the org’s standard RCA template format</w:t>
      </w:r>
    </w:p>
    <w:p>
      <w:pPr>
        <w:pStyle w:val="ListParagraph"/>
        <w:numPr>
          <w:ilvl w:val="0"/>
          <w:numId w:val="5"/>
        </w:numPr>
        <w:spacing w:after="80"/>
      </w:pPr>
      <w:r>
        <w:rPr>
          <w:rFonts w:ascii="Calibri" w:cs="Calibri" w:eastAsia="Calibri" w:hAnsi="Calibri"/>
          <w:color w:val="333333"/>
          <w:sz w:val="22"/>
          <w:szCs w:val="22"/>
        </w:rPr>
        <w:t xml:space="preserve">Ready for direct paste into Google Docs or Confluence</w:t>
      </w:r>
    </w:p>
    <w:p>
      <w:pPr>
        <w:spacing w:after="80"/>
      </w:pPr>
    </w:p>
    <w:p>
      <w:pPr>
        <w:spacing w:after="120"/>
      </w:pPr>
      <w:r>
        <w:rPr>
          <w:rFonts w:ascii="Calibri" w:cs="Calibri" w:eastAsia="Calibri" w:hAnsi="Calibri"/>
          <w:color w:val="2E75B6"/>
          <w:sz w:val="22"/>
          <w:szCs w:val="22"/>
        </w:rPr>
        <w:t xml:space="preserve">The completed RCA feeds back into the Gem’s knowledge base, making future triage more accurate.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6. Example Interactions</w:t>
      </w:r>
    </w:p>
    <w:p>
      <w:pPr>
        <w:spacing w:after="120"/>
      </w:pPr>
      <w:r>
        <w:rPr>
          <w:rFonts w:ascii="Calibri" w:cs="Calibri" w:eastAsia="Calibri" w:hAnsi="Calibri"/>
          <w:color w:val="333333"/>
          <w:sz w:val="22"/>
          <w:szCs w:val="22"/>
        </w:rPr>
        <w:t xml:space="preserve">These examples demonstrate how the Gem responds in each mode.</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Example 1: Active Incident Triage</w:t>
      </w:r>
    </w:p>
    <w:p>
      <w:pPr>
        <w:spacing w:after="80"/>
      </w:pPr>
    </w:p>
    <w:p>
      <w:pPr>
        <w:spacing w:after="120"/>
      </w:pPr>
      <w:r>
        <w:rPr>
          <w:rFonts w:ascii="Calibri" w:cs="Calibri" w:eastAsia="Calibri" w:hAnsi="Calibri"/>
          <w:b/>
          <w:bCs/>
          <w:color w:val="2E75B6"/>
          <w:sz w:val="22"/>
          <w:szCs w:val="22"/>
        </w:rPr>
        <w:t xml:space="preserve">Engineer: </w:t>
      </w:r>
      <w:r>
        <w:rPr>
          <w:rFonts w:ascii="Calibri" w:cs="Calibri" w:eastAsia="Calibri" w:hAnsi="Calibri"/>
          <w:color w:val="333333"/>
          <w:sz w:val="22"/>
          <w:szCs w:val="22"/>
        </w:rPr>
        <w:t xml:space="preserve">"We’re seeing a spike in 503s from rewards-service in us-east-1. Started about 10 minutes ago. INC0012345."</w:t>
      </w:r>
    </w:p>
    <w:p>
      <w:pPr>
        <w:spacing w:after="80"/>
      </w:pPr>
    </w:p>
    <w:p>
      <w:pPr>
        <w:spacing w:after="120"/>
      </w:pPr>
      <w:r>
        <w:rPr>
          <w:rFonts w:ascii="Calibri" w:cs="Calibri" w:eastAsia="Calibri" w:hAnsi="Calibri"/>
          <w:b/>
          <w:bCs/>
          <w:color w:val="C41E3A"/>
          <w:sz w:val="22"/>
          <w:szCs w:val="22"/>
        </w:rPr>
        <w:t xml:space="preserve">First Responder: </w:t>
      </w:r>
    </w:p>
    <w:p>
      <w:pPr>
        <w:shd w:fill="F0F0F0" w:val="clear"/>
        <w:spacing w:after="20"/>
        <w:ind w:left="360"/>
      </w:pPr>
      <w:r>
        <w:rPr>
          <w:rFonts w:ascii="Consolas" w:cs="Consolas" w:eastAsia="Consolas" w:hAnsi="Consolas"/>
          <w:color w:val="333333"/>
          <w:sz w:val="18"/>
          <w:szCs w:val="18"/>
        </w:rPr>
        <w:t xml:space="preserve">TRIAGE — INC0012345 | rewards-service | 503 errors</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SIMILAR PAST INCIDENTS:</w:t>
      </w:r>
    </w:p>
    <w:p>
      <w:pPr>
        <w:shd w:fill="F0F0F0" w:val="clear"/>
        <w:spacing w:after="20"/>
        <w:ind w:left="360"/>
      </w:pPr>
      <w:r>
        <w:rPr>
          <w:rFonts w:ascii="Consolas" w:cs="Consolas" w:eastAsia="Consolas" w:hAnsi="Consolas"/>
          <w:color w:val="333333"/>
          <w:sz w:val="18"/>
          <w:szCs w:val="18"/>
        </w:rPr>
        <w:t xml:space="preserve">• INC0009821 (4mo ago) — rewards-service 503s caused by</w:t>
      </w:r>
    </w:p>
    <w:p>
      <w:pPr>
        <w:shd w:fill="F0F0F0" w:val="clear"/>
        <w:spacing w:after="20"/>
        <w:ind w:left="360"/>
      </w:pPr>
      <w:r>
        <w:rPr>
          <w:rFonts w:ascii="Consolas" w:cs="Consolas" w:eastAsia="Consolas" w:hAnsi="Consolas"/>
          <w:color w:val="333333"/>
          <w:sz w:val="18"/>
          <w:szCs w:val="18"/>
        </w:rPr>
        <w:t xml:space="preserve">  points-ledger DB connection pool exhaustion.</w:t>
      </w:r>
    </w:p>
    <w:p>
      <w:pPr>
        <w:shd w:fill="F0F0F0" w:val="clear"/>
        <w:spacing w:after="20"/>
        <w:ind w:left="360"/>
      </w:pPr>
      <w:r>
        <w:rPr>
          <w:rFonts w:ascii="Consolas" w:cs="Consolas" w:eastAsia="Consolas" w:hAnsi="Consolas"/>
          <w:color w:val="333333"/>
          <w:sz w:val="18"/>
          <w:szCs w:val="18"/>
        </w:rPr>
        <w:t xml:space="preserve">  Resolution: increased pool size + circuit breaker.</w:t>
      </w:r>
    </w:p>
    <w:p>
      <w:pPr>
        <w:shd w:fill="F0F0F0" w:val="clear"/>
        <w:spacing w:after="20"/>
        <w:ind w:left="360"/>
      </w:pPr>
      <w:r>
        <w:rPr>
          <w:rFonts w:ascii="Consolas" w:cs="Consolas" w:eastAsia="Consolas" w:hAnsi="Consolas"/>
          <w:color w:val="333333"/>
          <w:sz w:val="18"/>
          <w:szCs w:val="18"/>
        </w:rPr>
        <w:t xml:space="preserve">• INC0008534 (7mo ago) — same symptoms, root cause was</w:t>
      </w:r>
    </w:p>
    <w:p>
      <w:pPr>
        <w:shd w:fill="F0F0F0" w:val="clear"/>
        <w:spacing w:after="20"/>
        <w:ind w:left="360"/>
      </w:pPr>
      <w:r>
        <w:rPr>
          <w:rFonts w:ascii="Consolas" w:cs="Consolas" w:eastAsia="Consolas" w:hAnsi="Consolas"/>
          <w:color w:val="333333"/>
          <w:sz w:val="18"/>
          <w:szCs w:val="18"/>
        </w:rPr>
        <w:t xml:space="preserve">  missing env variable in deploy.</w:t>
      </w:r>
    </w:p>
    <w:p>
      <w:pPr>
        <w:shd w:fill="F0F0F0" w:val="clear"/>
        <w:spacing w:after="20"/>
        <w:ind w:left="360"/>
      </w:pPr>
      <w:r>
        <w:rPr>
          <w:rFonts w:ascii="Consolas" w:cs="Consolas" w:eastAsia="Consolas" w:hAnsi="Consolas"/>
          <w:color w:val="333333"/>
          <w:sz w:val="18"/>
          <w:szCs w:val="18"/>
        </w:rPr>
        <w:t xml:space="preserve">• INC0011202 (2mo ago) — offer-engine downstream timeout</w:t>
      </w:r>
    </w:p>
    <w:p>
      <w:pPr>
        <w:shd w:fill="F0F0F0" w:val="clear"/>
        <w:spacing w:after="20"/>
        <w:ind w:left="360"/>
      </w:pPr>
      <w:r>
        <w:rPr>
          <w:rFonts w:ascii="Consolas" w:cs="Consolas" w:eastAsia="Consolas" w:hAnsi="Consolas"/>
          <w:color w:val="333333"/>
          <w:sz w:val="18"/>
          <w:szCs w:val="18"/>
        </w:rPr>
        <w:t xml:space="preserve">  cascading into rewards-service.</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LIKELY ROOT CAUSES (ranked):</w:t>
      </w:r>
    </w:p>
    <w:p>
      <w:pPr>
        <w:shd w:fill="F0F0F0" w:val="clear"/>
        <w:spacing w:after="20"/>
        <w:ind w:left="360"/>
      </w:pPr>
      <w:r>
        <w:rPr>
          <w:rFonts w:ascii="Consolas" w:cs="Consolas" w:eastAsia="Consolas" w:hAnsi="Consolas"/>
          <w:color w:val="333333"/>
          <w:sz w:val="18"/>
          <w:szCs w:val="18"/>
        </w:rPr>
        <w:t xml:space="preserve">1. [HIGH] DB connection pool exhaustion (matches 2 past incidents)</w:t>
      </w:r>
    </w:p>
    <w:p>
      <w:pPr>
        <w:shd w:fill="F0F0F0" w:val="clear"/>
        <w:spacing w:after="20"/>
        <w:ind w:left="360"/>
      </w:pPr>
      <w:r>
        <w:rPr>
          <w:rFonts w:ascii="Consolas" w:cs="Consolas" w:eastAsia="Consolas" w:hAnsi="Consolas"/>
          <w:color w:val="333333"/>
          <w:sz w:val="18"/>
          <w:szCs w:val="18"/>
        </w:rPr>
        <w:t xml:space="preserve">2. [MED] Bad deploy (deploy pushed 47 min ago correlates with onset)</w:t>
      </w:r>
    </w:p>
    <w:p>
      <w:pPr>
        <w:shd w:fill="F0F0F0" w:val="clear"/>
        <w:spacing w:after="20"/>
        <w:ind w:left="360"/>
      </w:pPr>
      <w:r>
        <w:rPr>
          <w:rFonts w:ascii="Consolas" w:cs="Consolas" w:eastAsia="Consolas" w:hAnsi="Consolas"/>
          <w:color w:val="333333"/>
          <w:sz w:val="18"/>
          <w:szCs w:val="18"/>
        </w:rPr>
        <w:t xml:space="preserve">3. [LOW] Downstream dependency failure (offer-engine or points-ledger)</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IMMEDIATE STEPS:</w:t>
      </w:r>
    </w:p>
    <w:p>
      <w:pPr>
        <w:shd w:fill="F0F0F0" w:val="clear"/>
        <w:spacing w:after="20"/>
        <w:ind w:left="360"/>
      </w:pPr>
      <w:r>
        <w:rPr>
          <w:rFonts w:ascii="Consolas" w:cs="Consolas" w:eastAsia="Consolas" w:hAnsi="Consolas"/>
          <w:color w:val="333333"/>
          <w:sz w:val="18"/>
          <w:szCs w:val="18"/>
        </w:rPr>
        <w:t xml:space="preserve">1. Check if deploy v2.14.3 (pushed 47m ago) changed any configs</w:t>
      </w:r>
    </w:p>
    <w:p>
      <w:pPr>
        <w:shd w:fill="F0F0F0" w:val="clear"/>
        <w:spacing w:after="20"/>
        <w:ind w:left="360"/>
      </w:pPr>
      <w:r>
        <w:rPr>
          <w:rFonts w:ascii="Consolas" w:cs="Consolas" w:eastAsia="Consolas" w:hAnsi="Consolas"/>
          <w:color w:val="333333"/>
          <w:sz w:val="18"/>
          <w:szCs w:val="18"/>
        </w:rPr>
        <w:t xml:space="preserve">2. Check points-ledger DB connections:</w:t>
      </w:r>
    </w:p>
    <w:p>
      <w:pPr>
        <w:shd w:fill="F0F0F0" w:val="clear"/>
        <w:spacing w:after="20"/>
        <w:ind w:left="360"/>
      </w:pPr>
      <w:r>
        <w:rPr>
          <w:rFonts w:ascii="Consolas" w:cs="Consolas" w:eastAsia="Consolas" w:hAnsi="Consolas"/>
          <w:color w:val="333333"/>
          <w:sz w:val="18"/>
          <w:szCs w:val="18"/>
        </w:rPr>
        <w:t xml:space="preserve">   Datadog: avg:db.pool.active{service:points-ledger} &gt; threshold</w:t>
      </w:r>
    </w:p>
    <w:p>
      <w:pPr>
        <w:shd w:fill="F0F0F0" w:val="clear"/>
        <w:spacing w:after="20"/>
        <w:ind w:left="360"/>
      </w:pPr>
      <w:r>
        <w:rPr>
          <w:rFonts w:ascii="Consolas" w:cs="Consolas" w:eastAsia="Consolas" w:hAnsi="Consolas"/>
          <w:color w:val="333333"/>
          <w:sz w:val="18"/>
          <w:szCs w:val="18"/>
        </w:rPr>
        <w:t xml:space="preserve">3. Check downstream health: offer-engine, points-ledger</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SUGGESTED SEVERITY: P1 — customer-facing with revenue impact</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120"/>
        <w:ind w:left="360"/>
      </w:pPr>
      <w:r>
        <w:rPr>
          <w:rFonts w:ascii="Consolas" w:cs="Consolas" w:eastAsia="Consolas" w:hAnsi="Consolas"/>
          <w:color w:val="333333"/>
          <w:sz w:val="18"/>
          <w:szCs w:val="18"/>
        </w:rPr>
        <w:t xml:space="preserve">Should I draft a stakeholder notification?</w:t>
      </w:r>
    </w:p>
    <w:p>
      <w:pPr>
        <w:spacing w:after="80"/>
      </w:pPr>
    </w:p>
    <w:p>
      <w:pPr>
        <w:spacing w:after="80"/>
      </w:pPr>
    </w:p>
    <w:p>
      <w:pPr>
        <w:pStyle w:val="Heading2"/>
        <w:spacing w:before="300" w:after="150"/>
      </w:pPr>
      <w:r>
        <w:rPr>
          <w:rFonts w:ascii="Georgia" w:cs="Georgia" w:eastAsia="Georgia" w:hAnsi="Georgia"/>
          <w:b/>
          <w:bCs/>
          <w:color w:val="1B2A4A"/>
          <w:sz w:val="28"/>
          <w:szCs w:val="28"/>
        </w:rPr>
        <w:t xml:space="preserve">Example 2: RCA Generation</w:t>
      </w:r>
    </w:p>
    <w:p>
      <w:pPr>
        <w:spacing w:after="80"/>
      </w:pPr>
    </w:p>
    <w:p>
      <w:pPr>
        <w:spacing w:after="120"/>
      </w:pPr>
      <w:r>
        <w:rPr>
          <w:rFonts w:ascii="Calibri" w:cs="Calibri" w:eastAsia="Calibri" w:hAnsi="Calibri"/>
          <w:b/>
          <w:bCs/>
          <w:color w:val="2E75B6"/>
          <w:sz w:val="22"/>
          <w:szCs w:val="22"/>
        </w:rPr>
        <w:t xml:space="preserve">Engineer: </w:t>
      </w:r>
      <w:r>
        <w:rPr>
          <w:rFonts w:ascii="Calibri" w:cs="Calibri" w:eastAsia="Calibri" w:hAnsi="Calibri"/>
          <w:color w:val="333333"/>
          <w:sz w:val="22"/>
          <w:szCs w:val="22"/>
        </w:rPr>
        <w:t xml:space="preserve">"Incident is resolved. The deploy had a config override that set max_connections to 10 instead of 50. We rolled back at 2:23 AM and things recovered by 2:31 AM. Generate the RCA."</w:t>
      </w:r>
    </w:p>
    <w:p>
      <w:pPr>
        <w:spacing w:after="80"/>
      </w:pPr>
    </w:p>
    <w:p>
      <w:pPr>
        <w:spacing w:after="120"/>
      </w:pPr>
      <w:r>
        <w:rPr>
          <w:rFonts w:ascii="Calibri" w:cs="Calibri" w:eastAsia="Calibri" w:hAnsi="Calibri"/>
          <w:b/>
          <w:bCs/>
          <w:color w:val="C41E3A"/>
          <w:sz w:val="22"/>
          <w:szCs w:val="22"/>
        </w:rPr>
        <w:t xml:space="preserve">First Responder: </w:t>
      </w:r>
      <w:r>
        <w:rPr>
          <w:rFonts w:ascii="Calibri" w:cs="Calibri" w:eastAsia="Calibri" w:hAnsi="Calibri"/>
          <w:color w:val="333333"/>
          <w:sz w:val="22"/>
          <w:szCs w:val="22"/>
        </w:rPr>
        <w:t xml:space="preserve">Here’s your RCA, formatted for Google Docs:</w:t>
      </w:r>
    </w:p>
    <w:p>
      <w:pPr>
        <w:shd w:fill="F0F0F0" w:val="clear"/>
        <w:spacing w:after="20"/>
        <w:ind w:left="360"/>
      </w:pPr>
      <w:r>
        <w:rPr>
          <w:rFonts w:ascii="Consolas" w:cs="Consolas" w:eastAsia="Consolas" w:hAnsi="Consolas"/>
          <w:color w:val="333333"/>
          <w:sz w:val="18"/>
          <w:szCs w:val="18"/>
        </w:rPr>
        <w:t xml:space="preserve"># Root Cause Analysis — INC0012345</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Incident Summary</w:t>
      </w:r>
    </w:p>
    <w:p>
      <w:pPr>
        <w:shd w:fill="F0F0F0" w:val="clear"/>
        <w:spacing w:after="20"/>
        <w:ind w:left="360"/>
      </w:pPr>
      <w:r>
        <w:rPr>
          <w:rFonts w:ascii="Consolas" w:cs="Consolas" w:eastAsia="Consolas" w:hAnsi="Consolas"/>
          <w:color w:val="333333"/>
          <w:sz w:val="18"/>
          <w:szCs w:val="18"/>
        </w:rPr>
        <w:t xml:space="preserve">| Field           | Value                                 |</w:t>
      </w:r>
    </w:p>
    <w:p>
      <w:pPr>
        <w:shd w:fill="F0F0F0" w:val="clear"/>
        <w:spacing w:after="20"/>
        <w:ind w:left="360"/>
      </w:pPr>
      <w:r>
        <w:rPr>
          <w:rFonts w:ascii="Consolas" w:cs="Consolas" w:eastAsia="Consolas" w:hAnsi="Consolas"/>
          <w:color w:val="333333"/>
          <w:sz w:val="18"/>
          <w:szCs w:val="18"/>
        </w:rPr>
        <w:t xml:space="preserve">|-----------------|---------------------------------------|</w:t>
      </w:r>
    </w:p>
    <w:p>
      <w:pPr>
        <w:shd w:fill="F0F0F0" w:val="clear"/>
        <w:spacing w:after="20"/>
        <w:ind w:left="360"/>
      </w:pPr>
      <w:r>
        <w:rPr>
          <w:rFonts w:ascii="Consolas" w:cs="Consolas" w:eastAsia="Consolas" w:hAnsi="Consolas"/>
          <w:color w:val="333333"/>
          <w:sz w:val="18"/>
          <w:szCs w:val="18"/>
        </w:rPr>
        <w:t xml:space="preserve">| Incident ID     | INC0012345                            |</w:t>
      </w:r>
    </w:p>
    <w:p>
      <w:pPr>
        <w:shd w:fill="F0F0F0" w:val="clear"/>
        <w:spacing w:after="20"/>
        <w:ind w:left="360"/>
      </w:pPr>
      <w:r>
        <w:rPr>
          <w:rFonts w:ascii="Consolas" w:cs="Consolas" w:eastAsia="Consolas" w:hAnsi="Consolas"/>
          <w:color w:val="333333"/>
          <w:sz w:val="18"/>
          <w:szCs w:val="18"/>
        </w:rPr>
        <w:t xml:space="preserve">| Service         | rewards-service                       |</w:t>
      </w:r>
    </w:p>
    <w:p>
      <w:pPr>
        <w:shd w:fill="F0F0F0" w:val="clear"/>
        <w:spacing w:after="20"/>
        <w:ind w:left="360"/>
      </w:pPr>
      <w:r>
        <w:rPr>
          <w:rFonts w:ascii="Consolas" w:cs="Consolas" w:eastAsia="Consolas" w:hAnsi="Consolas"/>
          <w:color w:val="333333"/>
          <w:sz w:val="18"/>
          <w:szCs w:val="18"/>
        </w:rPr>
        <w:t xml:space="preserve">| Severity        | P1                                    |</w:t>
      </w:r>
    </w:p>
    <w:p>
      <w:pPr>
        <w:shd w:fill="F0F0F0" w:val="clear"/>
        <w:spacing w:after="20"/>
        <w:ind w:left="360"/>
      </w:pPr>
      <w:r>
        <w:rPr>
          <w:rFonts w:ascii="Consolas" w:cs="Consolas" w:eastAsia="Consolas" w:hAnsi="Consolas"/>
          <w:color w:val="333333"/>
          <w:sz w:val="18"/>
          <w:szCs w:val="18"/>
        </w:rPr>
        <w:t xml:space="preserve">| Duration        | 31 minutes                            |</w:t>
      </w:r>
    </w:p>
    <w:p>
      <w:pPr>
        <w:shd w:fill="F0F0F0" w:val="clear"/>
        <w:spacing w:after="20"/>
        <w:ind w:left="360"/>
      </w:pPr>
      <w:r>
        <w:rPr>
          <w:rFonts w:ascii="Consolas" w:cs="Consolas" w:eastAsia="Consolas" w:hAnsi="Consolas"/>
          <w:color w:val="333333"/>
          <w:sz w:val="18"/>
          <w:szCs w:val="18"/>
        </w:rPr>
        <w:t xml:space="preserve">| Customer Impact | Rewards redemption failures (~12K)    |</w:t>
      </w:r>
    </w:p>
    <w:p>
      <w:pPr>
        <w:shd w:fill="F0F0F0" w:val="clear"/>
        <w:spacing w:after="20"/>
        <w:ind w:left="360"/>
      </w:pPr>
      <w:r>
        <w:rPr>
          <w:rFonts w:ascii="Consolas" w:cs="Consolas" w:eastAsia="Consolas" w:hAnsi="Consolas"/>
          <w:color w:val="333333"/>
          <w:sz w:val="18"/>
          <w:szCs w:val="18"/>
        </w:rPr>
        <w:t xml:space="preserve">| Detection       | Automated alert (503 rate &gt; threshold)|</w:t>
      </w:r>
    </w:p>
    <w:p>
      <w:pPr>
        <w:shd w:fill="F0F0F0" w:val="clear"/>
        <w:spacing w:after="20"/>
        <w:ind w:left="360"/>
      </w:pPr>
      <w:r>
        <w:rPr>
          <w:rFonts w:ascii="Consolas" w:cs="Consolas" w:eastAsia="Consolas" w:hAnsi="Consolas"/>
          <w:color w:val="333333"/>
          <w:sz w:val="18"/>
          <w:szCs w:val="18"/>
        </w:rPr>
        <w:t xml:space="preserve">| Resolution      | Rolled back deploy v2.14.3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Timeline</w:t>
      </w:r>
    </w:p>
    <w:p>
      <w:pPr>
        <w:shd w:fill="F0F0F0" w:val="clear"/>
        <w:spacing w:after="20"/>
        <w:ind w:left="360"/>
      </w:pPr>
      <w:r>
        <w:rPr>
          <w:rFonts w:ascii="Consolas" w:cs="Consolas" w:eastAsia="Consolas" w:hAnsi="Consolas"/>
          <w:color w:val="333333"/>
          <w:sz w:val="18"/>
          <w:szCs w:val="18"/>
        </w:rPr>
        <w:t xml:space="preserve">| Time (ET) | Event                                      |</w:t>
      </w:r>
    </w:p>
    <w:p>
      <w:pPr>
        <w:shd w:fill="F0F0F0" w:val="clear"/>
        <w:spacing w:after="20"/>
        <w:ind w:left="360"/>
      </w:pPr>
      <w:r>
        <w:rPr>
          <w:rFonts w:ascii="Consolas" w:cs="Consolas" w:eastAsia="Consolas" w:hAnsi="Consolas"/>
          <w:color w:val="333333"/>
          <w:sz w:val="18"/>
          <w:szCs w:val="18"/>
        </w:rPr>
        <w:t xml:space="preserve">|-----------|------------------------------------------  |</w:t>
      </w:r>
    </w:p>
    <w:p>
      <w:pPr>
        <w:shd w:fill="F0F0F0" w:val="clear"/>
        <w:spacing w:after="20"/>
        <w:ind w:left="360"/>
      </w:pPr>
      <w:r>
        <w:rPr>
          <w:rFonts w:ascii="Consolas" w:cs="Consolas" w:eastAsia="Consolas" w:hAnsi="Consolas"/>
          <w:color w:val="333333"/>
          <w:sz w:val="18"/>
          <w:szCs w:val="18"/>
        </w:rPr>
        <w:t xml:space="preserve">| 1:52 AM   | Deploy v2.14.3 pushed to production        |</w:t>
      </w:r>
    </w:p>
    <w:p>
      <w:pPr>
        <w:shd w:fill="F0F0F0" w:val="clear"/>
        <w:spacing w:after="20"/>
        <w:ind w:left="360"/>
      </w:pPr>
      <w:r>
        <w:rPr>
          <w:rFonts w:ascii="Consolas" w:cs="Consolas" w:eastAsia="Consolas" w:hAnsi="Consolas"/>
          <w:color w:val="333333"/>
          <w:sz w:val="18"/>
          <w:szCs w:val="18"/>
        </w:rPr>
        <w:t xml:space="preserve">| 2:04 AM   | 503 error rate begins climbing             |</w:t>
      </w:r>
    </w:p>
    <w:p>
      <w:pPr>
        <w:shd w:fill="F0F0F0" w:val="clear"/>
        <w:spacing w:after="20"/>
        <w:ind w:left="360"/>
      </w:pPr>
      <w:r>
        <w:rPr>
          <w:rFonts w:ascii="Consolas" w:cs="Consolas" w:eastAsia="Consolas" w:hAnsi="Consolas"/>
          <w:color w:val="333333"/>
          <w:sz w:val="18"/>
          <w:szCs w:val="18"/>
        </w:rPr>
        <w:t xml:space="preserve">| 2:14 AM   | Alert fires, on-call engineer engaged      |</w:t>
      </w:r>
    </w:p>
    <w:p>
      <w:pPr>
        <w:shd w:fill="F0F0F0" w:val="clear"/>
        <w:spacing w:after="20"/>
        <w:ind w:left="360"/>
      </w:pPr>
      <w:r>
        <w:rPr>
          <w:rFonts w:ascii="Consolas" w:cs="Consolas" w:eastAsia="Consolas" w:hAnsi="Consolas"/>
          <w:color w:val="333333"/>
          <w:sz w:val="18"/>
          <w:szCs w:val="18"/>
        </w:rPr>
        <w:t xml:space="preserve">| 2:18 AM   | Confirmed recent deploy, began rollback    |</w:t>
      </w:r>
    </w:p>
    <w:p>
      <w:pPr>
        <w:shd w:fill="F0F0F0" w:val="clear"/>
        <w:spacing w:after="20"/>
        <w:ind w:left="360"/>
      </w:pPr>
      <w:r>
        <w:rPr>
          <w:rFonts w:ascii="Consolas" w:cs="Consolas" w:eastAsia="Consolas" w:hAnsi="Consolas"/>
          <w:color w:val="333333"/>
          <w:sz w:val="18"/>
          <w:szCs w:val="18"/>
        </w:rPr>
        <w:t xml:space="preserve">| 2:23 AM   | Rollback complete, monitoring recovery     |</w:t>
      </w:r>
    </w:p>
    <w:p>
      <w:pPr>
        <w:shd w:fill="F0F0F0" w:val="clear"/>
        <w:spacing w:after="20"/>
        <w:ind w:left="360"/>
      </w:pPr>
      <w:r>
        <w:rPr>
          <w:rFonts w:ascii="Consolas" w:cs="Consolas" w:eastAsia="Consolas" w:hAnsi="Consolas"/>
          <w:color w:val="333333"/>
          <w:sz w:val="18"/>
          <w:szCs w:val="18"/>
        </w:rPr>
        <w:t xml:space="preserve">| 2:31 AM   | Error rate returned to baseline            |</w:t>
      </w:r>
    </w:p>
    <w:p>
      <w:pPr>
        <w:shd w:fill="F0F0F0" w:val="clear"/>
        <w:spacing w:after="20"/>
        <w:ind w:left="360"/>
      </w:pPr>
      <w:r>
        <w:rPr>
          <w:rFonts w:ascii="Consolas" w:cs="Consolas" w:eastAsia="Consolas" w:hAnsi="Consolas"/>
          <w:color w:val="333333"/>
          <w:sz w:val="18"/>
          <w:szCs w:val="18"/>
        </w:rPr>
        <w:t xml:space="preserve">| 2:45 AM   | Incident declared resolved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Root Cause (5 Whys)</w:t>
      </w:r>
    </w:p>
    <w:p>
      <w:pPr>
        <w:shd w:fill="F0F0F0" w:val="clear"/>
        <w:spacing w:after="20"/>
        <w:ind w:left="360"/>
      </w:pPr>
      <w:r>
        <w:rPr>
          <w:rFonts w:ascii="Consolas" w:cs="Consolas" w:eastAsia="Consolas" w:hAnsi="Consolas"/>
          <w:color w:val="333333"/>
          <w:sz w:val="18"/>
          <w:szCs w:val="18"/>
        </w:rPr>
        <w:t xml:space="preserve">1. Why did rewards-service return 503s?</w:t>
      </w:r>
    </w:p>
    <w:p>
      <w:pPr>
        <w:shd w:fill="F0F0F0" w:val="clear"/>
        <w:spacing w:after="20"/>
        <w:ind w:left="360"/>
      </w:pPr>
      <w:r>
        <w:rPr>
          <w:rFonts w:ascii="Consolas" w:cs="Consolas" w:eastAsia="Consolas" w:hAnsi="Consolas"/>
          <w:color w:val="333333"/>
          <w:sz w:val="18"/>
          <w:szCs w:val="18"/>
        </w:rPr>
        <w:t xml:space="preserve">   Connection pool exhausted under normal load.</w:t>
      </w:r>
    </w:p>
    <w:p>
      <w:pPr>
        <w:shd w:fill="F0F0F0" w:val="clear"/>
        <w:spacing w:after="20"/>
        <w:ind w:left="360"/>
      </w:pPr>
      <w:r>
        <w:rPr>
          <w:rFonts w:ascii="Consolas" w:cs="Consolas" w:eastAsia="Consolas" w:hAnsi="Consolas"/>
          <w:color w:val="333333"/>
          <w:sz w:val="18"/>
          <w:szCs w:val="18"/>
        </w:rPr>
        <w:t xml:space="preserve">2. Why was the pool exhausted?</w:t>
      </w:r>
    </w:p>
    <w:p>
      <w:pPr>
        <w:shd w:fill="F0F0F0" w:val="clear"/>
        <w:spacing w:after="20"/>
        <w:ind w:left="360"/>
      </w:pPr>
      <w:r>
        <w:rPr>
          <w:rFonts w:ascii="Consolas" w:cs="Consolas" w:eastAsia="Consolas" w:hAnsi="Consolas"/>
          <w:color w:val="333333"/>
          <w:sz w:val="18"/>
          <w:szCs w:val="18"/>
        </w:rPr>
        <w:t xml:space="preserve">   max_connections was set to 10 instead of 50.</w:t>
      </w:r>
    </w:p>
    <w:p>
      <w:pPr>
        <w:shd w:fill="F0F0F0" w:val="clear"/>
        <w:spacing w:after="20"/>
        <w:ind w:left="360"/>
      </w:pPr>
      <w:r>
        <w:rPr>
          <w:rFonts w:ascii="Consolas" w:cs="Consolas" w:eastAsia="Consolas" w:hAnsi="Consolas"/>
          <w:color w:val="333333"/>
          <w:sz w:val="18"/>
          <w:szCs w:val="18"/>
        </w:rPr>
        <w:t xml:space="preserve">3. Why was max_connections wrong?</w:t>
      </w:r>
    </w:p>
    <w:p>
      <w:pPr>
        <w:shd w:fill="F0F0F0" w:val="clear"/>
        <w:spacing w:after="20"/>
        <w:ind w:left="360"/>
      </w:pPr>
      <w:r>
        <w:rPr>
          <w:rFonts w:ascii="Consolas" w:cs="Consolas" w:eastAsia="Consolas" w:hAnsi="Consolas"/>
          <w:color w:val="333333"/>
          <w:sz w:val="18"/>
          <w:szCs w:val="18"/>
        </w:rPr>
        <w:t xml:space="preserve">   Deploy v2.14.3 included a config override.</w:t>
      </w:r>
    </w:p>
    <w:p>
      <w:pPr>
        <w:shd w:fill="F0F0F0" w:val="clear"/>
        <w:spacing w:after="20"/>
        <w:ind w:left="360"/>
      </w:pPr>
      <w:r>
        <w:rPr>
          <w:rFonts w:ascii="Consolas" w:cs="Consolas" w:eastAsia="Consolas" w:hAnsi="Consolas"/>
          <w:color w:val="333333"/>
          <w:sz w:val="18"/>
          <w:szCs w:val="18"/>
        </w:rPr>
        <w:t xml:space="preserve">4. Why wasn’t the config change caught?</w:t>
      </w:r>
    </w:p>
    <w:p>
      <w:pPr>
        <w:shd w:fill="F0F0F0" w:val="clear"/>
        <w:spacing w:after="20"/>
        <w:ind w:left="360"/>
      </w:pPr>
      <w:r>
        <w:rPr>
          <w:rFonts w:ascii="Consolas" w:cs="Consolas" w:eastAsia="Consolas" w:hAnsi="Consolas"/>
          <w:color w:val="333333"/>
          <w:sz w:val="18"/>
          <w:szCs w:val="18"/>
        </w:rPr>
        <w:t xml:space="preserve">   Embedded in a larger PR, not flagged in review.</w:t>
      </w:r>
    </w:p>
    <w:p>
      <w:pPr>
        <w:shd w:fill="F0F0F0" w:val="clear"/>
        <w:spacing w:after="20"/>
        <w:ind w:left="360"/>
      </w:pPr>
      <w:r>
        <w:rPr>
          <w:rFonts w:ascii="Consolas" w:cs="Consolas" w:eastAsia="Consolas" w:hAnsi="Consolas"/>
          <w:color w:val="333333"/>
          <w:sz w:val="18"/>
          <w:szCs w:val="18"/>
        </w:rPr>
        <w:t xml:space="preserve">5. Why wasn’t there automated detection?</w:t>
      </w:r>
    </w:p>
    <w:p>
      <w:pPr>
        <w:shd w:fill="F0F0F0" w:val="clear"/>
        <w:spacing w:after="20"/>
        <w:ind w:left="360"/>
      </w:pPr>
      <w:r>
        <w:rPr>
          <w:rFonts w:ascii="Consolas" w:cs="Consolas" w:eastAsia="Consolas" w:hAnsi="Consolas"/>
          <w:color w:val="333333"/>
          <w:sz w:val="18"/>
          <w:szCs w:val="18"/>
        </w:rPr>
        <w:t xml:space="preserve">   No CI check validates config drift against baselines.</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20"/>
        <w:ind w:left="360"/>
      </w:pPr>
      <w:r>
        <w:rPr>
          <w:rFonts w:ascii="Consolas" w:cs="Consolas" w:eastAsia="Consolas" w:hAnsi="Consolas"/>
          <w:color w:val="333333"/>
          <w:sz w:val="18"/>
          <w:szCs w:val="18"/>
        </w:rPr>
        <w:t xml:space="preserve">## Action Items</w:t>
      </w:r>
    </w:p>
    <w:p>
      <w:pPr>
        <w:shd w:fill="F0F0F0" w:val="clear"/>
        <w:spacing w:after="20"/>
        <w:ind w:left="360"/>
      </w:pPr>
      <w:r>
        <w:rPr>
          <w:rFonts w:ascii="Consolas" w:cs="Consolas" w:eastAsia="Consolas" w:hAnsi="Consolas"/>
          <w:color w:val="333333"/>
          <w:sz w:val="18"/>
          <w:szCs w:val="18"/>
        </w:rPr>
        <w:t xml:space="preserve">| # | Action                                  | Priority |</w:t>
      </w:r>
    </w:p>
    <w:p>
      <w:pPr>
        <w:shd w:fill="F0F0F0" w:val="clear"/>
        <w:spacing w:after="20"/>
        <w:ind w:left="360"/>
      </w:pPr>
      <w:r>
        <w:rPr>
          <w:rFonts w:ascii="Consolas" w:cs="Consolas" w:eastAsia="Consolas" w:hAnsi="Consolas"/>
          <w:color w:val="333333"/>
          <w:sz w:val="18"/>
          <w:szCs w:val="18"/>
        </w:rPr>
        <w:t xml:space="preserve">|---|---------------------------------------- |----------|</w:t>
      </w:r>
    </w:p>
    <w:p>
      <w:pPr>
        <w:shd w:fill="F0F0F0" w:val="clear"/>
        <w:spacing w:after="20"/>
        <w:ind w:left="360"/>
      </w:pPr>
      <w:r>
        <w:rPr>
          <w:rFonts w:ascii="Consolas" w:cs="Consolas" w:eastAsia="Consolas" w:hAnsi="Consolas"/>
          <w:color w:val="333333"/>
          <w:sz w:val="18"/>
          <w:szCs w:val="18"/>
        </w:rPr>
        <w:t xml:space="preserve">| 1 | Add CI check for connection pool config | P1       |</w:t>
      </w:r>
    </w:p>
    <w:p>
      <w:pPr>
        <w:shd w:fill="F0F0F0" w:val="clear"/>
        <w:spacing w:after="20"/>
        <w:ind w:left="360"/>
      </w:pPr>
      <w:r>
        <w:rPr>
          <w:rFonts w:ascii="Consolas" w:cs="Consolas" w:eastAsia="Consolas" w:hAnsi="Consolas"/>
          <w:color w:val="333333"/>
          <w:sz w:val="18"/>
          <w:szCs w:val="18"/>
        </w:rPr>
        <w:t xml:space="preserve">| 2 | Alert on pool utilization &gt; 80%         | P1       |</w:t>
      </w:r>
    </w:p>
    <w:p>
      <w:pPr>
        <w:shd w:fill="F0F0F0" w:val="clear"/>
        <w:spacing w:after="20"/>
        <w:ind w:left="360"/>
      </w:pPr>
      <w:r>
        <w:rPr>
          <w:rFonts w:ascii="Consolas" w:cs="Consolas" w:eastAsia="Consolas" w:hAnsi="Consolas"/>
          <w:color w:val="333333"/>
          <w:sz w:val="18"/>
          <w:szCs w:val="18"/>
        </w:rPr>
        <w:t xml:space="preserve">| 3 | Add config diff to deploy checklist     | P2       |</w:t>
      </w:r>
    </w:p>
    <w:p>
      <w:pPr>
        <w:shd w:fill="F0F0F0" w:val="clear"/>
        <w:spacing w:after="20"/>
        <w:ind w:left="360"/>
      </w:pPr>
      <w:r>
        <w:rPr>
          <w:rFonts w:ascii="Consolas" w:cs="Consolas" w:eastAsia="Consolas" w:hAnsi="Consolas"/>
          <w:color w:val="333333"/>
          <w:sz w:val="18"/>
          <w:szCs w:val="18"/>
        </w:rPr>
        <w:t xml:space="preserve">| 4 | Review all env-specific config overrides | P2       |</w:t>
      </w:r>
    </w:p>
    <w:p>
      <w:pPr>
        <w:shd w:fill="F0F0F0" w:val="clear"/>
        <w:spacing w:after="20"/>
        <w:ind w:left="360"/>
      </w:pPr>
      <w:r>
        <w:rPr>
          <w:rFonts w:ascii="Consolas" w:cs="Consolas" w:eastAsia="Consolas" w:hAnsi="Consolas"/>
          <w:color w:val="333333"/>
          <w:sz w:val="18"/>
          <w:szCs w:val="18"/>
        </w:rPr>
        <w:t xml:space="preserve"/>
      </w:r>
    </w:p>
    <w:p>
      <w:pPr>
        <w:shd w:fill="F0F0F0" w:val="clear"/>
        <w:spacing w:after="120"/>
        <w:ind w:left="360"/>
      </w:pPr>
      <w:r>
        <w:rPr>
          <w:rFonts w:ascii="Consolas" w:cs="Consolas" w:eastAsia="Consolas" w:hAnsi="Consolas"/>
          <w:color w:val="333333"/>
          <w:sz w:val="18"/>
          <w:szCs w:val="18"/>
        </w:rPr>
        <w:t xml:space="preserve">## Related Incidents: INC0009821, INC0008534</w:t>
      </w:r>
    </w:p>
    <w:p>
      <w:pPr>
        <w:spacing w:after="80"/>
      </w:pPr>
    </w:p>
    <w:p>
      <w:pPr>
        <w:spacing w:after="120"/>
      </w:pPr>
      <w:r>
        <w:rPr>
          <w:rFonts w:ascii="Calibri" w:cs="Calibri" w:eastAsia="Calibri" w:hAnsi="Calibri"/>
          <w:color w:val="333333"/>
          <w:sz w:val="22"/>
          <w:szCs w:val="22"/>
        </w:rPr>
        <w:t xml:space="preserve">I can create this as a Google Doc in your team’s RCA folder, or format it for Confluence. Which would you prefer?</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7. RCA Document Auto-Generation</w:t>
      </w:r>
    </w:p>
    <w:p>
      <w:pPr>
        <w:spacing w:after="120"/>
      </w:pPr>
      <w:r>
        <w:rPr>
          <w:rFonts w:ascii="Calibri" w:cs="Calibri" w:eastAsia="Calibri" w:hAnsi="Calibri"/>
          <w:color w:val="333333"/>
          <w:sz w:val="22"/>
          <w:szCs w:val="22"/>
        </w:rPr>
        <w:t xml:space="preserve">This section details how the Gem creates and populates RCA documents in Google Docs and Confluence.</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7.1 Google Docs Workflow</w:t>
      </w:r>
    </w:p>
    <w:p>
      <w:pPr>
        <w:pStyle w:val="ListParagraph"/>
        <w:numPr>
          <w:ilvl w:val="0"/>
          <w:numId w:val="6"/>
        </w:numPr>
        <w:spacing w:after="80"/>
      </w:pPr>
      <w:r>
        <w:rPr>
          <w:rFonts w:ascii="Calibri" w:cs="Calibri" w:eastAsia="Calibri" w:hAnsi="Calibri"/>
          <w:color w:val="333333"/>
          <w:sz w:val="22"/>
          <w:szCs w:val="22"/>
        </w:rPr>
        <w:t xml:space="preserve">Engineer says "generate RCA" or "write postmortem"</w:t>
      </w:r>
    </w:p>
    <w:p>
      <w:pPr>
        <w:pStyle w:val="ListParagraph"/>
        <w:numPr>
          <w:ilvl w:val="0"/>
          <w:numId w:val="6"/>
        </w:numPr>
        <w:spacing w:after="80"/>
      </w:pPr>
      <w:r>
        <w:rPr>
          <w:rFonts w:ascii="Calibri" w:cs="Calibri" w:eastAsia="Calibri" w:hAnsi="Calibri"/>
          <w:color w:val="333333"/>
          <w:sz w:val="22"/>
          <w:szCs w:val="22"/>
        </w:rPr>
        <w:t xml:space="preserve">Gem compiles the RCA from the conversation timeline, diagnosis, and resolution</w:t>
      </w:r>
    </w:p>
    <w:p>
      <w:pPr>
        <w:pStyle w:val="ListParagraph"/>
        <w:numPr>
          <w:ilvl w:val="0"/>
          <w:numId w:val="6"/>
        </w:numPr>
        <w:spacing w:after="80"/>
      </w:pPr>
      <w:r>
        <w:rPr>
          <w:rFonts w:ascii="Calibri" w:cs="Calibri" w:eastAsia="Calibri" w:hAnsi="Calibri"/>
          <w:color w:val="333333"/>
          <w:sz w:val="22"/>
          <w:szCs w:val="22"/>
        </w:rPr>
        <w:t xml:space="preserve">Gem clones the master RCA template from the shared Drive folder</w:t>
      </w:r>
    </w:p>
    <w:p>
      <w:pPr>
        <w:pStyle w:val="ListParagraph"/>
        <w:numPr>
          <w:ilvl w:val="0"/>
          <w:numId w:val="6"/>
        </w:numPr>
        <w:spacing w:after="80"/>
      </w:pPr>
      <w:r>
        <w:rPr>
          <w:rFonts w:ascii="Calibri" w:cs="Calibri" w:eastAsia="Calibri" w:hAnsi="Calibri"/>
          <w:color w:val="333333"/>
          <w:sz w:val="22"/>
          <w:szCs w:val="22"/>
        </w:rPr>
        <w:t xml:space="preserve">Gem populates all sections: metadata, timeline, root cause, action items</w:t>
      </w:r>
    </w:p>
    <w:p>
      <w:pPr>
        <w:pStyle w:val="ListParagraph"/>
        <w:numPr>
          <w:ilvl w:val="0"/>
          <w:numId w:val="6"/>
        </w:numPr>
        <w:spacing w:after="80"/>
      </w:pPr>
      <w:r>
        <w:rPr>
          <w:rFonts w:ascii="Calibri" w:cs="Calibri" w:eastAsia="Calibri" w:hAnsi="Calibri"/>
          <w:color w:val="333333"/>
          <w:sz w:val="22"/>
          <w:szCs w:val="22"/>
        </w:rPr>
        <w:t xml:space="preserve">Gem shares the doc link with the engineer for review</w:t>
      </w:r>
    </w:p>
    <w:p>
      <w:pPr>
        <w:pStyle w:val="ListParagraph"/>
        <w:numPr>
          <w:ilvl w:val="0"/>
          <w:numId w:val="6"/>
        </w:numPr>
        <w:spacing w:after="80"/>
      </w:pPr>
      <w:r>
        <w:rPr>
          <w:rFonts w:ascii="Calibri" w:cs="Calibri" w:eastAsia="Calibri" w:hAnsi="Calibri"/>
          <w:color w:val="333333"/>
          <w:sz w:val="22"/>
          <w:szCs w:val="22"/>
        </w:rPr>
        <w:t xml:space="preserve">Engineer fills in remaining fields (owners, due dates) and approves</w:t>
      </w:r>
    </w:p>
    <w:p>
      <w:pPr>
        <w:spacing w:after="80"/>
      </w:pPr>
    </w:p>
    <w:p>
      <w:pPr>
        <w:pStyle w:val="Heading2"/>
        <w:spacing w:before="300" w:after="150"/>
      </w:pPr>
      <w:r>
        <w:rPr>
          <w:rFonts w:ascii="Georgia" w:cs="Georgia" w:eastAsia="Georgia" w:hAnsi="Georgia"/>
          <w:b/>
          <w:bCs/>
          <w:color w:val="1B2A4A"/>
          <w:sz w:val="28"/>
          <w:szCs w:val="28"/>
        </w:rPr>
        <w:t xml:space="preserve">7.2 Confluence Workflow</w:t>
      </w:r>
    </w:p>
    <w:p>
      <w:pPr>
        <w:pStyle w:val="ListParagraph"/>
        <w:numPr>
          <w:ilvl w:val="0"/>
          <w:numId w:val="5"/>
        </w:numPr>
        <w:spacing w:after="80"/>
      </w:pPr>
      <w:r>
        <w:rPr>
          <w:rFonts w:ascii="Calibri" w:cs="Calibri" w:eastAsia="Calibri" w:hAnsi="Calibri"/>
          <w:color w:val="333333"/>
          <w:sz w:val="22"/>
          <w:szCs w:val="22"/>
        </w:rPr>
        <w:t xml:space="preserve">Same trigger as above</w:t>
      </w:r>
    </w:p>
    <w:p>
      <w:pPr>
        <w:pStyle w:val="ListParagraph"/>
        <w:numPr>
          <w:ilvl w:val="0"/>
          <w:numId w:val="5"/>
        </w:numPr>
        <w:spacing w:after="80"/>
      </w:pPr>
      <w:r>
        <w:rPr>
          <w:rFonts w:ascii="Calibri" w:cs="Calibri" w:eastAsia="Calibri" w:hAnsi="Calibri"/>
          <w:color w:val="333333"/>
          <w:sz w:val="22"/>
          <w:szCs w:val="22"/>
        </w:rPr>
        <w:t xml:space="preserve">Gem creates a new page under the team’s Incident space using the Confluence API</w:t>
      </w:r>
    </w:p>
    <w:p>
      <w:pPr>
        <w:pStyle w:val="ListParagraph"/>
        <w:numPr>
          <w:ilvl w:val="0"/>
          <w:numId w:val="5"/>
        </w:numPr>
        <w:spacing w:after="80"/>
      </w:pPr>
      <w:r>
        <w:rPr>
          <w:rFonts w:ascii="Calibri" w:cs="Calibri" w:eastAsia="Calibri" w:hAnsi="Calibri"/>
          <w:color w:val="333333"/>
          <w:sz w:val="22"/>
          <w:szCs w:val="22"/>
        </w:rPr>
        <w:t xml:space="preserve">Page is populated with structured RCA content in Confluence wiki markup</w:t>
      </w:r>
    </w:p>
    <w:p>
      <w:pPr>
        <w:pStyle w:val="ListParagraph"/>
        <w:numPr>
          <w:ilvl w:val="0"/>
          <w:numId w:val="5"/>
        </w:numPr>
        <w:spacing w:after="80"/>
      </w:pPr>
      <w:r>
        <w:rPr>
          <w:rFonts w:ascii="Calibri" w:cs="Calibri" w:eastAsia="Calibri" w:hAnsi="Calibri"/>
          <w:color w:val="333333"/>
          <w:sz w:val="22"/>
          <w:szCs w:val="22"/>
        </w:rPr>
        <w:t xml:space="preserve">Gem adds labels: service name, severity, root cause category</w:t>
      </w:r>
    </w:p>
    <w:p>
      <w:pPr>
        <w:pStyle w:val="ListParagraph"/>
        <w:numPr>
          <w:ilvl w:val="0"/>
          <w:numId w:val="5"/>
        </w:numPr>
        <w:spacing w:after="80"/>
      </w:pPr>
      <w:r>
        <w:rPr>
          <w:rFonts w:ascii="Calibri" w:cs="Calibri" w:eastAsia="Calibri" w:hAnsi="Calibri"/>
          <w:color w:val="333333"/>
          <w:sz w:val="22"/>
          <w:szCs w:val="22"/>
        </w:rPr>
        <w:t xml:space="preserve">Gem links the new page to related past incident pages</w:t>
      </w:r>
    </w:p>
    <w:p>
      <w:pPr>
        <w:pStyle w:val="ListParagraph"/>
        <w:numPr>
          <w:ilvl w:val="0"/>
          <w:numId w:val="5"/>
        </w:numPr>
        <w:spacing w:after="80"/>
      </w:pPr>
      <w:r>
        <w:rPr>
          <w:rFonts w:ascii="Calibri" w:cs="Calibri" w:eastAsia="Calibri" w:hAnsi="Calibri"/>
          <w:color w:val="333333"/>
          <w:sz w:val="22"/>
          <w:szCs w:val="22"/>
        </w:rPr>
        <w:t xml:space="preserve">Engineer receives the page URL for review and approval</w:t>
      </w:r>
    </w:p>
    <w:p>
      <w:pPr>
        <w:spacing w:after="80"/>
      </w:pPr>
    </w:p>
    <w:p>
      <w:pPr>
        <w:pStyle w:val="Heading2"/>
        <w:spacing w:before="300" w:after="150"/>
      </w:pPr>
      <w:r>
        <w:rPr>
          <w:rFonts w:ascii="Georgia" w:cs="Georgia" w:eastAsia="Georgia" w:hAnsi="Georgia"/>
          <w:b/>
          <w:bCs/>
          <w:color w:val="1B2A4A"/>
          <w:sz w:val="28"/>
          <w:szCs w:val="28"/>
        </w:rPr>
        <w:t xml:space="preserve">7.3 RCA Template Customization</w:t>
      </w:r>
    </w:p>
    <w:p>
      <w:pPr>
        <w:spacing w:after="120"/>
      </w:pPr>
      <w:r>
        <w:rPr>
          <w:rFonts w:ascii="Calibri" w:cs="Calibri" w:eastAsia="Calibri" w:hAnsi="Calibri"/>
          <w:color w:val="333333"/>
          <w:sz w:val="22"/>
          <w:szCs w:val="22"/>
        </w:rPr>
        <w:t xml:space="preserve">The Gem’s RCA template can be customized per team or organization. Include the following in the Gem’s knowledge base:</w:t>
      </w:r>
    </w:p>
    <w:p>
      <w:pPr>
        <w:pStyle w:val="ListParagraph"/>
        <w:numPr>
          <w:ilvl w:val="0"/>
          <w:numId w:val="2"/>
        </w:numPr>
        <w:spacing w:after="80"/>
      </w:pPr>
      <w:r>
        <w:rPr>
          <w:rFonts w:ascii="Calibri" w:cs="Calibri" w:eastAsia="Calibri" w:hAnsi="Calibri"/>
          <w:color w:val="333333"/>
          <w:sz w:val="22"/>
          <w:szCs w:val="22"/>
        </w:rPr>
        <w:t xml:space="preserve">Your org’s standard RCA template (Google Doc or Confluence page ID)</w:t>
      </w:r>
    </w:p>
    <w:p>
      <w:pPr>
        <w:pStyle w:val="ListParagraph"/>
        <w:numPr>
          <w:ilvl w:val="0"/>
          <w:numId w:val="2"/>
        </w:numPr>
        <w:spacing w:after="80"/>
      </w:pPr>
      <w:r>
        <w:rPr>
          <w:rFonts w:ascii="Calibri" w:cs="Calibri" w:eastAsia="Calibri" w:hAnsi="Calibri"/>
          <w:color w:val="333333"/>
          <w:sz w:val="22"/>
          <w:szCs w:val="22"/>
        </w:rPr>
        <w:t xml:space="preserve">Required fields and approval workflows</w:t>
      </w:r>
    </w:p>
    <w:p>
      <w:pPr>
        <w:pStyle w:val="ListParagraph"/>
        <w:numPr>
          <w:ilvl w:val="0"/>
          <w:numId w:val="2"/>
        </w:numPr>
        <w:spacing w:after="80"/>
      </w:pPr>
      <w:r>
        <w:rPr>
          <w:rFonts w:ascii="Calibri" w:cs="Calibri" w:eastAsia="Calibri" w:hAnsi="Calibri"/>
          <w:color w:val="333333"/>
          <w:sz w:val="22"/>
          <w:szCs w:val="22"/>
        </w:rPr>
        <w:t xml:space="preserve">Service catalog mapping (service name to team, VP, escalation path)</w:t>
      </w:r>
    </w:p>
    <w:p>
      <w:pPr>
        <w:pStyle w:val="ListParagraph"/>
        <w:numPr>
          <w:ilvl w:val="0"/>
          <w:numId w:val="2"/>
        </w:numPr>
        <w:spacing w:after="80"/>
      </w:pPr>
      <w:r>
        <w:rPr>
          <w:rFonts w:ascii="Calibri" w:cs="Calibri" w:eastAsia="Calibri" w:hAnsi="Calibri"/>
          <w:color w:val="333333"/>
          <w:sz w:val="22"/>
          <w:szCs w:val="22"/>
        </w:rPr>
        <w:t xml:space="preserve">Severity definitions and SLA thresholds</w:t>
      </w:r>
    </w:p>
    <w:p>
      <w:pPr>
        <w:pStyle w:val="ListParagraph"/>
        <w:numPr>
          <w:ilvl w:val="0"/>
          <w:numId w:val="2"/>
        </w:numPr>
        <w:spacing w:after="80"/>
      </w:pPr>
      <w:r>
        <w:rPr>
          <w:rFonts w:ascii="Calibri" w:cs="Calibri" w:eastAsia="Calibri" w:hAnsi="Calibri"/>
          <w:color w:val="333333"/>
          <w:sz w:val="22"/>
          <w:szCs w:val="22"/>
        </w:rPr>
        <w:t xml:space="preserve">Standard action item categories (monitoring, testing, process, architecture)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8. Incident Knowledge Base</w:t>
      </w:r>
    </w:p>
    <w:p>
      <w:pPr>
        <w:spacing w:after="120"/>
      </w:pPr>
      <w:r>
        <w:rPr>
          <w:rFonts w:ascii="Calibri" w:cs="Calibri" w:eastAsia="Calibri" w:hAnsi="Calibri"/>
          <w:color w:val="333333"/>
          <w:sz w:val="22"/>
          <w:szCs w:val="22"/>
        </w:rPr>
        <w:t xml:space="preserve">The Gem’s most powerful feature is its ability to serve as the organization’s institutional memory for production incidents.</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8.1 How Knowledge Accumulates</w:t>
      </w:r>
    </w:p>
    <w:p>
      <w:pPr>
        <w:spacing w:after="120"/>
      </w:pPr>
      <w:r>
        <w:rPr>
          <w:rFonts w:ascii="Calibri" w:cs="Calibri" w:eastAsia="Calibri" w:hAnsi="Calibri"/>
          <w:color w:val="333333"/>
          <w:sz w:val="22"/>
          <w:szCs w:val="22"/>
        </w:rPr>
        <w:t xml:space="preserve">Every completed RCA document that is stored in the shared Drive folder or Confluence space becomes searchable by the Gem. Over time, this creates a rich, queryable knowledge graph of:</w:t>
      </w:r>
    </w:p>
    <w:p>
      <w:pPr>
        <w:pStyle w:val="ListParagraph"/>
        <w:numPr>
          <w:ilvl w:val="0"/>
          <w:numId w:val="2"/>
        </w:numPr>
        <w:spacing w:after="80"/>
      </w:pPr>
      <w:r>
        <w:rPr>
          <w:rFonts w:ascii="Calibri" w:cs="Calibri" w:eastAsia="Calibri" w:hAnsi="Calibri"/>
          <w:color w:val="333333"/>
          <w:sz w:val="22"/>
          <w:szCs w:val="22"/>
        </w:rPr>
        <w:t xml:space="preserve">Root cause patterns (e.g., "connection pool issues happen quarterly")</w:t>
      </w:r>
    </w:p>
    <w:p>
      <w:pPr>
        <w:pStyle w:val="ListParagraph"/>
        <w:numPr>
          <w:ilvl w:val="0"/>
          <w:numId w:val="2"/>
        </w:numPr>
        <w:spacing w:after="80"/>
      </w:pPr>
      <w:r>
        <w:rPr>
          <w:rFonts w:ascii="Calibri" w:cs="Calibri" w:eastAsia="Calibri" w:hAnsi="Calibri"/>
          <w:color w:val="333333"/>
          <w:sz w:val="22"/>
          <w:szCs w:val="22"/>
        </w:rPr>
        <w:t xml:space="preserve">Service-specific failure modes (e.g., "rewards-service has had 5 DB-related incidents")</w:t>
      </w:r>
    </w:p>
    <w:p>
      <w:pPr>
        <w:pStyle w:val="ListParagraph"/>
        <w:numPr>
          <w:ilvl w:val="0"/>
          <w:numId w:val="2"/>
        </w:numPr>
        <w:spacing w:after="80"/>
      </w:pPr>
      <w:r>
        <w:rPr>
          <w:rFonts w:ascii="Calibri" w:cs="Calibri" w:eastAsia="Calibri" w:hAnsi="Calibri"/>
          <w:color w:val="333333"/>
          <w:sz w:val="22"/>
          <w:szCs w:val="22"/>
        </w:rPr>
        <w:t xml:space="preserve">Cross-team patterns (e.g., "3 teams all hit the same AWS SDK timeout bug")</w:t>
      </w:r>
    </w:p>
    <w:p>
      <w:pPr>
        <w:pStyle w:val="ListParagraph"/>
        <w:numPr>
          <w:ilvl w:val="0"/>
          <w:numId w:val="2"/>
        </w:numPr>
        <w:spacing w:after="80"/>
      </w:pPr>
      <w:r>
        <w:rPr>
          <w:rFonts w:ascii="Calibri" w:cs="Calibri" w:eastAsia="Calibri" w:hAnsi="Calibri"/>
          <w:color w:val="333333"/>
          <w:sz w:val="22"/>
          <w:szCs w:val="22"/>
        </w:rPr>
        <w:t xml:space="preserve">Seasonal trends (e.g., "Black Friday traffic causes latency spikes in checkout flow")</w:t>
      </w:r>
    </w:p>
    <w:p>
      <w:pPr>
        <w:pStyle w:val="ListParagraph"/>
        <w:numPr>
          <w:ilvl w:val="0"/>
          <w:numId w:val="2"/>
        </w:numPr>
        <w:spacing w:after="80"/>
      </w:pPr>
      <w:r>
        <w:rPr>
          <w:rFonts w:ascii="Calibri" w:cs="Calibri" w:eastAsia="Calibri" w:hAnsi="Calibri"/>
          <w:color w:val="333333"/>
          <w:sz w:val="22"/>
          <w:szCs w:val="22"/>
        </w:rPr>
        <w:t xml:space="preserve">Action item completion tracking (e.g., "7 open P1 action items across the org")</w:t>
      </w:r>
    </w:p>
    <w:p>
      <w:pPr>
        <w:spacing w:after="80"/>
      </w:pPr>
    </w:p>
    <w:p>
      <w:pPr>
        <w:pStyle w:val="Heading2"/>
        <w:spacing w:before="300" w:after="150"/>
      </w:pPr>
      <w:r>
        <w:rPr>
          <w:rFonts w:ascii="Georgia" w:cs="Georgia" w:eastAsia="Georgia" w:hAnsi="Georgia"/>
          <w:b/>
          <w:bCs/>
          <w:color w:val="1B2A4A"/>
          <w:sz w:val="28"/>
          <w:szCs w:val="28"/>
        </w:rPr>
        <w:t xml:space="preserve">8.2 Query Examples</w:t>
      </w:r>
    </w:p>
    <w:p>
      <w:pPr>
        <w:spacing w:after="120"/>
      </w:pPr>
      <w:r>
        <w:rPr>
          <w:rFonts w:ascii="Calibri" w:cs="Calibri" w:eastAsia="Calibri" w:hAnsi="Calibri"/>
          <w:color w:val="333333"/>
          <w:sz w:val="22"/>
          <w:szCs w:val="22"/>
        </w:rPr>
        <w:t xml:space="preserve">Engineers and leaders can ask the Gem questions like: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Query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the Gem Returns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"What are the most common causes of 503s in the payments domain?"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Top 5 root causes ranked by frequency, with links to relevant RCAs and recommended preventive actions.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"Have we seen DynamoDB throttling before?"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All incidents involving DynamoDB throttling, the resolutions that worked, and whether follow-up actions were completed.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"Show me incident trends for auth-service over the last 6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Timeline of incidents, MTTR trends, recurring root causes, and reliability improvement trajectory.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"What open action items do we have from past P1 incidents?"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List of unresolved action items across all RCAs, grouped by team and priority 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"Are there cross-team patterns leadership should know about?"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Systemic issues appearing across multiple teams that indicate a platform-level investment opportunity.</w:t>
            </w:r>
          </w:p>
        </w:tc>
      </w:tr>
    </w:tbl>
    <w:p>
      <w:pPr>
        <w:spacing w:after="80"/>
      </w:pPr>
    </w:p>
    <w:p>
      <w:pPr>
        <w:pStyle w:val="Heading2"/>
        <w:spacing w:before="300" w:after="150"/>
      </w:pPr>
      <w:r>
        <w:rPr>
          <w:rFonts w:ascii="Georgia" w:cs="Georgia" w:eastAsia="Georgia" w:hAnsi="Georgia"/>
          <w:b/>
          <w:bCs/>
          <w:color w:val="1B2A4A"/>
          <w:sz w:val="28"/>
          <w:szCs w:val="28"/>
        </w:rPr>
        <w:t xml:space="preserve">8.3 Building the Initial Knowledge Base</w:t>
      </w:r>
    </w:p>
    <w:p>
      <w:pPr>
        <w:spacing w:after="120"/>
      </w:pPr>
      <w:r>
        <w:rPr>
          <w:rFonts w:ascii="Calibri" w:cs="Calibri" w:eastAsia="Calibri" w:hAnsi="Calibri"/>
          <w:color w:val="333333"/>
          <w:sz w:val="22"/>
          <w:szCs w:val="22"/>
        </w:rPr>
        <w:t xml:space="preserve">To bootstrap the Gem with historical context, upload or connect the following:</w:t>
      </w:r>
    </w:p>
    <w:p>
      <w:pPr>
        <w:pStyle w:val="ListParagraph"/>
        <w:numPr>
          <w:ilvl w:val="0"/>
          <w:numId w:val="5"/>
        </w:numPr>
        <w:spacing w:after="80"/>
      </w:pPr>
      <w:r>
        <w:rPr>
          <w:rFonts w:ascii="Calibri" w:cs="Calibri" w:eastAsia="Calibri" w:hAnsi="Calibri"/>
          <w:color w:val="333333"/>
          <w:sz w:val="22"/>
          <w:szCs w:val="22"/>
        </w:rPr>
        <w:t xml:space="preserve">All existing RCA documents from the past 12–24 months (Google Docs or Confluence)</w:t>
      </w:r>
    </w:p>
    <w:p>
      <w:pPr>
        <w:pStyle w:val="ListParagraph"/>
        <w:numPr>
          <w:ilvl w:val="0"/>
          <w:numId w:val="5"/>
        </w:numPr>
        <w:spacing w:after="80"/>
      </w:pPr>
      <w:r>
        <w:rPr>
          <w:rFonts w:ascii="Calibri" w:cs="Calibri" w:eastAsia="Calibri" w:hAnsi="Calibri"/>
          <w:color w:val="333333"/>
          <w:sz w:val="22"/>
          <w:szCs w:val="22"/>
        </w:rPr>
        <w:t xml:space="preserve">ServiceNow incident export (CSV or API connection) for incident metadata</w:t>
      </w:r>
    </w:p>
    <w:p>
      <w:pPr>
        <w:pStyle w:val="ListParagraph"/>
        <w:numPr>
          <w:ilvl w:val="0"/>
          <w:numId w:val="5"/>
        </w:numPr>
        <w:spacing w:after="80"/>
      </w:pPr>
      <w:r>
        <w:rPr>
          <w:rFonts w:ascii="Calibri" w:cs="Calibri" w:eastAsia="Calibri" w:hAnsi="Calibri"/>
          <w:color w:val="333333"/>
          <w:sz w:val="22"/>
          <w:szCs w:val="22"/>
        </w:rPr>
        <w:t xml:space="preserve">Runbooks and operational playbooks for critical services</w:t>
      </w:r>
    </w:p>
    <w:p>
      <w:pPr>
        <w:pStyle w:val="ListParagraph"/>
        <w:numPr>
          <w:ilvl w:val="0"/>
          <w:numId w:val="5"/>
        </w:numPr>
        <w:spacing w:after="80"/>
      </w:pPr>
      <w:r>
        <w:rPr>
          <w:rFonts w:ascii="Calibri" w:cs="Calibri" w:eastAsia="Calibri" w:hAnsi="Calibri"/>
          <w:color w:val="333333"/>
          <w:sz w:val="22"/>
          <w:szCs w:val="22"/>
        </w:rPr>
        <w:t xml:space="preserve">Architecture documentation for services in the on-call rotation</w:t>
      </w:r>
    </w:p>
    <w:p>
      <w:pPr>
        <w:pStyle w:val="ListParagraph"/>
        <w:numPr>
          <w:ilvl w:val="0"/>
          <w:numId w:val="5"/>
        </w:numPr>
        <w:spacing w:after="80"/>
      </w:pPr>
      <w:r>
        <w:rPr>
          <w:rFonts w:ascii="Calibri" w:cs="Calibri" w:eastAsia="Calibri" w:hAnsi="Calibri"/>
          <w:color w:val="333333"/>
          <w:sz w:val="22"/>
          <w:szCs w:val="22"/>
        </w:rPr>
        <w:t xml:space="preserve">Service catalog with team ownership and escalation paths</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9. ServiceNow Integration Guide</w:t>
      </w:r>
    </w:p>
    <w:p>
      <w:pPr>
        <w:spacing w:after="120"/>
      </w:pPr>
      <w:r>
        <w:rPr>
          <w:rFonts w:ascii="Calibri" w:cs="Calibri" w:eastAsia="Calibri" w:hAnsi="Calibri"/>
          <w:color w:val="333333"/>
          <w:sz w:val="22"/>
          <w:szCs w:val="22"/>
        </w:rPr>
        <w:t xml:space="preserve">Detailed guidance for connecting the Gem to your ServiceNow instance.</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9.1 Required ServiceNow Tables</w:t>
      </w:r>
    </w:p>
    <w:p>
      <w:pPr>
        <w:pStyle w:val="ListParagraph"/>
        <w:numPr>
          <w:ilvl w:val="0"/>
          <w:numId w:val="2"/>
        </w:numPr>
        <w:spacing w:after="80"/>
      </w:pPr>
      <w:r>
        <w:rPr>
          <w:rFonts w:ascii="Calibri" w:cs="Calibri" w:eastAsia="Calibri" w:hAnsi="Calibri"/>
          <w:color w:val="333333"/>
          <w:sz w:val="22"/>
          <w:szCs w:val="22"/>
        </w:rPr>
        <w:t xml:space="preserve">incident — Core incident records (number, severity, state, assignment_group, short_description, work_notes)</w:t>
      </w:r>
    </w:p>
    <w:p>
      <w:pPr>
        <w:pStyle w:val="ListParagraph"/>
        <w:numPr>
          <w:ilvl w:val="0"/>
          <w:numId w:val="2"/>
        </w:numPr>
        <w:spacing w:after="80"/>
      </w:pPr>
      <w:r>
        <w:rPr>
          <w:rFonts w:ascii="Calibri" w:cs="Calibri" w:eastAsia="Calibri" w:hAnsi="Calibri"/>
          <w:color w:val="333333"/>
          <w:sz w:val="22"/>
          <w:szCs w:val="22"/>
        </w:rPr>
        <w:t xml:space="preserve">change_request — Change records for deploy correlation (start_date, cmdb_ci, state)</w:t>
      </w:r>
    </w:p>
    <w:p>
      <w:pPr>
        <w:pStyle w:val="ListParagraph"/>
        <w:numPr>
          <w:ilvl w:val="0"/>
          <w:numId w:val="2"/>
        </w:numPr>
        <w:spacing w:after="80"/>
      </w:pPr>
      <w:r>
        <w:rPr>
          <w:rFonts w:ascii="Calibri" w:cs="Calibri" w:eastAsia="Calibri" w:hAnsi="Calibri"/>
          <w:color w:val="333333"/>
          <w:sz w:val="22"/>
          <w:szCs w:val="22"/>
        </w:rPr>
        <w:t xml:space="preserve">cmdb_ci_service — Service catalog for blast radius mapping</w:t>
      </w:r>
    </w:p>
    <w:p>
      <w:pPr>
        <w:pStyle w:val="ListParagraph"/>
        <w:numPr>
          <w:ilvl w:val="0"/>
          <w:numId w:val="2"/>
        </w:numPr>
        <w:spacing w:after="80"/>
      </w:pPr>
      <w:r>
        <w:rPr>
          <w:rFonts w:ascii="Calibri" w:cs="Calibri" w:eastAsia="Calibri" w:hAnsi="Calibri"/>
          <w:color w:val="333333"/>
          <w:sz w:val="22"/>
          <w:szCs w:val="22"/>
        </w:rPr>
        <w:t xml:space="preserve">sys_user_group — Team assignments and escalation paths</w:t>
      </w:r>
    </w:p>
    <w:p>
      <w:pPr>
        <w:spacing w:after="80"/>
      </w:pPr>
    </w:p>
    <w:p>
      <w:pPr>
        <w:pStyle w:val="Heading2"/>
        <w:spacing w:before="300" w:after="150"/>
      </w:pPr>
      <w:r>
        <w:rPr>
          <w:rFonts w:ascii="Georgia" w:cs="Georgia" w:eastAsia="Georgia" w:hAnsi="Georgia"/>
          <w:b/>
          <w:bCs/>
          <w:color w:val="1B2A4A"/>
          <w:sz w:val="28"/>
          <w:szCs w:val="28"/>
        </w:rPr>
        <w:t xml:space="preserve">9.2 API Configuration</w:t>
      </w:r>
    </w:p>
    <w:p>
      <w:pPr>
        <w:spacing w:after="120"/>
      </w:pPr>
      <w:r>
        <w:rPr>
          <w:rFonts w:ascii="Calibri" w:cs="Calibri" w:eastAsia="Calibri" w:hAnsi="Calibri"/>
          <w:color w:val="333333"/>
          <w:sz w:val="22"/>
          <w:szCs w:val="22"/>
        </w:rPr>
        <w:t xml:space="preserve">Configure a ServiceNow API user with read-only access to the above tables. The Gem should query:</w:t>
      </w:r>
    </w:p>
    <w:p>
      <w:pPr>
        <w:shd w:fill="F0F0F0" w:val="clear"/>
        <w:spacing w:after="20"/>
        <w:ind w:left="360"/>
      </w:pPr>
      <w:r>
        <w:rPr>
          <w:rFonts w:ascii="Consolas" w:cs="Consolas" w:eastAsia="Consolas" w:hAnsi="Consolas"/>
          <w:color w:val="333333"/>
          <w:sz w:val="18"/>
          <w:szCs w:val="18"/>
        </w:rPr>
        <w:t xml:space="preserve">GET /api/now/table/incident?sysparm_query=number={INC_NUMBER}</w:t>
      </w:r>
    </w:p>
    <w:p>
      <w:pPr>
        <w:shd w:fill="F0F0F0" w:val="clear"/>
        <w:spacing w:after="20"/>
        <w:ind w:left="360"/>
      </w:pPr>
      <w:r>
        <w:rPr>
          <w:rFonts w:ascii="Consolas" w:cs="Consolas" w:eastAsia="Consolas" w:hAnsi="Consolas"/>
          <w:color w:val="333333"/>
          <w:sz w:val="18"/>
          <w:szCs w:val="18"/>
        </w:rPr>
        <w:t xml:space="preserve">GET /api/now/table/incident?sysparm_query=cmdb_ci={service}</w:t>
      </w:r>
    </w:p>
    <w:p>
      <w:pPr>
        <w:shd w:fill="F0F0F0" w:val="clear"/>
        <w:spacing w:after="20"/>
        <w:ind w:left="360"/>
      </w:pPr>
      <w:r>
        <w:rPr>
          <w:rFonts w:ascii="Consolas" w:cs="Consolas" w:eastAsia="Consolas" w:hAnsi="Consolas"/>
          <w:color w:val="333333"/>
          <w:sz w:val="18"/>
          <w:szCs w:val="18"/>
        </w:rPr>
        <w:t xml:space="preserve">  ^sys_created_on&gt;javascript:gs.daysAgo(180)</w:t>
      </w:r>
    </w:p>
    <w:p>
      <w:pPr>
        <w:shd w:fill="F0F0F0" w:val="clear"/>
        <w:spacing w:after="20"/>
        <w:ind w:left="360"/>
      </w:pPr>
      <w:r>
        <w:rPr>
          <w:rFonts w:ascii="Consolas" w:cs="Consolas" w:eastAsia="Consolas" w:hAnsi="Consolas"/>
          <w:color w:val="333333"/>
          <w:sz w:val="18"/>
          <w:szCs w:val="18"/>
        </w:rPr>
        <w:t xml:space="preserve">GET /api/now/table/change_request?sysparm_query=</w:t>
      </w:r>
    </w:p>
    <w:p>
      <w:pPr>
        <w:shd w:fill="F0F0F0" w:val="clear"/>
        <w:spacing w:after="120"/>
        <w:ind w:left="360"/>
      </w:pPr>
      <w:r>
        <w:rPr>
          <w:rFonts w:ascii="Consolas" w:cs="Consolas" w:eastAsia="Consolas" w:hAnsi="Consolas"/>
          <w:color w:val="333333"/>
          <w:sz w:val="18"/>
          <w:szCs w:val="18"/>
        </w:rPr>
        <w:t xml:space="preserve">  cmdb_ci={service}^start_date&gt;{onset_minus_2h}</w:t>
      </w:r>
    </w:p>
    <w:p>
      <w:pPr>
        <w:spacing w:after="80"/>
      </w:pPr>
    </w:p>
    <w:p>
      <w:pPr>
        <w:pStyle w:val="Heading2"/>
        <w:spacing w:before="300" w:after="150"/>
      </w:pPr>
      <w:r>
        <w:rPr>
          <w:rFonts w:ascii="Georgia" w:cs="Georgia" w:eastAsia="Georgia" w:hAnsi="Georgia"/>
          <w:b/>
          <w:bCs/>
          <w:color w:val="1B2A4A"/>
          <w:sz w:val="28"/>
          <w:szCs w:val="28"/>
        </w:rPr>
        <w:t xml:space="preserve">9.3 Data Flow</w:t>
      </w:r>
    </w:p>
    <w:p>
      <w:pPr>
        <w:spacing w:after="120"/>
      </w:pPr>
      <w:r>
        <w:rPr>
          <w:rFonts w:ascii="Calibri" w:cs="Calibri" w:eastAsia="Calibri" w:hAnsi="Calibri"/>
          <w:color w:val="333333"/>
          <w:sz w:val="22"/>
          <w:szCs w:val="22"/>
        </w:rPr>
        <w:t xml:space="preserve">During an active incident, the Gem pulls the following from ServiceNow:</w:t>
      </w:r>
    </w:p>
    <w:p>
      <w:pPr>
        <w:pStyle w:val="ListParagraph"/>
        <w:numPr>
          <w:ilvl w:val="0"/>
          <w:numId w:val="2"/>
        </w:numPr>
        <w:spacing w:after="80"/>
      </w:pPr>
      <w:r>
        <w:rPr>
          <w:rFonts w:ascii="Calibri" w:cs="Calibri" w:eastAsia="Calibri" w:hAnsi="Calibri"/>
          <w:color w:val="333333"/>
          <w:sz w:val="22"/>
          <w:szCs w:val="22"/>
        </w:rPr>
        <w:t xml:space="preserve">Incident metadata: severity, affected service, assignment group, description</w:t>
      </w:r>
    </w:p>
    <w:p>
      <w:pPr>
        <w:pStyle w:val="ListParagraph"/>
        <w:numPr>
          <w:ilvl w:val="0"/>
          <w:numId w:val="2"/>
        </w:numPr>
        <w:spacing w:after="80"/>
      </w:pPr>
      <w:r>
        <w:rPr>
          <w:rFonts w:ascii="Calibri" w:cs="Calibri" w:eastAsia="Calibri" w:hAnsi="Calibri"/>
          <w:color w:val="333333"/>
          <w:sz w:val="22"/>
          <w:szCs w:val="22"/>
        </w:rPr>
        <w:t xml:space="preserve">Timeline events: work notes with timestamps</w:t>
      </w:r>
    </w:p>
    <w:p>
      <w:pPr>
        <w:pStyle w:val="ListParagraph"/>
        <w:numPr>
          <w:ilvl w:val="0"/>
          <w:numId w:val="2"/>
        </w:numPr>
        <w:spacing w:after="80"/>
      </w:pPr>
      <w:r>
        <w:rPr>
          <w:rFonts w:ascii="Calibri" w:cs="Calibri" w:eastAsia="Calibri" w:hAnsi="Calibri"/>
          <w:color w:val="333333"/>
          <w:sz w:val="22"/>
          <w:szCs w:val="22"/>
        </w:rPr>
        <w:t xml:space="preserve">Related changes: any deployments to the affected service in the preceding 2 hours</w:t>
      </w:r>
    </w:p>
    <w:p>
      <w:pPr>
        <w:pStyle w:val="ListParagraph"/>
        <w:numPr>
          <w:ilvl w:val="0"/>
          <w:numId w:val="2"/>
        </w:numPr>
        <w:spacing w:after="80"/>
      </w:pPr>
      <w:r>
        <w:rPr>
          <w:rFonts w:ascii="Calibri" w:cs="Calibri" w:eastAsia="Calibri" w:hAnsi="Calibri"/>
          <w:color w:val="333333"/>
          <w:sz w:val="22"/>
          <w:szCs w:val="22"/>
        </w:rPr>
        <w:t xml:space="preserve">Historical incidents: past incidents for the same service (last 6–12 months)</w:t>
      </w:r>
    </w:p>
    <w:p>
      <w:pPr>
        <w:spacing w:after="80"/>
      </w:pPr>
    </w:p>
    <w:p>
      <w:pPr>
        <w:spacing w:after="120"/>
      </w:pPr>
      <w:r>
        <w:rPr>
          <w:rFonts w:ascii="Calibri" w:cs="Calibri" w:eastAsia="Calibri" w:hAnsi="Calibri"/>
          <w:color w:val="333333"/>
          <w:sz w:val="22"/>
          <w:szCs w:val="22"/>
        </w:rPr>
        <w:t xml:space="preserve">This data is combined with the engineer’s real-time conversation to provide context-rich triage and to auto-populate the RCA timeline.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10. Measuring Impact</w:t>
      </w:r>
    </w:p>
    <w:p>
      <w:pPr>
        <w:spacing w:after="120"/>
      </w:pPr>
      <w:r>
        <w:rPr>
          <w:rFonts w:ascii="Calibri" w:cs="Calibri" w:eastAsia="Calibri" w:hAnsi="Calibri"/>
          <w:color w:val="333333"/>
          <w:sz w:val="22"/>
          <w:szCs w:val="22"/>
        </w:rPr>
        <w:t xml:space="preserve">Key metrics to demonstrate the Gem’s Force Multiplier value across the organization.</w:t>
      </w:r>
    </w:p>
    <w:p>
      <w:pPr>
        <w:pBdr>
          <w:bottom w:val="single" w:color="1B2A4A"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Before Gem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 (After)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How to Measure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Mean Time to Resolution (MTTR)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45–90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30–60 minutes (25–35% reduction)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ServiceNow incident duration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RCA Completion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~60% within 7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90%+ within 48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RCA doc creation date vs incident close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RCA Writing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2–5 hours per RCA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15–30 minutes (review + polish)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Engineer survey / time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Unnecessary Escalations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~40% of P2/P3 incidents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20% or less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Escalation rate in ServiceNow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Repeat Incidents (Same Root Cause)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No visibility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Tracked + trending down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Gem knowledge base pattern analysis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bCs/>
                <w:color w:val="333333"/>
                <w:sz w:val="20"/>
                <w:szCs w:val="20"/>
              </w:rPr>
              <w:t xml:space="preserve">On-Call Engineer 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Varies widely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Consistently 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color w:val="333333"/>
                <w:sz w:val="20"/>
                <w:szCs w:val="20"/>
              </w:rPr>
              <w:t xml:space="preserve">Quarterly on-call survey (NPS)</w:t>
            </w:r>
          </w:p>
        </w:tc>
      </w:tr>
    </w:tbl>
    <w:p>
      <w:pPr>
        <w:spacing w:after="80"/>
      </w:pPr>
    </w:p>
    <w:p>
      <w:pPr>
        <w:pStyle w:val="Heading2"/>
        <w:spacing w:before="300" w:after="150"/>
      </w:pPr>
      <w:r>
        <w:rPr>
          <w:rFonts w:ascii="Georgia" w:cs="Georgia" w:eastAsia="Georgia" w:hAnsi="Georgia"/>
          <w:b/>
          <w:bCs/>
          <w:color w:val="1B2A4A"/>
          <w:sz w:val="28"/>
          <w:szCs w:val="28"/>
        </w:rPr>
        <w:t xml:space="preserve">10.1 Organizational Scale</w:t>
      </w:r>
    </w:p>
    <w:p>
      <w:pPr>
        <w:spacing w:after="120"/>
      </w:pPr>
      <w:r>
        <w:rPr>
          <w:rFonts w:ascii="Calibri" w:cs="Calibri" w:eastAsia="Calibri" w:hAnsi="Calibri"/>
          <w:color w:val="333333"/>
          <w:sz w:val="22"/>
          <w:szCs w:val="22"/>
        </w:rPr>
        <w:t xml:space="preserve">The compounding value of First Responder across Capital One engineering:</w:t>
      </w:r>
    </w:p>
    <w:p>
      <w:pPr>
        <w:pStyle w:val="ListParagraph"/>
        <w:numPr>
          <w:ilvl w:val="0"/>
          <w:numId w:val="2"/>
        </w:numPr>
        <w:spacing w:after="80"/>
      </w:pPr>
      <w:r>
        <w:rPr>
          <w:rFonts w:ascii="Calibri" w:cs="Calibri" w:eastAsia="Calibri" w:hAnsi="Calibri"/>
          <w:color w:val="333333"/>
          <w:sz w:val="22"/>
          <w:szCs w:val="22"/>
        </w:rPr>
        <w:t xml:space="preserve">If 500 engineers are in on-call rotations, and each handles 2–4 incidents/month</w:t>
      </w:r>
    </w:p>
    <w:p>
      <w:pPr>
        <w:pStyle w:val="ListParagraph"/>
        <w:numPr>
          <w:ilvl w:val="0"/>
          <w:numId w:val="2"/>
        </w:numPr>
        <w:spacing w:after="80"/>
      </w:pPr>
      <w:r>
        <w:rPr>
          <w:rFonts w:ascii="Calibri" w:cs="Calibri" w:eastAsia="Calibri" w:hAnsi="Calibri"/>
          <w:color w:val="333333"/>
          <w:sz w:val="22"/>
          <w:szCs w:val="22"/>
        </w:rPr>
        <w:t xml:space="preserve">Saving 20 minutes per incident = 330–660 engineering hours saved per month</w:t>
      </w:r>
    </w:p>
    <w:p>
      <w:pPr>
        <w:pStyle w:val="ListParagraph"/>
        <w:numPr>
          <w:ilvl w:val="0"/>
          <w:numId w:val="2"/>
        </w:numPr>
        <w:spacing w:after="80"/>
      </w:pPr>
      <w:r>
        <w:rPr>
          <w:rFonts w:ascii="Calibri" w:cs="Calibri" w:eastAsia="Calibri" w:hAnsi="Calibri"/>
          <w:color w:val="333333"/>
          <w:sz w:val="22"/>
          <w:szCs w:val="22"/>
        </w:rPr>
        <w:t xml:space="preserve">Saving 3 hours per RCA across 200 incidents/month = 600 hours saved per month</w:t>
      </w:r>
    </w:p>
    <w:p>
      <w:pPr>
        <w:pStyle w:val="ListParagraph"/>
        <w:numPr>
          <w:ilvl w:val="0"/>
          <w:numId w:val="2"/>
        </w:numPr>
        <w:spacing w:after="80"/>
      </w:pPr>
      <w:r>
        <w:rPr>
          <w:rFonts w:ascii="Calibri" w:cs="Calibri" w:eastAsia="Calibri" w:hAnsi="Calibri"/>
          <w:color w:val="333333"/>
          <w:sz w:val="22"/>
          <w:szCs w:val="22"/>
        </w:rPr>
        <w:t xml:space="preserve">Preventing 1 repeat incident per team per quarter = significant customer impact avoided</w:t>
      </w:r>
    </w:p>
    <w:p>
      <w:pPr>
        <w:pStyle w:val="ListParagraph"/>
        <w:numPr>
          <w:ilvl w:val="0"/>
          <w:numId w:val="2"/>
        </w:numPr>
        <w:spacing w:after="80"/>
      </w:pPr>
      <w:r>
        <w:rPr>
          <w:rFonts w:ascii="Calibri" w:cs="Calibri" w:eastAsia="Calibri" w:hAnsi="Calibri"/>
          <w:color w:val="333333"/>
          <w:sz w:val="22"/>
          <w:szCs w:val="22"/>
        </w:rPr>
        <w:t xml:space="preserve">Cross-team pattern detection enables platform investments that benefit everyone</w:t>
      </w:r>
    </w:p>
    <w:p>
      <w:pPr>
        <w:sectPr>
          <w:pgSz w:w="12240" w:h="15840" w:orient="portrait"/>
          <w:pgMar w:top="1440" w:right="1440" w:bottom="1440" w:left="1440" w:header="708" w:footer="708" w:gutter="0"/>
          <w:pgNumType/>
          <w:docGrid w:linePitch="360"/>
        </w:sectPr>
      </w:pPr>
    </w:p>
    <w:p>
      <w:pPr>
        <w:pStyle w:val="Heading1"/>
        <w:spacing w:before="300" w:after="150"/>
      </w:pPr>
      <w:r>
        <w:rPr>
          <w:rFonts w:ascii="Georgia" w:cs="Georgia" w:eastAsia="Georgia" w:hAnsi="Georgia"/>
          <w:b/>
          <w:bCs/>
          <w:color w:val="1B2A4A"/>
          <w:sz w:val="36"/>
          <w:szCs w:val="36"/>
        </w:rPr>
        <w:t xml:space="preserve">11. Rollout Plan</w:t>
      </w:r>
    </w:p>
    <w:p>
      <w:pPr>
        <w:spacing w:after="120"/>
      </w:pPr>
      <w:r>
        <w:rPr>
          <w:rFonts w:ascii="Calibri" w:cs="Calibri" w:eastAsia="Calibri" w:hAnsi="Calibri"/>
          <w:color w:val="333333"/>
          <w:sz w:val="22"/>
          <w:szCs w:val="22"/>
        </w:rPr>
        <w:t xml:space="preserve">A phased approach to deploying First Responder across Capital One.</w:t>
      </w:r>
    </w:p>
    <w:p>
      <w:pPr>
        <w:pBdr>
          <w:bottom w:val="single" w:color="1B2A4A" w:sz="6" w:space="1"/>
        </w:pBdr>
        <w:spacing w:before="200" w:after="200"/>
      </w:pPr>
    </w:p>
    <w:p>
      <w:pPr>
        <w:pStyle w:val="Heading2"/>
        <w:spacing w:before="300" w:after="150"/>
      </w:pPr>
      <w:r>
        <w:rPr>
          <w:rFonts w:ascii="Georgia" w:cs="Georgia" w:eastAsia="Georgia" w:hAnsi="Georgia"/>
          <w:b/>
          <w:bCs/>
          <w:color w:val="1B2A4A"/>
          <w:sz w:val="28"/>
          <w:szCs w:val="28"/>
        </w:rPr>
        <w:t xml:space="preserve">Phase 1: Pilot (Weeks 1–4)</w:t>
      </w:r>
    </w:p>
    <w:p>
      <w:pPr>
        <w:pStyle w:val="ListParagraph"/>
        <w:numPr>
          <w:ilvl w:val="0"/>
          <w:numId w:val="2"/>
        </w:numPr>
        <w:spacing w:after="80"/>
      </w:pPr>
      <w:r>
        <w:rPr>
          <w:rFonts w:ascii="Calibri" w:cs="Calibri" w:eastAsia="Calibri" w:hAnsi="Calibri"/>
          <w:color w:val="333333"/>
          <w:sz w:val="22"/>
          <w:szCs w:val="22"/>
        </w:rPr>
        <w:t xml:space="preserve">Deploy to 2–3 volunteer teams with high incident volume</w:t>
      </w:r>
    </w:p>
    <w:p>
      <w:pPr>
        <w:pStyle w:val="ListParagraph"/>
        <w:numPr>
          <w:ilvl w:val="0"/>
          <w:numId w:val="2"/>
        </w:numPr>
        <w:spacing w:after="80"/>
      </w:pPr>
      <w:r>
        <w:rPr>
          <w:rFonts w:ascii="Calibri" w:cs="Calibri" w:eastAsia="Calibri" w:hAnsi="Calibri"/>
          <w:color w:val="333333"/>
          <w:sz w:val="22"/>
          <w:szCs w:val="22"/>
        </w:rPr>
        <w:t xml:space="preserve">Load their past 12 months of RCA documents into the knowledge base</w:t>
      </w:r>
    </w:p>
    <w:p>
      <w:pPr>
        <w:pStyle w:val="ListParagraph"/>
        <w:numPr>
          <w:ilvl w:val="0"/>
          <w:numId w:val="2"/>
        </w:numPr>
        <w:spacing w:after="80"/>
      </w:pPr>
      <w:r>
        <w:rPr>
          <w:rFonts w:ascii="Calibri" w:cs="Calibri" w:eastAsia="Calibri" w:hAnsi="Calibri"/>
          <w:color w:val="333333"/>
          <w:sz w:val="22"/>
          <w:szCs w:val="22"/>
        </w:rPr>
        <w:t xml:space="preserve">Configure ServiceNow read access for their services</w:t>
      </w:r>
    </w:p>
    <w:p>
      <w:pPr>
        <w:pStyle w:val="ListParagraph"/>
        <w:numPr>
          <w:ilvl w:val="0"/>
          <w:numId w:val="2"/>
        </w:numPr>
        <w:spacing w:after="80"/>
      </w:pPr>
      <w:r>
        <w:rPr>
          <w:rFonts w:ascii="Calibri" w:cs="Calibri" w:eastAsia="Calibri" w:hAnsi="Calibri"/>
          <w:color w:val="333333"/>
          <w:sz w:val="22"/>
          <w:szCs w:val="22"/>
        </w:rPr>
        <w:t xml:space="preserve">Collect feedback on triage accuracy, RCA quality, and usability</w:t>
      </w:r>
    </w:p>
    <w:p>
      <w:pPr>
        <w:pStyle w:val="ListParagraph"/>
        <w:numPr>
          <w:ilvl w:val="0"/>
          <w:numId w:val="2"/>
        </w:numPr>
        <w:spacing w:after="80"/>
      </w:pPr>
      <w:r>
        <w:rPr>
          <w:rFonts w:ascii="Calibri" w:cs="Calibri" w:eastAsia="Calibri" w:hAnsi="Calibri"/>
          <w:color w:val="333333"/>
          <w:sz w:val="22"/>
          <w:szCs w:val="22"/>
        </w:rPr>
        <w:t xml:space="preserve">Iterate on system instructions based on real incident interactions</w:t>
      </w:r>
    </w:p>
    <w:p>
      <w:pPr>
        <w:spacing w:after="80"/>
      </w:pPr>
    </w:p>
    <w:p>
      <w:pPr>
        <w:pStyle w:val="Heading2"/>
        <w:spacing w:before="300" w:after="150"/>
      </w:pPr>
      <w:r>
        <w:rPr>
          <w:rFonts w:ascii="Georgia" w:cs="Georgia" w:eastAsia="Georgia" w:hAnsi="Georgia"/>
          <w:b/>
          <w:bCs/>
          <w:color w:val="1B2A4A"/>
          <w:sz w:val="28"/>
          <w:szCs w:val="28"/>
        </w:rPr>
        <w:t xml:space="preserve">Phase 2: Expand (Weeks 5–12)</w:t>
      </w:r>
    </w:p>
    <w:p>
      <w:pPr>
        <w:pStyle w:val="ListParagraph"/>
        <w:numPr>
          <w:ilvl w:val="0"/>
          <w:numId w:val="2"/>
        </w:numPr>
        <w:spacing w:after="80"/>
      </w:pPr>
      <w:r>
        <w:rPr>
          <w:rFonts w:ascii="Calibri" w:cs="Calibri" w:eastAsia="Calibri" w:hAnsi="Calibri"/>
          <w:color w:val="333333"/>
          <w:sz w:val="22"/>
          <w:szCs w:val="22"/>
        </w:rPr>
        <w:t xml:space="preserve">Roll out to 10–15 teams across multiple domains (payments, rewards, auth, etc.)</w:t>
      </w:r>
    </w:p>
    <w:p>
      <w:pPr>
        <w:pStyle w:val="ListParagraph"/>
        <w:numPr>
          <w:ilvl w:val="0"/>
          <w:numId w:val="2"/>
        </w:numPr>
        <w:spacing w:after="80"/>
      </w:pPr>
      <w:r>
        <w:rPr>
          <w:rFonts w:ascii="Calibri" w:cs="Calibri" w:eastAsia="Calibri" w:hAnsi="Calibri"/>
          <w:color w:val="333333"/>
          <w:sz w:val="22"/>
          <w:szCs w:val="22"/>
        </w:rPr>
        <w:t xml:space="preserve">Integrate Google Docs write access for auto-generated RCAs</w:t>
      </w:r>
    </w:p>
    <w:p>
      <w:pPr>
        <w:pStyle w:val="ListParagraph"/>
        <w:numPr>
          <w:ilvl w:val="0"/>
          <w:numId w:val="2"/>
        </w:numPr>
        <w:spacing w:after="80"/>
      </w:pPr>
      <w:r>
        <w:rPr>
          <w:rFonts w:ascii="Calibri" w:cs="Calibri" w:eastAsia="Calibri" w:hAnsi="Calibri"/>
          <w:color w:val="333333"/>
          <w:sz w:val="22"/>
          <w:szCs w:val="22"/>
        </w:rPr>
        <w:t xml:space="preserve">Add Confluence connector for teams using Confluence</w:t>
      </w:r>
    </w:p>
    <w:p>
      <w:pPr>
        <w:pStyle w:val="ListParagraph"/>
        <w:numPr>
          <w:ilvl w:val="0"/>
          <w:numId w:val="2"/>
        </w:numPr>
        <w:spacing w:after="80"/>
      </w:pPr>
      <w:r>
        <w:rPr>
          <w:rFonts w:ascii="Calibri" w:cs="Calibri" w:eastAsia="Calibri" w:hAnsi="Calibri"/>
          <w:color w:val="333333"/>
          <w:sz w:val="22"/>
          <w:szCs w:val="22"/>
        </w:rPr>
        <w:t xml:space="preserve">Begin tracking MTTR and RCA completion metrics</w:t>
      </w:r>
    </w:p>
    <w:p>
      <w:pPr>
        <w:pStyle w:val="ListParagraph"/>
        <w:numPr>
          <w:ilvl w:val="0"/>
          <w:numId w:val="2"/>
        </w:numPr>
        <w:spacing w:after="80"/>
      </w:pPr>
      <w:r>
        <w:rPr>
          <w:rFonts w:ascii="Calibri" w:cs="Calibri" w:eastAsia="Calibri" w:hAnsi="Calibri"/>
          <w:color w:val="333333"/>
          <w:sz w:val="22"/>
          <w:szCs w:val="22"/>
        </w:rPr>
        <w:t xml:space="preserve">Train on-call teams on Gem conversation starters and workflows</w:t>
      </w:r>
    </w:p>
    <w:p>
      <w:pPr>
        <w:spacing w:after="80"/>
      </w:pPr>
    </w:p>
    <w:p>
      <w:pPr>
        <w:pStyle w:val="Heading2"/>
        <w:spacing w:before="300" w:after="150"/>
      </w:pPr>
      <w:r>
        <w:rPr>
          <w:rFonts w:ascii="Georgia" w:cs="Georgia" w:eastAsia="Georgia" w:hAnsi="Georgia"/>
          <w:b/>
          <w:bCs/>
          <w:color w:val="1B2A4A"/>
          <w:sz w:val="28"/>
          <w:szCs w:val="28"/>
        </w:rPr>
        <w:t xml:space="preserve">Phase 3: Organization-Wide (Months 4–6)</w:t>
      </w:r>
    </w:p>
    <w:p>
      <w:pPr>
        <w:pStyle w:val="ListParagraph"/>
        <w:numPr>
          <w:ilvl w:val="0"/>
          <w:numId w:val="2"/>
        </w:numPr>
        <w:spacing w:after="80"/>
      </w:pPr>
      <w:r>
        <w:rPr>
          <w:rFonts w:ascii="Calibri" w:cs="Calibri" w:eastAsia="Calibri" w:hAnsi="Calibri"/>
          <w:color w:val="333333"/>
          <w:sz w:val="22"/>
          <w:szCs w:val="22"/>
        </w:rPr>
        <w:t xml:space="preserve">Make First Responder available to all engineering teams</w:t>
      </w:r>
    </w:p>
    <w:p>
      <w:pPr>
        <w:pStyle w:val="ListParagraph"/>
        <w:numPr>
          <w:ilvl w:val="0"/>
          <w:numId w:val="2"/>
        </w:numPr>
        <w:spacing w:after="80"/>
      </w:pPr>
      <w:r>
        <w:rPr>
          <w:rFonts w:ascii="Calibri" w:cs="Calibri" w:eastAsia="Calibri" w:hAnsi="Calibri"/>
          <w:color w:val="333333"/>
          <w:sz w:val="22"/>
          <w:szCs w:val="22"/>
        </w:rPr>
        <w:t xml:space="preserve">Establish as the standard tool in the incident response playbook</w:t>
      </w:r>
    </w:p>
    <w:p>
      <w:pPr>
        <w:pStyle w:val="ListParagraph"/>
        <w:numPr>
          <w:ilvl w:val="0"/>
          <w:numId w:val="2"/>
        </w:numPr>
        <w:spacing w:after="80"/>
      </w:pPr>
      <w:r>
        <w:rPr>
          <w:rFonts w:ascii="Calibri" w:cs="Calibri" w:eastAsia="Calibri" w:hAnsi="Calibri"/>
          <w:color w:val="333333"/>
          <w:sz w:val="22"/>
          <w:szCs w:val="22"/>
        </w:rPr>
        <w:t xml:space="preserve">Enable cross-team knowledge queries for engineering leadership</w:t>
      </w:r>
    </w:p>
    <w:p>
      <w:pPr>
        <w:pStyle w:val="ListParagraph"/>
        <w:numPr>
          <w:ilvl w:val="0"/>
          <w:numId w:val="2"/>
        </w:numPr>
        <w:spacing w:after="80"/>
      </w:pPr>
      <w:r>
        <w:rPr>
          <w:rFonts w:ascii="Calibri" w:cs="Calibri" w:eastAsia="Calibri" w:hAnsi="Calibri"/>
          <w:color w:val="333333"/>
          <w:sz w:val="22"/>
          <w:szCs w:val="22"/>
        </w:rPr>
        <w:t xml:space="preserve">Publish monthly incident pattern reports generated by the Gem</w:t>
      </w:r>
    </w:p>
    <w:p>
      <w:pPr>
        <w:pStyle w:val="ListParagraph"/>
        <w:numPr>
          <w:ilvl w:val="0"/>
          <w:numId w:val="2"/>
        </w:numPr>
        <w:spacing w:after="80"/>
      </w:pPr>
      <w:r>
        <w:rPr>
          <w:rFonts w:ascii="Calibri" w:cs="Calibri" w:eastAsia="Calibri" w:hAnsi="Calibri"/>
          <w:color w:val="333333"/>
          <w:sz w:val="22"/>
          <w:szCs w:val="22"/>
        </w:rPr>
        <w:t xml:space="preserve">Integrate with Slack (post RCA links, incident summaries) for visibility</w:t>
      </w:r>
    </w:p>
    <w:p>
      <w:pPr>
        <w:spacing w:after="80"/>
      </w:pPr>
    </w:p>
    <w:p>
      <w:pPr>
        <w:spacing w:after="80"/>
      </w:pPr>
    </w:p>
    <w:p>
      <w:pPr>
        <w:pBdr>
          <w:bottom w:val="single" w:color="1B2A4A" w:sz="6" w:space="1"/>
        </w:pBdr>
        <w:spacing w:before="200" w:after="200"/>
      </w:pPr>
    </w:p>
    <w:p>
      <w:pPr>
        <w:spacing w:before="200"/>
        <w:jc w:val="center"/>
      </w:pPr>
      <w:r>
        <w:rPr>
          <w:rFonts w:ascii="Georgia" w:cs="Georgia" w:eastAsia="Georgia" w:hAnsi="Georgia"/>
          <w:color w:val="1B2A4A"/>
          <w:sz w:val="24"/>
          <w:szCs w:val="24"/>
        </w:rPr>
        <w:t xml:space="preserve">Built for the Force Multiplier Award — One Gem, Every Team, Compounding Impact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1B2A4A"/>
      <w:sz w:val="28"/>
      <w:szCs w:val="28"/>
    </w:rPr>
  </w:style>
  <w:style w:type="paragraph" w:styleId="Heading3">
    <w:name w:val="Heading 3"/>
    <w:basedOn w:val="Normal"/>
    <w:next w:val="Normal"/>
    <w:qFormat/>
    <w:pPr>
      <w:spacing w:before="200" w:after="100"/>
      <w:outlineLvl w:val="2"/>
    </w:pPr>
    <w:rPr>
      <w:rFonts w:ascii="Georgia" w:cs="Georgia" w:eastAsia="Georgia" w:hAnsi="Georgia"/>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2026-03-11T03:00:38.034Z</dcterms:created>
  <dcterms:modified xsi:type="dcterms:W3CDTF">2026-03-11T03:00:38.035Z</dcterms:modified>
</cp:coreProperties>
</file>

<file path=docProps/custom.xml><?xml version="1.0" encoding="utf-8"?>
<Properties xmlns="http://schemas.openxmlformats.org/officeDocument/2006/custom-properties" xmlns:vt="http://schemas.openxmlformats.org/officeDocument/2006/docPropsVTypes"/>
</file>