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6F43A" w14:textId="72B4103D" w:rsidR="0097132B" w:rsidRPr="00FD112B" w:rsidRDefault="0097132B" w:rsidP="0097132B">
      <w:pPr>
        <w:rPr>
          <w:sz w:val="56"/>
          <w:szCs w:val="56"/>
          <w:lang w:val="en-GB"/>
        </w:rPr>
      </w:pPr>
      <w:r>
        <w:rPr>
          <w:sz w:val="56"/>
          <w:szCs w:val="56"/>
          <w:lang w:val="en-GB"/>
        </w:rPr>
        <w:t>Table of contents</w:t>
      </w:r>
      <w:r w:rsidRPr="00FD112B">
        <w:rPr>
          <w:sz w:val="56"/>
          <w:szCs w:val="56"/>
          <w:lang w:val="en-GB"/>
        </w:rPr>
        <w:t xml:space="preserve"> </w:t>
      </w:r>
    </w:p>
    <w:p w14:paraId="387A0493" w14:textId="291DE7B7" w:rsidR="0097132B" w:rsidRPr="0097132B" w:rsidRDefault="0097132B">
      <w:pPr>
        <w:rPr>
          <w:sz w:val="28"/>
          <w:szCs w:val="28"/>
          <w:lang w:val="en-GB"/>
        </w:rPr>
      </w:pPr>
    </w:p>
    <w:p w14:paraId="0C0027AD" w14:textId="77777777" w:rsidR="0097132B" w:rsidRDefault="0097132B">
      <w:pPr>
        <w:rPr>
          <w:sz w:val="56"/>
          <w:szCs w:val="56"/>
          <w:lang w:val="en-GB"/>
        </w:rPr>
      </w:pPr>
    </w:p>
    <w:p w14:paraId="5401F563" w14:textId="0A548ECB" w:rsidR="0097132B" w:rsidRDefault="0097132B">
      <w:pPr>
        <w:rPr>
          <w:sz w:val="56"/>
          <w:szCs w:val="56"/>
          <w:lang w:val="en-GB"/>
        </w:rPr>
      </w:pPr>
      <w:r>
        <w:rPr>
          <w:sz w:val="56"/>
          <w:szCs w:val="56"/>
          <w:lang w:val="en-GB"/>
        </w:rPr>
        <w:t>*Front page will be added when done*</w:t>
      </w:r>
    </w:p>
    <w:p w14:paraId="43061BDA" w14:textId="77777777" w:rsidR="0097132B" w:rsidRDefault="0097132B">
      <w:pPr>
        <w:rPr>
          <w:sz w:val="56"/>
          <w:szCs w:val="56"/>
          <w:lang w:val="en-GB"/>
        </w:rPr>
      </w:pPr>
    </w:p>
    <w:p w14:paraId="03C1E6ED" w14:textId="77777777" w:rsidR="0097132B" w:rsidRDefault="0097132B">
      <w:pPr>
        <w:rPr>
          <w:sz w:val="56"/>
          <w:szCs w:val="56"/>
          <w:lang w:val="en-GB"/>
        </w:rPr>
      </w:pPr>
    </w:p>
    <w:p w14:paraId="59BF5459" w14:textId="77777777" w:rsidR="0097132B" w:rsidRDefault="0097132B">
      <w:pPr>
        <w:rPr>
          <w:sz w:val="56"/>
          <w:szCs w:val="56"/>
          <w:lang w:val="en-GB"/>
        </w:rPr>
      </w:pPr>
    </w:p>
    <w:p w14:paraId="3A9D9189" w14:textId="77777777" w:rsidR="0097132B" w:rsidRDefault="0097132B">
      <w:pPr>
        <w:rPr>
          <w:sz w:val="56"/>
          <w:szCs w:val="56"/>
          <w:lang w:val="en-GB"/>
        </w:rPr>
      </w:pPr>
    </w:p>
    <w:p w14:paraId="74A4BA60" w14:textId="77777777" w:rsidR="0097132B" w:rsidRDefault="0097132B">
      <w:pPr>
        <w:rPr>
          <w:sz w:val="56"/>
          <w:szCs w:val="56"/>
          <w:lang w:val="en-GB"/>
        </w:rPr>
      </w:pPr>
    </w:p>
    <w:p w14:paraId="79D63A9E" w14:textId="77777777" w:rsidR="0097132B" w:rsidRDefault="0097132B">
      <w:pPr>
        <w:rPr>
          <w:sz w:val="56"/>
          <w:szCs w:val="56"/>
          <w:lang w:val="en-GB"/>
        </w:rPr>
      </w:pPr>
    </w:p>
    <w:p w14:paraId="009A8F2A" w14:textId="77777777" w:rsidR="0097132B" w:rsidRDefault="0097132B">
      <w:pPr>
        <w:rPr>
          <w:sz w:val="56"/>
          <w:szCs w:val="56"/>
          <w:lang w:val="en-GB"/>
        </w:rPr>
      </w:pPr>
    </w:p>
    <w:p w14:paraId="060D095E" w14:textId="77777777" w:rsidR="0097132B" w:rsidRDefault="0097132B">
      <w:pPr>
        <w:rPr>
          <w:sz w:val="56"/>
          <w:szCs w:val="56"/>
          <w:lang w:val="en-GB"/>
        </w:rPr>
      </w:pPr>
    </w:p>
    <w:p w14:paraId="01E500D7" w14:textId="77777777" w:rsidR="0097132B" w:rsidRDefault="0097132B">
      <w:pPr>
        <w:rPr>
          <w:sz w:val="56"/>
          <w:szCs w:val="56"/>
          <w:lang w:val="en-GB"/>
        </w:rPr>
      </w:pPr>
    </w:p>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FD112B" w:rsidRDefault="00FD2E21" w:rsidP="0097132B">
      <w:pPr>
        <w:pStyle w:val="Title"/>
        <w:rPr>
          <w:lang w:val="en-GB"/>
        </w:rPr>
      </w:pPr>
      <w:r w:rsidRPr="00FD112B">
        <w:rPr>
          <w:lang w:val="en-GB"/>
        </w:rPr>
        <w:lastRenderedPageBreak/>
        <w:t xml:space="preserve">Business case </w:t>
      </w:r>
    </w:p>
    <w:p w14:paraId="4AD4B6E1" w14:textId="161EF72E" w:rsidR="00FD2E21" w:rsidRPr="00FD112B" w:rsidRDefault="00FD2E21">
      <w:pPr>
        <w:rPr>
          <w:lang w:val="en-GB"/>
        </w:rPr>
      </w:pPr>
    </w:p>
    <w:p w14:paraId="6F98A32F" w14:textId="07A7F7AA" w:rsidR="004E5853" w:rsidRPr="004E5853" w:rsidRDefault="007C09A5" w:rsidP="004E5853">
      <w:pPr>
        <w:rPr>
          <w:lang w:val="en-GB"/>
        </w:rPr>
      </w:pPr>
      <w:r>
        <w:rPr>
          <w:lang w:val="en-GB"/>
        </w:rPr>
        <w:t xml:space="preserve">This document serves as a comprehensive business case for our proposed project, </w:t>
      </w:r>
      <w:r w:rsidRPr="007C09A5">
        <w:rPr>
          <w:i/>
          <w:lang w:val="en-GB"/>
        </w:rPr>
        <w:t>Splash Screen</w:t>
      </w:r>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proofErr w:type="spellStart"/>
      <w:r w:rsidR="004E5853" w:rsidRPr="007952D5">
        <w:rPr>
          <w:i/>
          <w:lang w:val="en-GB"/>
        </w:rPr>
        <w:t>SplashScreen</w:t>
      </w:r>
      <w:proofErr w:type="spellEnd"/>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6823ADD0" w:rsidR="00FD2E21" w:rsidRPr="00FD112B" w:rsidRDefault="00FD2E21" w:rsidP="0097132B">
      <w:pPr>
        <w:pStyle w:val="subtitle"/>
      </w:pPr>
      <w:r w:rsidRPr="00FD112B">
        <w:t xml:space="preserve">1.1 </w:t>
      </w:r>
      <w:r w:rsidR="00D93D45">
        <w:t xml:space="preserve">Pool </w:t>
      </w:r>
      <w:r w:rsidR="001D72FD">
        <w:t>M</w:t>
      </w:r>
      <w:r w:rsidR="00543D9D">
        <w:t xml:space="preserve">aintenance in </w:t>
      </w:r>
      <w:r w:rsidR="001D72FD">
        <w:t>D</w:t>
      </w:r>
      <w:r w:rsidR="00543D9D">
        <w:t>isarray</w:t>
      </w:r>
    </w:p>
    <w:p w14:paraId="5ED218EE" w14:textId="3D134C56" w:rsidR="00FD2E21" w:rsidRPr="00FD112B" w:rsidRDefault="00FD2E21">
      <w:pPr>
        <w:rPr>
          <w:lang w:val="en-GB"/>
        </w:rPr>
      </w:pPr>
    </w:p>
    <w:p w14:paraId="660124C9" w14:textId="1A3B3290"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Many clients struggle with keeping track</w:t>
      </w:r>
      <w:r w:rsidR="005869B2">
        <w:rPr>
          <w:lang w:val="en-GB"/>
        </w:rPr>
        <w:t xml:space="preserve"> of</w:t>
      </w:r>
      <w:r w:rsidR="00DA1B39">
        <w:rPr>
          <w:lang w:val="en-GB"/>
        </w:rPr>
        <w:t xml:space="preserve">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3BD047CE"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to inefficiencies and customer dissatisfaction</w:t>
      </w:r>
      <w:r w:rsidR="005869B2">
        <w:rPr>
          <w:lang w:val="en-GB"/>
        </w:rPr>
        <w:t>,</w:t>
      </w:r>
      <w:r w:rsidR="005869B2" w:rsidRPr="005869B2">
        <w:rPr>
          <w:lang w:val="en-GB"/>
        </w:rPr>
        <w:t xml:space="preserve"> prompting an urgent need for a structured, technology-driven solution that can improve service delivery, build trust, and streamline </w:t>
      </w:r>
      <w:r w:rsidR="005869B2">
        <w:rPr>
          <w:lang w:val="en-GB"/>
        </w:rPr>
        <w:t>workflow</w:t>
      </w:r>
      <w:r w:rsidR="005869B2" w:rsidRPr="005869B2">
        <w:rPr>
          <w:lang w:val="en-GB"/>
        </w:rPr>
        <w:t>.</w:t>
      </w:r>
    </w:p>
    <w:p w14:paraId="29B6502F" w14:textId="77777777" w:rsidR="00336AA9" w:rsidRPr="00FD112B" w:rsidRDefault="00336AA9" w:rsidP="00FD2E21">
      <w:pPr>
        <w:rPr>
          <w:lang w:val="en-GB"/>
        </w:rPr>
      </w:pPr>
    </w:p>
    <w:p w14:paraId="7953ED30" w14:textId="1FD3ACB0" w:rsidR="00FD2E21" w:rsidRPr="00FD112B" w:rsidRDefault="00FD2E21" w:rsidP="0097132B">
      <w:pPr>
        <w:pStyle w:val="subtitle"/>
      </w:pPr>
      <w:proofErr w:type="gramStart"/>
      <w:r w:rsidRPr="00FD112B">
        <w:t>1.2  Project</w:t>
      </w:r>
      <w:proofErr w:type="gramEnd"/>
      <w:r w:rsidRPr="00FD112B">
        <w:t xml:space="preserve"> </w:t>
      </w:r>
      <w:r w:rsidR="001D72FD">
        <w:t>O</w:t>
      </w:r>
      <w:r w:rsidRPr="00FD112B">
        <w:t>bjectives</w:t>
      </w:r>
    </w:p>
    <w:p w14:paraId="54C711E6" w14:textId="7406989E" w:rsidR="00FD2E21" w:rsidRPr="00FD112B" w:rsidRDefault="00FD2E21" w:rsidP="00FD2E21">
      <w:pPr>
        <w:rPr>
          <w:lang w:val="en-GB"/>
        </w:rPr>
      </w:pPr>
    </w:p>
    <w:p w14:paraId="2C35317B" w14:textId="69404203" w:rsidR="00FD1615" w:rsidRPr="00FD1615" w:rsidRDefault="00FD1615" w:rsidP="00FD1615">
      <w:pPr>
        <w:rPr>
          <w:lang w:val="en-GB"/>
        </w:rPr>
      </w:pPr>
      <w:r w:rsidRPr="00FD1615">
        <w:rPr>
          <w:lang w:val="en-GB"/>
        </w:rPr>
        <w:t xml:space="preserve">At its core, </w:t>
      </w:r>
      <w:proofErr w:type="spellStart"/>
      <w:r w:rsidRPr="00FD1615">
        <w:rPr>
          <w:i/>
          <w:lang w:val="en-GB"/>
        </w:rPr>
        <w:t>SplashScreen</w:t>
      </w:r>
      <w:proofErr w:type="spellEnd"/>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53289366" w:rsidR="00FD1615" w:rsidRPr="00FD1615" w:rsidRDefault="00FD1615" w:rsidP="00FD1615">
      <w:pPr>
        <w:rPr>
          <w:lang w:val="en-GB"/>
        </w:rPr>
      </w:pPr>
      <w:r w:rsidRPr="004A495C">
        <w:rPr>
          <w:b/>
          <w:lang w:val="en-GB"/>
        </w:rPr>
        <w:t>Objective</w:t>
      </w:r>
      <w:r w:rsidRPr="00FD1615">
        <w:rPr>
          <w:lang w:val="en-GB"/>
        </w:rPr>
        <w:t xml:space="preserve">: </w:t>
      </w:r>
      <w:proofErr w:type="spellStart"/>
      <w:r w:rsidR="00B8586B" w:rsidRPr="00B8586B">
        <w:rPr>
          <w:i/>
          <w:lang w:val="en-GB"/>
        </w:rPr>
        <w:t>SplashScreen</w:t>
      </w:r>
      <w:proofErr w:type="spellEnd"/>
      <w:r w:rsidR="00B8586B" w:rsidRPr="00B8586B">
        <w:rPr>
          <w:i/>
          <w:lang w:val="en-GB"/>
        </w:rPr>
        <w:t xml:space="preserve"> </w:t>
      </w:r>
      <w:r w:rsidR="00B8586B">
        <w:rPr>
          <w:lang w:val="en-GB"/>
        </w:rPr>
        <w:t>should equip</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lastRenderedPageBreak/>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7C2A5502" w:rsidR="00FD1615" w:rsidRPr="00FD1615" w:rsidRDefault="00FD1615" w:rsidP="00FD1615">
      <w:pPr>
        <w:rPr>
          <w:lang w:val="en-GB"/>
        </w:rPr>
      </w:pPr>
      <w:r w:rsidRPr="004A495C">
        <w:rPr>
          <w:b/>
          <w:lang w:val="en-GB"/>
        </w:rPr>
        <w:t>Objective</w:t>
      </w:r>
      <w:r w:rsidRPr="00FD1615">
        <w:rPr>
          <w:lang w:val="en-GB"/>
        </w:rPr>
        <w:t xml:space="preserve">: </w:t>
      </w:r>
      <w:r w:rsidR="006241D6">
        <w:rPr>
          <w:lang w:val="en-GB"/>
        </w:rPr>
        <w:t>The app should s</w:t>
      </w:r>
      <w:r w:rsidR="00784468">
        <w:rPr>
          <w:lang w:val="en-GB"/>
        </w:rPr>
        <w:t>ave pool owners time</w:t>
      </w:r>
      <w:r w:rsidR="006241D6">
        <w:rPr>
          <w:lang w:val="en-GB"/>
        </w:rPr>
        <w:t xml:space="preserve">, not only just </w:t>
      </w:r>
      <w:proofErr w:type="gramStart"/>
      <w:r w:rsidR="006241D6">
        <w:rPr>
          <w:lang w:val="en-GB"/>
        </w:rPr>
        <w:t>digitalizing</w:t>
      </w:r>
      <w:proofErr w:type="gramEnd"/>
      <w:r w:rsidR="006241D6">
        <w:rPr>
          <w:lang w:val="en-GB"/>
        </w:rPr>
        <w:t xml:space="preserve"> pool care but </w:t>
      </w:r>
      <w:proofErr w:type="gramStart"/>
      <w:r w:rsidR="006241D6">
        <w:rPr>
          <w:lang w:val="en-GB"/>
        </w:rPr>
        <w:t xml:space="preserve">also </w:t>
      </w:r>
      <w:r w:rsidRPr="00FD1615">
        <w:rPr>
          <w:lang w:val="en-GB"/>
        </w:rPr>
        <w:t xml:space="preserve"> providing</w:t>
      </w:r>
      <w:proofErr w:type="gramEnd"/>
      <w:r w:rsidRPr="00FD1615">
        <w:rPr>
          <w:lang w:val="en-GB"/>
        </w:rPr>
        <w:t xml:space="preserve">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3A1C21A5" w:rsidR="001471B5" w:rsidRPr="00FD112B" w:rsidRDefault="001D72FD" w:rsidP="0097132B">
      <w:pPr>
        <w:pStyle w:val="subtitle"/>
      </w:pPr>
      <w:r w:rsidRPr="00FD112B">
        <w:t>1.3 Problem</w:t>
      </w:r>
      <w:r w:rsidR="001471B5" w:rsidRPr="00FD112B">
        <w:t xml:space="preserve"> </w:t>
      </w:r>
      <w:r>
        <w:t>B</w:t>
      </w:r>
      <w:r w:rsidR="001471B5" w:rsidRPr="00FD112B">
        <w:t>ackground</w:t>
      </w:r>
    </w:p>
    <w:p w14:paraId="26AADC6A" w14:textId="77777777" w:rsidR="001471B5" w:rsidRPr="00FD112B" w:rsidRDefault="001471B5" w:rsidP="001471B5">
      <w:pPr>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w:t>
      </w:r>
      <w:r w:rsidRPr="00220D83">
        <w:lastRenderedPageBreak/>
        <w:t xml:space="preserve">pool pumps in use in 2010. </w:t>
      </w:r>
      <w:r w:rsidRPr="00220D83">
        <w:rPr>
          <w:i/>
          <w:iCs/>
        </w:rPr>
        <w:t>(</w:t>
      </w:r>
      <w:proofErr w:type="spellStart"/>
      <w:r w:rsidRPr="0073687E">
        <w:rPr>
          <w:i/>
          <w:iCs/>
        </w:rPr>
        <w:t>Econsultancy</w:t>
      </w:r>
      <w:proofErr w:type="spellEnd"/>
      <w:r w:rsidRPr="0073687E">
        <w:rPr>
          <w:i/>
          <w:iCs/>
        </w:rPr>
        <w:t>,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52E16BCC"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xml:space="preserve">, requires more cleaning, and can even damage pool </w:t>
      </w:r>
      <w:r w:rsidR="004E0649" w:rsidRPr="00220D83">
        <w:t>surface</w:t>
      </w:r>
      <w:r w:rsidRPr="00220D83">
        <w:t xml:space="preserve"> over time.</w:t>
      </w:r>
    </w:p>
    <w:p w14:paraId="6719CD56" w14:textId="77777777" w:rsidR="0073687E" w:rsidRPr="00220D83" w:rsidRDefault="0073687E" w:rsidP="0073687E">
      <w:pPr>
        <w:spacing w:after="200" w:line="276" w:lineRule="auto"/>
      </w:pPr>
      <w:r w:rsidRPr="00220D83">
        <w:lastRenderedPageBreak/>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w:t>
      </w:r>
      <w:proofErr w:type="gramStart"/>
      <w:r w:rsidRPr="00220D83">
        <w:t>have to</w:t>
      </w:r>
      <w:proofErr w:type="gramEnd"/>
      <w:r w:rsidRPr="00220D83">
        <w:t xml:space="preserve"> search and check providers themselves. There is not much transparency, prices vary, and it’s hard to know if the service will be good. </w:t>
      </w:r>
    </w:p>
    <w:p w14:paraId="7C2F47C0" w14:textId="2CE443E0" w:rsidR="0073687E" w:rsidRPr="00220D83" w:rsidRDefault="005869B2" w:rsidP="0073687E">
      <w:pPr>
        <w:spacing w:after="200" w:line="276" w:lineRule="auto"/>
      </w:pPr>
      <w:r>
        <w:t>As illustrated in the project proposal, the core problem isn't a scarcity of pool maintenance services, but the inefficiency created by a decentralized market</w:t>
      </w:r>
      <w:r w:rsidR="0073687E" w:rsidRPr="00220D83">
        <w:t xml:space="preserve">. In South Africa, </w:t>
      </w:r>
      <w:bookmarkStart w:id="0" w:name="_Hlk207023184"/>
      <w:r w:rsidR="0073687E"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0"/>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r w:rsidRPr="00220D83">
        <w:rPr>
          <w:i/>
          <w:iCs/>
        </w:rPr>
        <w:t xml:space="preserve">(Lee &amp; Kim, 2019; Patel et al., 2021). </w:t>
      </w:r>
    </w:p>
    <w:p w14:paraId="468DF0DE" w14:textId="77777777" w:rsidR="001D72FD" w:rsidRDefault="001D72FD">
      <w:pPr>
        <w:rPr>
          <w:rFonts w:asciiTheme="majorHAnsi" w:eastAsiaTheme="majorEastAsia" w:hAnsiTheme="majorHAnsi" w:cstheme="majorBidi"/>
          <w:spacing w:val="-10"/>
          <w:kern w:val="28"/>
          <w:sz w:val="32"/>
          <w:szCs w:val="56"/>
          <w:lang w:val="en-GB"/>
        </w:rPr>
      </w:pPr>
      <w:r>
        <w:br w:type="page"/>
      </w:r>
    </w:p>
    <w:p w14:paraId="3A8906B2" w14:textId="113C04B9" w:rsidR="001471B5" w:rsidRPr="00FD112B" w:rsidRDefault="001D72FD" w:rsidP="0097132B">
      <w:pPr>
        <w:pStyle w:val="subtitle"/>
      </w:pPr>
      <w:r w:rsidRPr="00FD112B">
        <w:lastRenderedPageBreak/>
        <w:t>1.4 Related</w:t>
      </w:r>
      <w:r w:rsidR="001471B5" w:rsidRPr="00FD112B">
        <w:t xml:space="preserve"> </w:t>
      </w:r>
      <w:r>
        <w:t>S</w:t>
      </w:r>
      <w:r w:rsidR="001471B5" w:rsidRPr="00FD112B">
        <w:t xml:space="preserve">ystems </w:t>
      </w:r>
      <w:r>
        <w:t>A</w:t>
      </w:r>
      <w:r w:rsidR="001471B5" w:rsidRPr="00FD112B">
        <w:t>nalysis</w:t>
      </w:r>
    </w:p>
    <w:p w14:paraId="367BBC5C" w14:textId="43F5DB1B" w:rsidR="001471B5" w:rsidRPr="00FD112B" w:rsidRDefault="001471B5" w:rsidP="001471B5">
      <w:pPr>
        <w:jc w:val="both"/>
        <w:rPr>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6CA5B493"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sidR="00ED0B0C">
        <w:rPr>
          <w:lang w:val="en-GB"/>
        </w:rPr>
        <w:t>ability</w:t>
      </w:r>
      <w:r w:rsidRPr="00726791">
        <w:rPr>
          <w:lang w:val="en-GB"/>
        </w:rPr>
        <w:t xml:space="preserve">.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lastRenderedPageBreak/>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proofErr w:type="spellStart"/>
      <w:r w:rsidR="00134EFD" w:rsidRPr="00134EFD">
        <w:rPr>
          <w:i/>
          <w:lang w:val="en-GB"/>
        </w:rPr>
        <w:t>SplashScreen</w:t>
      </w:r>
      <w:proofErr w:type="spellEnd"/>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lastRenderedPageBreak/>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proofErr w:type="spellStart"/>
      <w:r w:rsidR="00855CE1" w:rsidRPr="00855CE1">
        <w:rPr>
          <w:i/>
          <w:lang w:val="en-GB"/>
        </w:rPr>
        <w:t>SplashScreen</w:t>
      </w:r>
      <w:proofErr w:type="spellEnd"/>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lastRenderedPageBreak/>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-to-use chemical calculator that gives incredibly accurate dosing instructions based on the user's specific pool 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131581AA" w14:textId="77777777" w:rsidR="001D72FD" w:rsidRDefault="001D72FD" w:rsidP="002B526A">
      <w:pPr>
        <w:rPr>
          <w:sz w:val="28"/>
          <w:szCs w:val="28"/>
          <w:u w:val="single"/>
          <w:lang w:val="en-GB"/>
        </w:rPr>
      </w:pPr>
    </w:p>
    <w:p w14:paraId="73E7B1A8" w14:textId="4E5E4F50" w:rsidR="002B526A" w:rsidRPr="002B526A" w:rsidRDefault="002B526A" w:rsidP="002B526A">
      <w:pPr>
        <w:rPr>
          <w:sz w:val="28"/>
          <w:szCs w:val="28"/>
          <w:u w:val="single"/>
          <w:lang w:val="en-GB"/>
        </w:rPr>
      </w:pPr>
      <w:r w:rsidRPr="002B526A">
        <w:rPr>
          <w:sz w:val="28"/>
          <w:szCs w:val="28"/>
          <w:u w:val="single"/>
          <w:lang w:val="en-GB"/>
        </w:rPr>
        <w:lastRenderedPageBreak/>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proofErr w:type="spellStart"/>
      <w:r w:rsidR="00A964AD" w:rsidRPr="00A964AD">
        <w:rPr>
          <w:i/>
          <w:lang w:val="en-GB"/>
        </w:rPr>
        <w:t>PoolMath</w:t>
      </w:r>
      <w:proofErr w:type="spellEnd"/>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proofErr w:type="spellStart"/>
      <w:r w:rsidR="00F554E8" w:rsidRPr="00F554E8">
        <w:rPr>
          <w:i/>
          <w:lang w:val="en-GB"/>
        </w:rPr>
        <w:t>SplashScreen</w:t>
      </w:r>
      <w:proofErr w:type="spellEnd"/>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proofErr w:type="spellStart"/>
      <w:r w:rsidR="00A964AD" w:rsidRPr="00A964AD">
        <w:rPr>
          <w:i/>
          <w:lang w:val="en-GB"/>
        </w:rPr>
        <w:t>PoolMath</w:t>
      </w:r>
      <w:proofErr w:type="spellEnd"/>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proofErr w:type="spellStart"/>
      <w:r w:rsidR="004805B0">
        <w:rPr>
          <w:lang w:val="en-GB"/>
        </w:rPr>
        <w:t>SplashScreen</w:t>
      </w:r>
      <w:proofErr w:type="spellEnd"/>
      <w:r w:rsidR="004805B0">
        <w:rPr>
          <w:lang w:val="en-GB"/>
        </w:rPr>
        <w:t xml:space="preserve">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proofErr w:type="spellStart"/>
      <w:r w:rsidRPr="00F554E8">
        <w:rPr>
          <w:i/>
          <w:lang w:val="en-GB"/>
        </w:rPr>
        <w:t>PoolMath</w:t>
      </w:r>
      <w:proofErr w:type="spellEnd"/>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17"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5EA94AB2" w:rsidR="00644176" w:rsidRDefault="00F310AD" w:rsidP="0097132B">
      <w:pPr>
        <w:pStyle w:val="subtitle"/>
      </w:pPr>
      <w:r w:rsidRPr="00FD112B">
        <w:t>1.5 The</w:t>
      </w:r>
      <w:r w:rsidR="00644176" w:rsidRPr="00FD112B">
        <w:t xml:space="preserve"> </w:t>
      </w:r>
      <w:r w:rsidR="001D72FD">
        <w:t>P</w:t>
      </w:r>
      <w:r w:rsidR="00644176" w:rsidRPr="00FD112B">
        <w:t xml:space="preserve">roject </w:t>
      </w:r>
      <w:r w:rsidR="001D72FD">
        <w:t>P</w:t>
      </w:r>
      <w:r w:rsidR="00644176" w:rsidRPr="00FD112B">
        <w:t>lan</w:t>
      </w:r>
    </w:p>
    <w:p w14:paraId="5F119ED0" w14:textId="77777777" w:rsidR="001D72FD" w:rsidRPr="00FD112B" w:rsidRDefault="001D72FD" w:rsidP="0097132B">
      <w:pPr>
        <w:pStyle w:val="subtitle"/>
      </w:pPr>
    </w:p>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w:t>
      </w:r>
      <w:proofErr w:type="spellStart"/>
      <w:r>
        <w:rPr>
          <w:lang w:val="en-GB"/>
        </w:rPr>
        <w:t>SplashScreen</w:t>
      </w:r>
      <w:proofErr w:type="spellEnd"/>
    </w:p>
    <w:p w14:paraId="1FBF5FB6" w14:textId="5DC96ED8" w:rsidR="00250AB3" w:rsidRDefault="00250AB3" w:rsidP="000B4EB2">
      <w:pPr>
        <w:rPr>
          <w:lang w:val="en-GB"/>
        </w:rPr>
      </w:pPr>
      <w:r w:rsidRPr="00B05B9F">
        <w:rPr>
          <w:b/>
          <w:lang w:val="en-GB"/>
        </w:rPr>
        <w:t>Client Name:</w:t>
      </w:r>
      <w:r>
        <w:rPr>
          <w:lang w:val="en-GB"/>
        </w:rPr>
        <w:t xml:space="preserve"> </w:t>
      </w:r>
      <w:proofErr w:type="spellStart"/>
      <w:r>
        <w:rPr>
          <w:lang w:val="en-GB"/>
        </w:rPr>
        <w:t>Swimpool</w:t>
      </w:r>
      <w:proofErr w:type="spellEnd"/>
      <w:r>
        <w:rPr>
          <w:lang w:val="en-GB"/>
        </w:rPr>
        <w:t xml:space="preserve">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w:t>
      </w:r>
      <w:proofErr w:type="spellStart"/>
      <w:r>
        <w:rPr>
          <w:lang w:val="en-GB"/>
        </w:rPr>
        <w:t>SplashScreen</w:t>
      </w:r>
      <w:proofErr w:type="spellEnd"/>
      <w:r>
        <w:rPr>
          <w:lang w:val="en-GB"/>
        </w:rPr>
        <w:t xml:space="preserve"> is to produce a simplified pool maintenance workflow. </w:t>
      </w:r>
      <w:r w:rsidRPr="00250AB3">
        <w:rPr>
          <w:b/>
          <w:i/>
          <w:lang w:val="en-GB"/>
        </w:rPr>
        <w:t>The Ripple Effect</w:t>
      </w:r>
      <w:r>
        <w:rPr>
          <w:lang w:val="en-GB"/>
        </w:rPr>
        <w:t xml:space="preserve">, consisting of </w:t>
      </w:r>
      <w:proofErr w:type="spellStart"/>
      <w:r>
        <w:t>Liné</w:t>
      </w:r>
      <w:proofErr w:type="spellEnd"/>
      <w:r>
        <w:t xml:space="preserve"> Redpath, Juanette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6E11AF17" w14:textId="77777777" w:rsidR="001D72FD" w:rsidRDefault="001D72FD" w:rsidP="000B4EB2">
      <w:pPr>
        <w:rPr>
          <w:lang w:val="en-GB"/>
        </w:rPr>
      </w:pPr>
    </w:p>
    <w:p w14:paraId="6762E737" w14:textId="77777777" w:rsidR="001D72FD" w:rsidRDefault="001D72FD" w:rsidP="000B4EB2">
      <w:pPr>
        <w:rPr>
          <w:lang w:val="en-GB"/>
        </w:rPr>
      </w:pPr>
    </w:p>
    <w:p w14:paraId="20C1FDD0" w14:textId="77777777" w:rsidR="001D72FD" w:rsidRDefault="001D72FD" w:rsidP="000B4EB2">
      <w:pPr>
        <w:rPr>
          <w:lang w:val="en-GB"/>
        </w:rPr>
      </w:pPr>
    </w:p>
    <w:p w14:paraId="5AF0D152" w14:textId="639B1CC4" w:rsidR="00BB23DA" w:rsidRPr="00BB23DA" w:rsidRDefault="00250AB3" w:rsidP="00BB23DA">
      <w:pPr>
        <w:rPr>
          <w:rFonts w:asciiTheme="majorHAnsi" w:hAnsiTheme="majorHAnsi" w:cstheme="majorHAnsi"/>
          <w:b/>
          <w:sz w:val="32"/>
          <w:szCs w:val="32"/>
          <w:u w:val="single"/>
          <w:lang w:val="en-GB"/>
        </w:rPr>
      </w:pPr>
      <w:r w:rsidRPr="00BB23DA">
        <w:rPr>
          <w:rFonts w:asciiTheme="majorHAnsi" w:hAnsiTheme="majorHAnsi" w:cstheme="majorHAnsi"/>
          <w:b/>
          <w:sz w:val="32"/>
          <w:szCs w:val="32"/>
          <w:u w:val="single"/>
          <w:lang w:val="en-GB"/>
        </w:rPr>
        <w:lastRenderedPageBreak/>
        <w:t>What we are delivering</w:t>
      </w:r>
    </w:p>
    <w:p w14:paraId="5B897A92" w14:textId="77777777" w:rsidR="00BB23DA" w:rsidRDefault="00BB23DA" w:rsidP="00250AB3">
      <w:pPr>
        <w:rPr>
          <w:lang w:val="en-GB"/>
        </w:rPr>
      </w:pPr>
    </w:p>
    <w:p w14:paraId="470E437A" w14:textId="50D55E2F" w:rsidR="00250AB3" w:rsidRDefault="00250AB3" w:rsidP="00250AB3">
      <w:r w:rsidRPr="000B4EB2">
        <w:rPr>
          <w:lang w:val="en-GB"/>
        </w:rPr>
        <w:t>A</w:t>
      </w:r>
      <w:r>
        <w:rPr>
          <w:lang w:val="en-GB"/>
        </w:rPr>
        <w:t xml:space="preserve">s expanded upon in section 1.1, our solution, </w:t>
      </w:r>
      <w:proofErr w:type="spellStart"/>
      <w:r w:rsidRPr="00250AB3">
        <w:rPr>
          <w:i/>
          <w:lang w:val="en-GB"/>
        </w:rPr>
        <w:t>SplashScreen</w:t>
      </w:r>
      <w:proofErr w:type="spellEnd"/>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w:t>
      </w:r>
      <w:proofErr w:type="spellStart"/>
      <w:r w:rsidR="003A1BF5">
        <w:t>mvp</w:t>
      </w:r>
      <w:proofErr w:type="spellEnd"/>
      <w:r w:rsidR="003A1BF5">
        <w:t>) will provide tools to manage their schedules, clients, and staff. In addition to this, we will also include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Default="00BB23DA"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How we will deliver</w:t>
      </w:r>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6C497D3F" w:rsidR="00BB23DA" w:rsidRDefault="00BB23DA" w:rsidP="000B4EB2">
      <w:pPr>
        <w:rPr>
          <w:lang w:val="en-GB"/>
        </w:rPr>
      </w:pPr>
      <w:r>
        <w:rPr>
          <w:lang w:val="en-GB"/>
        </w:rPr>
        <w:t xml:space="preserve">To complete these </w:t>
      </w:r>
      <w:r w:rsidR="00111D8F">
        <w:rPr>
          <w:lang w:val="en-GB"/>
        </w:rPr>
        <w:t>sprints</w:t>
      </w:r>
      <w:r>
        <w:rPr>
          <w:lang w:val="en-GB"/>
        </w:rPr>
        <w:t xml:space="preserve">, </w:t>
      </w:r>
      <w:r>
        <w:t xml:space="preserve">we will hold weekly team stand-ups to share progress and discuss challenges. For client feedback and review, we will conduct bi-weekly reviews with the </w:t>
      </w:r>
      <w:proofErr w:type="spellStart"/>
      <w:r>
        <w:t>Swimpool</w:t>
      </w:r>
      <w:proofErr w:type="spellEnd"/>
      <w:r>
        <w:t xml:space="preserve"> Centre team and collect responses via Google Forms. Our project </w:t>
      </w:r>
      <w:r w:rsidR="00B05B9F">
        <w:t>development is</w:t>
      </w:r>
      <w:r>
        <w:t xml:space="preserve"> facilitated through GitHub and </w:t>
      </w:r>
      <w:r w:rsidR="00B05B9F">
        <w:t xml:space="preserve">project management is achieved through </w:t>
      </w:r>
      <w:proofErr w:type="spellStart"/>
      <w:r>
        <w:t>ZenHub</w:t>
      </w:r>
      <w:proofErr w:type="spellEnd"/>
      <w:r>
        <w:t>, a free, open-source GitHub integration.</w:t>
      </w:r>
    </w:p>
    <w:p w14:paraId="3CE8FC00" w14:textId="049A701A" w:rsidR="00111D8F" w:rsidRDefault="00BB23DA" w:rsidP="000B4EB2">
      <w:r w:rsidRPr="00D3696E">
        <w:rPr>
          <w:b/>
          <w:lang w:val="en-GB"/>
        </w:rPr>
        <w:t>Figure 4.1</w:t>
      </w:r>
      <w:r>
        <w:rPr>
          <w:lang w:val="en-GB"/>
        </w:rPr>
        <w:t xml:space="preserve"> illustrates the </w:t>
      </w:r>
      <w:proofErr w:type="spellStart"/>
      <w:r>
        <w:rPr>
          <w:lang w:val="en-GB"/>
        </w:rPr>
        <w:t>ZenHub</w:t>
      </w:r>
      <w:proofErr w:type="spellEnd"/>
      <w:r>
        <w:rPr>
          <w:lang w:val="en-GB"/>
        </w:rPr>
        <w:t xml:space="preserve"> timeline feature, </w:t>
      </w:r>
      <w:proofErr w:type="gramStart"/>
      <w:r>
        <w:rPr>
          <w:lang w:val="en-GB"/>
        </w:rPr>
        <w:t>similar to</w:t>
      </w:r>
      <w:proofErr w:type="gramEnd"/>
      <w:r>
        <w:rPr>
          <w:lang w:val="en-GB"/>
        </w:rPr>
        <w:t xml:space="preserve"> a Gantt chart, that we have used to map our workflow</w:t>
      </w:r>
      <w:r w:rsidR="00D3696E">
        <w:rPr>
          <w:lang w:val="en-GB"/>
        </w:rPr>
        <w:t xml:space="preserve">. </w:t>
      </w:r>
      <w:proofErr w:type="gramStart"/>
      <w:r w:rsidR="00D3696E">
        <w:rPr>
          <w:lang w:val="en-GB"/>
        </w:rPr>
        <w:t xml:space="preserve">Each </w:t>
      </w:r>
      <w:r w:rsidR="00111D8F">
        <w:rPr>
          <w:lang w:val="en-GB"/>
        </w:rPr>
        <w:t>sprint</w:t>
      </w:r>
      <w:r w:rsidR="00D3696E">
        <w:rPr>
          <w:lang w:val="en-GB"/>
        </w:rPr>
        <w:t>,</w:t>
      </w:r>
      <w:proofErr w:type="gramEnd"/>
      <w:r w:rsidR="00D3696E">
        <w:rPr>
          <w:lang w:val="en-GB"/>
        </w:rPr>
        <w:t xml:space="preserve"> completes a specific portion of the project requirements such as the Business case. </w:t>
      </w:r>
      <w:r w:rsidR="00111D8F">
        <w:t xml:space="preserve">Within each sprint, we are tracking individual tasks with assigned start and end dates. The progress bar (e.g., 5/15) provides a clear, at-a-glance view of the team's progress, showing the number of completed tasks against the total for each sprint. </w:t>
      </w:r>
    </w:p>
    <w:p w14:paraId="2EA1DAEB" w14:textId="77777777" w:rsidR="00111D8F" w:rsidRDefault="00111D8F" w:rsidP="000B4EB2">
      <w:pPr>
        <w:rPr>
          <w:lang w:val="en-GB"/>
        </w:rPr>
      </w:pPr>
    </w:p>
    <w:p w14:paraId="7935A73A" w14:textId="51185C82" w:rsidR="00BB23DA" w:rsidRDefault="00BB23DA" w:rsidP="000B4EB2">
      <w:pPr>
        <w:rPr>
          <w:rFonts w:asciiTheme="majorHAnsi" w:hAnsiTheme="majorHAnsi" w:cstheme="majorHAnsi"/>
          <w:b/>
          <w:sz w:val="32"/>
          <w:szCs w:val="32"/>
          <w:u w:val="single"/>
          <w:lang w:val="en-GB"/>
        </w:rPr>
      </w:pPr>
      <w:r>
        <w:rPr>
          <w:lang w:val="en-GB"/>
        </w:rPr>
        <w:t>Our team has a history of successful projects specified below:</w:t>
      </w:r>
    </w:p>
    <w:p w14:paraId="15813F10" w14:textId="5314CC79" w:rsidR="000B4EB2" w:rsidRDefault="000B4EB2" w:rsidP="000B4EB2">
      <w:pPr>
        <w:rPr>
          <w:rFonts w:asciiTheme="majorHAnsi" w:hAnsiTheme="majorHAnsi" w:cstheme="majorHAnsi"/>
          <w:b/>
          <w:sz w:val="32"/>
          <w:szCs w:val="32"/>
          <w:u w:val="single"/>
          <w:lang w:val="en-GB"/>
        </w:rPr>
      </w:pPr>
      <w:proofErr w:type="spellStart"/>
      <w:r>
        <w:rPr>
          <w:rFonts w:asciiTheme="majorHAnsi" w:hAnsiTheme="majorHAnsi" w:cstheme="majorHAnsi"/>
          <w:b/>
          <w:sz w:val="32"/>
          <w:szCs w:val="32"/>
          <w:u w:val="single"/>
          <w:lang w:val="en-GB"/>
        </w:rPr>
        <w:t>CheckIT</w:t>
      </w:r>
      <w:proofErr w:type="spellEnd"/>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18"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19"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76043F92" w14:textId="01A65C53" w:rsidR="000E14A4" w:rsidRDefault="000E14A4" w:rsidP="000E14A4">
      <w:pPr>
        <w:rPr>
          <w:lang w:val="en-GB"/>
        </w:rPr>
      </w:pPr>
      <w:r w:rsidRPr="000B4EB2">
        <w:rPr>
          <w:b/>
          <w:lang w:val="en-GB"/>
        </w:rPr>
        <w:t>Project Link</w:t>
      </w:r>
      <w:r>
        <w:rPr>
          <w:b/>
          <w:lang w:val="en-GB"/>
        </w:rPr>
        <w:t>:</w:t>
      </w:r>
      <w:r w:rsidRPr="000E14A4">
        <w:t xml:space="preserve"> </w:t>
      </w:r>
      <w:hyperlink r:id="rId20" w:history="1">
        <w:r w:rsidRPr="0046415A">
          <w:rPr>
            <w:rStyle w:val="Hyperlink"/>
            <w:lang w:val="en-GB"/>
          </w:rPr>
          <w:t>https://github.com/Passion-Over-Pain/ProjectManagementApp-Assignment</w:t>
        </w:r>
      </w:hyperlink>
    </w:p>
    <w:p w14:paraId="5F3724D4" w14:textId="7D928643" w:rsidR="00BB23DA" w:rsidRDefault="00BB23DA" w:rsidP="000E14A4">
      <w:pPr>
        <w:rPr>
          <w:lang w:val="en-GB"/>
        </w:rPr>
      </w:pPr>
      <w:r>
        <w:rPr>
          <w:lang w:val="en-GB"/>
        </w:rPr>
        <w:lastRenderedPageBreak/>
        <w:t xml:space="preserve">These projects did not come without their own </w:t>
      </w:r>
      <w:proofErr w:type="gramStart"/>
      <w:r>
        <w:rPr>
          <w:lang w:val="en-GB"/>
        </w:rPr>
        <w:t>challenges</w:t>
      </w:r>
      <w:proofErr w:type="gramEnd"/>
      <w:r>
        <w:rPr>
          <w:lang w:val="en-GB"/>
        </w:rPr>
        <w:t xml:space="preserve">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w:t>
      </w:r>
      <w:proofErr w:type="spellStart"/>
      <w:r w:rsidRPr="00B05B9F">
        <w:rPr>
          <w:lang w:val="en-GB"/>
        </w:rPr>
        <w:t>ClickUp</w:t>
      </w:r>
      <w:proofErr w:type="spellEnd"/>
      <w:r w:rsidRPr="00B05B9F">
        <w:rPr>
          <w:lang w:val="en-GB"/>
        </w:rPr>
        <w:t xml:space="preserve"> to </w:t>
      </w:r>
      <w:proofErr w:type="spellStart"/>
      <w:r w:rsidRPr="00B05B9F">
        <w:rPr>
          <w:lang w:val="en-GB"/>
        </w:rPr>
        <w:t>ZenHub</w:t>
      </w:r>
      <w:proofErr w:type="spellEnd"/>
      <w:r w:rsidRPr="00B05B9F">
        <w:rPr>
          <w:lang w:val="en-GB"/>
        </w:rPr>
        <w:t xml:space="preserve"> ensure access to a crucial Gantt chart view for our workflow.</w:t>
      </w:r>
    </w:p>
    <w:p w14:paraId="76C9D596" w14:textId="254DE427" w:rsidR="00B05B9F" w:rsidRDefault="00B05B9F" w:rsidP="00B05B9F">
      <w:pPr>
        <w:rPr>
          <w:lang w:val="en-GB"/>
        </w:rPr>
      </w:pPr>
    </w:p>
    <w:p w14:paraId="38367B85" w14:textId="7D2FFD72"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w:t>
      </w:r>
      <w:proofErr w:type="spellStart"/>
      <w:proofErr w:type="gramStart"/>
      <w:r>
        <w:rPr>
          <w:lang w:val="en-GB"/>
        </w:rPr>
        <w:t>to</w:t>
      </w:r>
      <w:proofErr w:type="spellEnd"/>
      <w:proofErr w:type="gramEnd"/>
      <w:r>
        <w:rPr>
          <w:lang w:val="en-GB"/>
        </w:rPr>
        <w:t xml:space="preserve"> ambitious in documentation and development, which in turn was detrimental to our execution cycle. We have decided to maintain a lean approach with </w:t>
      </w:r>
      <w:proofErr w:type="spellStart"/>
      <w:r w:rsidRPr="00B05B9F">
        <w:rPr>
          <w:i/>
          <w:lang w:val="en-GB"/>
        </w:rPr>
        <w:t>SplashScreen</w:t>
      </w:r>
      <w:proofErr w:type="spellEnd"/>
      <w:r>
        <w:rPr>
          <w:i/>
          <w:lang w:val="en-GB"/>
        </w:rPr>
        <w:t xml:space="preserve">, </w:t>
      </w:r>
      <w:r>
        <w:rPr>
          <w:lang w:val="en-GB"/>
        </w:rPr>
        <w:t>meaning we are adapting the necessary minimal features required to solve the problem, pool maintenance, first then iterating over this to ensure refinement. After this then we will expand our catalogue.</w:t>
      </w: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Default="00B05B9F" w:rsidP="00B05B9F">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Milestones &amp; Deliverables</w:t>
      </w:r>
    </w:p>
    <w:p w14:paraId="1FD8501A" w14:textId="77777777" w:rsidR="00B05B9F" w:rsidRDefault="00B05B9F" w:rsidP="00B05B9F">
      <w:pPr>
        <w:rPr>
          <w:lang w:val="en-GB"/>
        </w:rPr>
      </w:pPr>
    </w:p>
    <w:p w14:paraId="09F52072" w14:textId="06ED673B"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597AE25" w14:textId="35406FE4" w:rsidR="00D64D6A" w:rsidRDefault="00D64D6A" w:rsidP="00D64D6A">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Stakeholders</w:t>
      </w:r>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proofErr w:type="spellStart"/>
      <w:r w:rsidR="00326837" w:rsidRPr="00326837">
        <w:rPr>
          <w:i/>
          <w:lang w:val="en-GB"/>
        </w:rPr>
        <w:t>Swimpool</w:t>
      </w:r>
      <w:proofErr w:type="spellEnd"/>
      <w:r w:rsidR="00326837" w:rsidRPr="00326837">
        <w:rPr>
          <w:i/>
          <w:lang w:val="en-GB"/>
        </w:rPr>
        <w:t xml:space="preserve">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proofErr w:type="spellStart"/>
      <w:r w:rsidR="00326837" w:rsidRPr="00326837">
        <w:rPr>
          <w:i/>
          <w:lang w:val="en-GB"/>
        </w:rPr>
        <w:t>Swimpool</w:t>
      </w:r>
      <w:proofErr w:type="spellEnd"/>
      <w:r w:rsidR="00326837" w:rsidRPr="00326837">
        <w:rPr>
          <w:i/>
          <w:lang w:val="en-GB"/>
        </w:rPr>
        <w:t xml:space="preserve">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lastRenderedPageBreak/>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323EA5D1" w14:textId="77777777" w:rsidR="00D3696E"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w:t>
      </w:r>
      <w:r w:rsidR="00D3696E">
        <w:rPr>
          <w:lang w:val="en-GB"/>
        </w:rPr>
        <w:t>:</w:t>
      </w:r>
    </w:p>
    <w:p w14:paraId="286C1127" w14:textId="77777777" w:rsidR="00D3696E" w:rsidRPr="00D3696E" w:rsidRDefault="00D3696E" w:rsidP="00D3696E">
      <w:pPr>
        <w:pStyle w:val="ListParagraph"/>
        <w:rPr>
          <w:lang w:val="en-GB"/>
        </w:rPr>
      </w:pPr>
    </w:p>
    <w:p w14:paraId="5B343246" w14:textId="20953A5C" w:rsidR="00D3696E" w:rsidRDefault="00D3696E" w:rsidP="00D3696E">
      <w:pPr>
        <w:pStyle w:val="ListParagraph"/>
        <w:numPr>
          <w:ilvl w:val="0"/>
          <w:numId w:val="22"/>
        </w:numPr>
        <w:rPr>
          <w:lang w:val="en-GB"/>
        </w:rPr>
      </w:pPr>
      <w:r>
        <w:rPr>
          <w:lang w:val="en-GB"/>
        </w:rPr>
        <w:t xml:space="preserve">Database and Systems Designer: </w:t>
      </w:r>
      <w:proofErr w:type="spellStart"/>
      <w:r>
        <w:rPr>
          <w:lang w:val="en-GB"/>
        </w:rPr>
        <w:t>Lin</w:t>
      </w:r>
      <w:r w:rsidRPr="00D3696E">
        <w:rPr>
          <w:lang w:val="en-GB"/>
        </w:rPr>
        <w:t>é</w:t>
      </w:r>
      <w:proofErr w:type="spellEnd"/>
      <w:r>
        <w:rPr>
          <w:lang w:val="en-GB"/>
        </w:rPr>
        <w:t xml:space="preserve"> Redpath</w:t>
      </w:r>
    </w:p>
    <w:p w14:paraId="17ECADF5" w14:textId="58E7B330" w:rsidR="006428B6" w:rsidRDefault="006428B6" w:rsidP="006428B6">
      <w:pPr>
        <w:pStyle w:val="ListParagraph"/>
      </w:pPr>
      <w:proofErr w:type="spellStart"/>
      <w:r>
        <w:t>Liné</w:t>
      </w:r>
      <w:proofErr w:type="spellEnd"/>
      <w:r>
        <w:t xml:space="preserve"> is responsible for designing the system's architecture and database schema, ensuring a solid, scalable foundation for the application. </w:t>
      </w:r>
    </w:p>
    <w:p w14:paraId="4BD221B6" w14:textId="77777777" w:rsidR="006428B6" w:rsidRDefault="006428B6" w:rsidP="006428B6">
      <w:pPr>
        <w:pStyle w:val="ListParagraph"/>
        <w:rPr>
          <w:lang w:val="en-GB"/>
        </w:rPr>
      </w:pPr>
    </w:p>
    <w:p w14:paraId="48F51BDB" w14:textId="68EF18C9" w:rsidR="00D3696E" w:rsidRDefault="00D3696E" w:rsidP="00D3696E">
      <w:pPr>
        <w:pStyle w:val="ListParagraph"/>
        <w:numPr>
          <w:ilvl w:val="0"/>
          <w:numId w:val="22"/>
        </w:numPr>
        <w:rPr>
          <w:lang w:val="en-GB"/>
        </w:rPr>
      </w:pPr>
      <w:r>
        <w:rPr>
          <w:lang w:val="en-GB"/>
        </w:rPr>
        <w:t>UI/UX Designer</w:t>
      </w:r>
      <w:r w:rsidR="006428B6">
        <w:rPr>
          <w:lang w:val="en-GB"/>
        </w:rPr>
        <w:t>: Juanette Viljoen</w:t>
      </w:r>
    </w:p>
    <w:p w14:paraId="37E58719" w14:textId="5C96CF85" w:rsidR="006428B6" w:rsidRDefault="006428B6" w:rsidP="006428B6">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7B2E6477" w14:textId="77777777" w:rsidR="00FE4F27" w:rsidRPr="006428B6" w:rsidRDefault="00FE4F27" w:rsidP="006428B6">
      <w:pPr>
        <w:pStyle w:val="ListParagraph"/>
      </w:pPr>
    </w:p>
    <w:p w14:paraId="2EF44755" w14:textId="20A41ADA" w:rsidR="006428B6" w:rsidRDefault="006428B6" w:rsidP="00D3696E">
      <w:pPr>
        <w:pStyle w:val="ListParagraph"/>
        <w:numPr>
          <w:ilvl w:val="0"/>
          <w:numId w:val="22"/>
        </w:numPr>
        <w:rPr>
          <w:lang w:val="en-GB"/>
        </w:rPr>
      </w:pPr>
      <w:r>
        <w:rPr>
          <w:lang w:val="en-GB"/>
        </w:rPr>
        <w:t xml:space="preserve">Project manager and Software Developer: Tinotenda </w:t>
      </w:r>
      <w:proofErr w:type="spellStart"/>
      <w:r>
        <w:rPr>
          <w:lang w:val="en-GB"/>
        </w:rPr>
        <w:t>Mhedziso</w:t>
      </w:r>
      <w:proofErr w:type="spellEnd"/>
    </w:p>
    <w:p w14:paraId="52A6E87F" w14:textId="69A53A78" w:rsidR="006428B6" w:rsidRDefault="006428B6" w:rsidP="006428B6">
      <w:pPr>
        <w:pStyle w:val="ListParagraph"/>
        <w:rPr>
          <w:lang w:val="en-GB"/>
        </w:rPr>
      </w:pPr>
      <w:r>
        <w:t>Tinotenda oversees project coordination</w:t>
      </w:r>
      <w:r w:rsidR="00E50A18">
        <w:t xml:space="preserve"> </w:t>
      </w:r>
      <w:r>
        <w:t>and is responsible for writing the backend code that powers the application's core functionality and integrations.</w:t>
      </w:r>
    </w:p>
    <w:p w14:paraId="7C7982EA" w14:textId="77777777" w:rsidR="00D3696E" w:rsidRPr="00D3696E" w:rsidRDefault="00D3696E" w:rsidP="00D3696E">
      <w:pPr>
        <w:pStyle w:val="ListParagraph"/>
        <w:rPr>
          <w:lang w:val="en-GB"/>
        </w:rPr>
      </w:pPr>
    </w:p>
    <w:p w14:paraId="7686177D" w14:textId="5908EB14" w:rsidR="00D64D6A" w:rsidRPr="00D64D6A" w:rsidRDefault="00905BC8" w:rsidP="006428B6">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w:t>
      </w:r>
      <w:r w:rsidR="00111D8F">
        <w:rPr>
          <w:lang w:val="en-GB"/>
        </w:rPr>
        <w:t xml:space="preserve"> thus using the sprint approach,</w:t>
      </w:r>
      <w:r w:rsidR="00111D8F" w:rsidRPr="00111D8F">
        <w:rPr>
          <w:b/>
          <w:lang w:val="en-GB"/>
        </w:rPr>
        <w:t xml:space="preserve"> </w:t>
      </w:r>
      <w:r w:rsidR="00111D8F" w:rsidRPr="00905BC8">
        <w:rPr>
          <w:b/>
          <w:lang w:val="en-GB"/>
        </w:rPr>
        <w:t>Figure 4.</w:t>
      </w:r>
      <w:r w:rsidR="00111D8F">
        <w:rPr>
          <w:b/>
          <w:lang w:val="en-GB"/>
        </w:rPr>
        <w:t>1</w:t>
      </w:r>
      <w:r w:rsidR="00111D8F">
        <w:rPr>
          <w:lang w:val="en-GB"/>
        </w:rPr>
        <w:t>, we also introduce dependencies in the form of sub-tasks</w:t>
      </w:r>
      <w:r>
        <w:rPr>
          <w:lang w:val="en-GB"/>
        </w:rPr>
        <w:t>.</w:t>
      </w:r>
      <w:r w:rsidR="006428B6" w:rsidRPr="006428B6">
        <w:t xml:space="preserve"> </w:t>
      </w:r>
      <w:r w:rsidR="006428B6">
        <w:t>This cross-functional approach ensures our team is adaptable and productive, a core tenet of the agile development methodology we've adopted.</w:t>
      </w:r>
    </w:p>
    <w:p w14:paraId="11400814" w14:textId="77777777" w:rsidR="00D64D6A" w:rsidRPr="00D64D6A" w:rsidRDefault="00D64D6A" w:rsidP="00D64D6A">
      <w:pPr>
        <w:rPr>
          <w:lang w:val="en-GB"/>
        </w:rPr>
      </w:pPr>
    </w:p>
    <w:p w14:paraId="28F845D0" w14:textId="57271204"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proofErr w:type="spellStart"/>
      <w:r w:rsidRPr="00326837">
        <w:rPr>
          <w:i/>
          <w:lang w:val="en-GB"/>
        </w:rPr>
        <w:t>SplashScreen</w:t>
      </w:r>
      <w:r>
        <w:rPr>
          <w:lang w:val="en-GB"/>
        </w:rPr>
        <w:t>’s</w:t>
      </w:r>
      <w:proofErr w:type="spellEnd"/>
      <w:r>
        <w:rPr>
          <w:lang w:val="en-GB"/>
        </w:rPr>
        <w:t xml:space="preserve">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7D05ED3F" w14:textId="676B7BC7" w:rsidR="00905BC8" w:rsidRDefault="00905BC8" w:rsidP="000B4EB2">
      <w:pPr>
        <w:rPr>
          <w:lang w:val="en-GB"/>
        </w:rPr>
      </w:pP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lastRenderedPageBreak/>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021112D" w14:textId="77777777" w:rsidR="00FE4F27" w:rsidRDefault="00FE4F27" w:rsidP="0097132B">
      <w:pPr>
        <w:pStyle w:val="subtitle"/>
      </w:pPr>
    </w:p>
    <w:p w14:paraId="11F83E81" w14:textId="4D7EE603" w:rsidR="00FD112B" w:rsidRPr="00FD112B" w:rsidRDefault="00FE4F27" w:rsidP="0097132B">
      <w:pPr>
        <w:pStyle w:val="subtitle"/>
      </w:pPr>
      <w:r w:rsidRPr="00FD112B">
        <w:t>1.6 Risk</w:t>
      </w:r>
      <w:r w:rsidR="00FD112B" w:rsidRPr="00FD112B">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6F3E03C6" w14:textId="50F84412" w:rsidR="006E1C9B" w:rsidRPr="00A24326" w:rsidRDefault="00A24326" w:rsidP="00A24326">
      <w:pPr>
        <w:pStyle w:val="ParaBlock-XY"/>
        <w:numPr>
          <w:ilvl w:val="0"/>
          <w:numId w:val="26"/>
        </w:numPr>
        <w:rPr>
          <w:rFonts w:asciiTheme="minorHAnsi" w:hAnsiTheme="minorHAnsi" w:cstheme="minorBidi"/>
          <w:b/>
          <w:bCs/>
          <w:sz w:val="28"/>
          <w:szCs w:val="28"/>
          <w:lang w:val="en-GB"/>
        </w:rPr>
      </w:pPr>
      <w:r w:rsidRPr="00A24326">
        <w:rPr>
          <w:rFonts w:asciiTheme="minorHAnsi" w:hAnsiTheme="minorHAnsi" w:cstheme="minorBidi"/>
          <w:b/>
          <w:bCs/>
          <w:sz w:val="28"/>
          <w:szCs w:val="28"/>
          <w:lang w:val="en-GB"/>
        </w:rPr>
        <w:t>Risk</w:t>
      </w:r>
      <w:r w:rsidR="006E1C9B" w:rsidRPr="00A24326">
        <w:rPr>
          <w:rFonts w:asciiTheme="minorHAnsi" w:hAnsiTheme="minorHAnsi" w:cstheme="minorBidi"/>
          <w:b/>
          <w:bCs/>
          <w:sz w:val="28"/>
          <w:szCs w:val="28"/>
          <w:lang w:val="en-GB"/>
        </w:rPr>
        <w:t>:</w:t>
      </w:r>
      <w:r w:rsidRPr="00A24326">
        <w:rPr>
          <w:rFonts w:asciiTheme="minorHAnsi" w:hAnsiTheme="minorHAnsi" w:cstheme="minorBidi"/>
          <w:b/>
          <w:bCs/>
          <w:sz w:val="28"/>
          <w:szCs w:val="28"/>
          <w:lang w:val="en-GB"/>
        </w:rPr>
        <w:t xml:space="preserve"> Leaking of Customer Data</w:t>
      </w:r>
    </w:p>
    <w:p w14:paraId="596B06BC" w14:textId="3AA70D1C" w:rsidR="00A24326" w:rsidRDefault="00A24326" w:rsidP="00A24326">
      <w:pPr>
        <w:pStyle w:val="ParaBlock-XY"/>
        <w:ind w:left="426"/>
        <w:rPr>
          <w:rFonts w:asciiTheme="minorHAnsi" w:hAnsiTheme="minorHAnsi" w:cstheme="minorBidi"/>
          <w:lang w:val="en-GB"/>
        </w:rPr>
      </w:pPr>
      <w:r>
        <w:rPr>
          <w:rFonts w:asciiTheme="minorHAnsi" w:hAnsiTheme="minorHAnsi" w:cstheme="minorBidi"/>
          <w:lang w:val="en-GB"/>
        </w:rPr>
        <w:t>Loss of customer data, like their address, password</w:t>
      </w:r>
      <w:r w:rsidR="00267972">
        <w:rPr>
          <w:rFonts w:asciiTheme="minorHAnsi" w:hAnsiTheme="minorHAnsi" w:cstheme="minorBidi"/>
          <w:lang w:val="en-GB"/>
        </w:rPr>
        <w:t>,</w:t>
      </w:r>
      <w:r>
        <w:rPr>
          <w:rFonts w:asciiTheme="minorHAnsi" w:hAnsiTheme="minorHAnsi" w:cstheme="minorBidi"/>
          <w:lang w:val="en-GB"/>
        </w:rPr>
        <w:t xml:space="preserve"> or contact details.</w:t>
      </w:r>
    </w:p>
    <w:p w14:paraId="4C9481B6" w14:textId="00560C4E" w:rsidR="00267972" w:rsidRDefault="00267972" w:rsidP="00A24326">
      <w:pPr>
        <w:pStyle w:val="ParaBlock-XY"/>
        <w:ind w:left="426"/>
        <w:rPr>
          <w:rFonts w:asciiTheme="minorHAnsi" w:hAnsiTheme="minorHAnsi" w:cstheme="minorBidi"/>
          <w:lang w:val="en-GB"/>
        </w:rPr>
      </w:pPr>
      <w:r>
        <w:rPr>
          <w:rFonts w:asciiTheme="minorHAnsi" w:hAnsiTheme="minorHAnsi" w:cstheme="minorBidi"/>
          <w:lang w:val="en-GB"/>
        </w:rPr>
        <w:t>This could lead to identity theft, reputational damage, and loss of trust.</w:t>
      </w:r>
    </w:p>
    <w:p w14:paraId="41980321" w14:textId="41B1C755" w:rsidR="00A24326" w:rsidRDefault="00A24326" w:rsidP="00A24326">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Avoidable Risk</w:t>
      </w:r>
    </w:p>
    <w:p w14:paraId="66B7BC1C" w14:textId="21EC12F0" w:rsidR="00A24326" w:rsidRDefault="00267972" w:rsidP="00757F44">
      <w:pPr>
        <w:pStyle w:val="ParaBlock-XY"/>
        <w:ind w:left="426"/>
        <w:rPr>
          <w:rFonts w:asciiTheme="minorHAnsi" w:hAnsiTheme="minorHAnsi" w:cstheme="minorBidi"/>
          <w:lang w:val="en-GB"/>
        </w:rPr>
      </w:pPr>
      <w:r>
        <w:rPr>
          <w:rFonts w:asciiTheme="minorHAnsi" w:hAnsiTheme="minorHAnsi" w:cstheme="minorBidi"/>
          <w:b/>
          <w:bCs/>
          <w:lang w:val="en-GB"/>
        </w:rPr>
        <w:t>Treatment</w:t>
      </w:r>
      <w:r w:rsidR="00A24326" w:rsidRPr="009264A1">
        <w:rPr>
          <w:rFonts w:asciiTheme="minorHAnsi" w:hAnsiTheme="minorHAnsi" w:cstheme="minorBidi"/>
          <w:b/>
          <w:bCs/>
          <w:lang w:val="en-GB"/>
        </w:rPr>
        <w:t>:</w:t>
      </w:r>
      <w:r w:rsidR="00A24326">
        <w:rPr>
          <w:rFonts w:asciiTheme="minorHAnsi" w:hAnsiTheme="minorHAnsi" w:cstheme="minorBidi"/>
          <w:b/>
          <w:bCs/>
          <w:lang w:val="en-GB"/>
        </w:rPr>
        <w:t xml:space="preserve"> </w:t>
      </w:r>
      <w:r w:rsidR="00A24326">
        <w:rPr>
          <w:rFonts w:asciiTheme="minorHAnsi" w:hAnsiTheme="minorHAnsi" w:cstheme="minorBidi"/>
          <w:lang w:val="en-GB"/>
        </w:rPr>
        <w:t xml:space="preserve">To </w:t>
      </w:r>
      <w:r w:rsidR="00757F44">
        <w:rPr>
          <w:rFonts w:asciiTheme="minorHAnsi" w:hAnsiTheme="minorHAnsi" w:cstheme="minorBidi"/>
          <w:lang w:val="en-GB"/>
        </w:rPr>
        <w:t>implement encryption for sensitive data like password hashing or use of SSL/TLS</w:t>
      </w:r>
      <w:r w:rsidR="00A24326">
        <w:rPr>
          <w:rFonts w:asciiTheme="minorHAnsi" w:hAnsiTheme="minorHAnsi" w:cstheme="minorBidi"/>
          <w:lang w:val="en-GB"/>
        </w:rPr>
        <w:t>.</w:t>
      </w:r>
      <w:r w:rsidR="00757F44">
        <w:rPr>
          <w:rFonts w:asciiTheme="minorHAnsi" w:hAnsiTheme="minorHAnsi" w:cstheme="minorBidi"/>
          <w:lang w:val="en-GB"/>
        </w:rPr>
        <w:t xml:space="preserve"> Applying role-based access </w:t>
      </w:r>
      <w:r w:rsidR="003D4DE1">
        <w:rPr>
          <w:rFonts w:asciiTheme="minorHAnsi" w:hAnsiTheme="minorHAnsi" w:cstheme="minorBidi"/>
          <w:lang w:val="en-GB"/>
        </w:rPr>
        <w:t>control and</w:t>
      </w:r>
      <w:r w:rsidR="00757F44">
        <w:rPr>
          <w:rFonts w:asciiTheme="minorHAnsi" w:hAnsiTheme="minorHAnsi" w:cstheme="minorBidi"/>
          <w:lang w:val="en-GB"/>
        </w:rPr>
        <w:t xml:space="preserve"> conduct regular security checks.</w:t>
      </w:r>
    </w:p>
    <w:p w14:paraId="085479EC" w14:textId="77777777" w:rsidR="00A24326" w:rsidRPr="00A24326" w:rsidRDefault="00A24326" w:rsidP="00A24326">
      <w:pPr>
        <w:pStyle w:val="ParaBlock-XY"/>
        <w:ind w:left="360"/>
        <w:rPr>
          <w:rFonts w:asciiTheme="minorHAnsi" w:hAnsiTheme="minorHAnsi" w:cstheme="minorBidi"/>
          <w:lang w:val="en-GB"/>
        </w:rPr>
      </w:pPr>
    </w:p>
    <w:p w14:paraId="3EEF1484" w14:textId="5CF2A3C2" w:rsidR="006E1C9B" w:rsidRDefault="00757F44" w:rsidP="00757F44">
      <w:pPr>
        <w:pStyle w:val="ParaBlock-XY"/>
        <w:numPr>
          <w:ilvl w:val="0"/>
          <w:numId w:val="26"/>
        </w:numPr>
        <w:rPr>
          <w:rFonts w:asciiTheme="minorHAnsi" w:hAnsiTheme="minorHAnsi" w:cstheme="minorBidi"/>
          <w:b/>
          <w:bCs/>
          <w:sz w:val="28"/>
          <w:szCs w:val="28"/>
          <w:lang w:val="en-GB"/>
        </w:rPr>
      </w:pPr>
      <w:r w:rsidRPr="00757F44">
        <w:rPr>
          <w:rFonts w:asciiTheme="minorHAnsi" w:hAnsiTheme="minorHAnsi" w:cstheme="minorBidi"/>
          <w:b/>
          <w:bCs/>
          <w:sz w:val="28"/>
          <w:szCs w:val="28"/>
          <w:lang w:val="en-GB"/>
        </w:rPr>
        <w:t>Risk</w:t>
      </w:r>
      <w:r w:rsidR="003D4DE1">
        <w:rPr>
          <w:rFonts w:asciiTheme="minorHAnsi" w:hAnsiTheme="minorHAnsi" w:cstheme="minorBidi"/>
          <w:b/>
          <w:bCs/>
          <w:sz w:val="28"/>
          <w:szCs w:val="28"/>
          <w:lang w:val="en-GB"/>
        </w:rPr>
        <w:t>:</w:t>
      </w:r>
      <w:r w:rsidRPr="00757F44">
        <w:rPr>
          <w:rFonts w:asciiTheme="minorHAnsi" w:hAnsiTheme="minorHAnsi" w:cstheme="minorBidi"/>
          <w:b/>
          <w:bCs/>
          <w:sz w:val="28"/>
          <w:szCs w:val="28"/>
          <w:lang w:val="en-GB"/>
        </w:rPr>
        <w:t xml:space="preserve"> Customer Forgetting Username/Password</w:t>
      </w:r>
    </w:p>
    <w:p w14:paraId="43EBACF0" w14:textId="6F00DBE3" w:rsidR="00757F44" w:rsidRDefault="00757F44" w:rsidP="00757F44">
      <w:pPr>
        <w:pStyle w:val="ParaBlock-XY"/>
        <w:ind w:left="426"/>
        <w:rPr>
          <w:rFonts w:asciiTheme="minorHAnsi" w:hAnsiTheme="minorHAnsi" w:cstheme="minorBidi"/>
          <w:lang w:val="en-GB"/>
        </w:rPr>
      </w:pPr>
      <w:r>
        <w:rPr>
          <w:rFonts w:asciiTheme="minorHAnsi" w:hAnsiTheme="minorHAnsi" w:cstheme="minorBidi"/>
          <w:lang w:val="en-GB"/>
        </w:rPr>
        <w:t xml:space="preserve">If a user forgets their password or </w:t>
      </w:r>
      <w:r w:rsidR="003D4DE1">
        <w:rPr>
          <w:rFonts w:asciiTheme="minorHAnsi" w:hAnsiTheme="minorHAnsi" w:cstheme="minorBidi"/>
          <w:lang w:val="en-GB"/>
        </w:rPr>
        <w:t>username,</w:t>
      </w:r>
      <w:r>
        <w:rPr>
          <w:rFonts w:asciiTheme="minorHAnsi" w:hAnsiTheme="minorHAnsi" w:cstheme="minorBidi"/>
          <w:lang w:val="en-GB"/>
        </w:rPr>
        <w:t xml:space="preserve"> it could lock them out of their account.</w:t>
      </w:r>
    </w:p>
    <w:p w14:paraId="17A885AD" w14:textId="563CD67B" w:rsidR="003D4DE1" w:rsidRDefault="003D4DE1" w:rsidP="003D4DE1">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w:t>
      </w:r>
      <w:r>
        <w:rPr>
          <w:rFonts w:asciiTheme="minorHAnsi" w:hAnsiTheme="minorHAnsi" w:cstheme="minorBidi"/>
          <w:lang w:val="en-GB"/>
        </w:rPr>
        <w:t xml:space="preserve"> Risk</w:t>
      </w:r>
    </w:p>
    <w:p w14:paraId="3F38C848" w14:textId="44D865CD" w:rsidR="00757F44" w:rsidRPr="008E6E56" w:rsidRDefault="00757F44" w:rsidP="00757F44">
      <w:pPr>
        <w:ind w:left="426"/>
        <w:rPr>
          <w:lang w:val="en-GB"/>
        </w:rPr>
      </w:pPr>
      <w:r w:rsidRPr="00757F44">
        <w:rPr>
          <w:b/>
          <w:bCs/>
          <w:lang w:val="en-GB"/>
        </w:rPr>
        <w:t>Treatment:</w:t>
      </w:r>
      <w:r>
        <w:rPr>
          <w:b/>
          <w:bCs/>
          <w:lang w:val="en-GB"/>
        </w:rPr>
        <w:t xml:space="preserve"> </w:t>
      </w:r>
      <w:r w:rsidRPr="00DF055F">
        <w:rPr>
          <w:lang w:val="en-GB"/>
        </w:rPr>
        <w:t>Setting up a</w:t>
      </w:r>
      <w:r w:rsidR="003D4DE1">
        <w:rPr>
          <w:lang w:val="en-GB"/>
        </w:rPr>
        <w:t xml:space="preserve"> secure password reset system</w:t>
      </w:r>
      <w:r w:rsidRPr="00DF055F">
        <w:rPr>
          <w:lang w:val="en-GB"/>
        </w:rPr>
        <w:t xml:space="preserve"> </w:t>
      </w:r>
      <w:r w:rsidR="003D4DE1">
        <w:rPr>
          <w:lang w:val="en-GB"/>
        </w:rPr>
        <w:t>(</w:t>
      </w:r>
      <w:r w:rsidRPr="00DF055F">
        <w:rPr>
          <w:lang w:val="en-GB"/>
        </w:rPr>
        <w:t>forgot password</w:t>
      </w:r>
      <w:r w:rsidR="003D4DE1">
        <w:rPr>
          <w:lang w:val="en-GB"/>
        </w:rPr>
        <w:t>) via email or SMS to allow users to change their password.</w:t>
      </w:r>
    </w:p>
    <w:p w14:paraId="0EED9CAC" w14:textId="006856A4" w:rsidR="00757F44" w:rsidRDefault="00757F44" w:rsidP="00757F44">
      <w:pPr>
        <w:pStyle w:val="ParaBlock-XY"/>
        <w:ind w:left="426"/>
        <w:rPr>
          <w:rFonts w:asciiTheme="minorHAnsi" w:hAnsiTheme="minorHAnsi" w:cstheme="minorBidi"/>
          <w:lang w:val="en-GB"/>
        </w:rPr>
      </w:pPr>
    </w:p>
    <w:p w14:paraId="3EB51DF8" w14:textId="0D795554" w:rsidR="003D4DE1" w:rsidRDefault="003D4DE1" w:rsidP="003D4DE1">
      <w:pPr>
        <w:pStyle w:val="ParaBlock-XY"/>
        <w:numPr>
          <w:ilvl w:val="0"/>
          <w:numId w:val="26"/>
        </w:numPr>
        <w:rPr>
          <w:rFonts w:asciiTheme="minorHAnsi" w:hAnsiTheme="minorHAnsi" w:cstheme="minorBidi"/>
          <w:b/>
          <w:bCs/>
          <w:sz w:val="28"/>
          <w:szCs w:val="28"/>
          <w:lang w:val="en-GB"/>
        </w:rPr>
      </w:pPr>
      <w:r w:rsidRPr="00757F44">
        <w:rPr>
          <w:rFonts w:asciiTheme="minorHAnsi" w:hAnsiTheme="minorHAnsi" w:cstheme="minorBidi"/>
          <w:b/>
          <w:bCs/>
          <w:sz w:val="28"/>
          <w:szCs w:val="28"/>
          <w:lang w:val="en-GB"/>
        </w:rPr>
        <w:t>Risk</w:t>
      </w:r>
      <w:r>
        <w:rPr>
          <w:rFonts w:asciiTheme="minorHAnsi" w:hAnsiTheme="minorHAnsi" w:cstheme="minorBidi"/>
          <w:b/>
          <w:bCs/>
          <w:sz w:val="28"/>
          <w:szCs w:val="28"/>
          <w:lang w:val="en-GB"/>
        </w:rPr>
        <w:t>:</w:t>
      </w:r>
      <w:r w:rsidRPr="00757F44">
        <w:rPr>
          <w:rFonts w:asciiTheme="minorHAnsi" w:hAnsiTheme="minorHAnsi" w:cstheme="minorBidi"/>
          <w:b/>
          <w:bCs/>
          <w:sz w:val="28"/>
          <w:szCs w:val="28"/>
          <w:lang w:val="en-GB"/>
        </w:rPr>
        <w:t xml:space="preserve"> </w:t>
      </w:r>
      <w:r>
        <w:rPr>
          <w:rFonts w:asciiTheme="minorHAnsi" w:hAnsiTheme="minorHAnsi" w:cstheme="minorBidi"/>
          <w:b/>
          <w:bCs/>
          <w:sz w:val="28"/>
          <w:szCs w:val="28"/>
          <w:lang w:val="en-GB"/>
        </w:rPr>
        <w:t>Customer does not Know How to Work Through Application</w:t>
      </w:r>
    </w:p>
    <w:p w14:paraId="46378FB7" w14:textId="21EF822E" w:rsidR="003D4DE1" w:rsidRDefault="003D4DE1" w:rsidP="003D4DE1">
      <w:pPr>
        <w:pStyle w:val="ParaBlock-XY"/>
        <w:ind w:left="426"/>
        <w:rPr>
          <w:rFonts w:asciiTheme="minorHAnsi" w:hAnsiTheme="minorHAnsi" w:cstheme="minorBidi"/>
          <w:lang w:val="en-GB"/>
        </w:rPr>
      </w:pPr>
      <w:r>
        <w:rPr>
          <w:rFonts w:asciiTheme="minorHAnsi" w:hAnsiTheme="minorHAnsi" w:cstheme="minorBidi"/>
          <w:lang w:val="en-GB"/>
        </w:rPr>
        <w:t>This could frustrate users and reduce adoption of the system.</w:t>
      </w:r>
    </w:p>
    <w:p w14:paraId="504207AD" w14:textId="29C592CB" w:rsidR="003D4DE1"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Category:</w:t>
      </w:r>
      <w:r>
        <w:rPr>
          <w:rFonts w:asciiTheme="minorHAnsi" w:hAnsiTheme="minorHAnsi" w:cstheme="minorBidi"/>
          <w:lang w:val="en-GB"/>
        </w:rPr>
        <w:t xml:space="preserve"> Acceptable/Minimizable Risk</w:t>
      </w:r>
    </w:p>
    <w:p w14:paraId="4905004A" w14:textId="08A9187C" w:rsidR="00765EFA"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Treatment:</w:t>
      </w:r>
      <w:r>
        <w:rPr>
          <w:rFonts w:asciiTheme="minorHAnsi" w:hAnsiTheme="minorHAnsi" w:cstheme="minorBidi"/>
          <w:lang w:val="en-GB"/>
        </w:rPr>
        <w:t xml:space="preserve"> Providing guidance, tooltips, hints and user-friendly navigation</w:t>
      </w:r>
      <w:r w:rsidR="00765EFA">
        <w:rPr>
          <w:rFonts w:asciiTheme="minorHAnsi" w:hAnsiTheme="minorHAnsi" w:cstheme="minorBidi"/>
          <w:lang w:val="en-GB"/>
        </w:rPr>
        <w:t>.</w:t>
      </w:r>
    </w:p>
    <w:p w14:paraId="334A324B" w14:textId="5AF3339F" w:rsidR="00765EFA" w:rsidRDefault="00765EFA" w:rsidP="00765EFA">
      <w:pPr>
        <w:pStyle w:val="ParaBlock-XY"/>
        <w:numPr>
          <w:ilvl w:val="0"/>
          <w:numId w:val="26"/>
        </w:numPr>
        <w:rPr>
          <w:rFonts w:asciiTheme="minorHAnsi" w:hAnsiTheme="minorHAnsi" w:cstheme="minorBidi"/>
          <w:b/>
          <w:bCs/>
          <w:sz w:val="28"/>
          <w:szCs w:val="28"/>
          <w:lang w:val="en-GB"/>
        </w:rPr>
      </w:pPr>
      <w:r w:rsidRPr="00757F44">
        <w:rPr>
          <w:rFonts w:asciiTheme="minorHAnsi" w:hAnsiTheme="minorHAnsi" w:cstheme="minorBidi"/>
          <w:b/>
          <w:bCs/>
          <w:sz w:val="28"/>
          <w:szCs w:val="28"/>
          <w:lang w:val="en-GB"/>
        </w:rPr>
        <w:lastRenderedPageBreak/>
        <w:t>Risk</w:t>
      </w:r>
      <w:r>
        <w:rPr>
          <w:rFonts w:asciiTheme="minorHAnsi" w:hAnsiTheme="minorHAnsi" w:cstheme="minorBidi"/>
          <w:b/>
          <w:bCs/>
          <w:sz w:val="28"/>
          <w:szCs w:val="28"/>
          <w:lang w:val="en-GB"/>
        </w:rPr>
        <w:t>:</w:t>
      </w:r>
      <w:r w:rsidRPr="00757F44">
        <w:rPr>
          <w:rFonts w:asciiTheme="minorHAnsi" w:hAnsiTheme="minorHAnsi" w:cstheme="minorBidi"/>
          <w:b/>
          <w:bCs/>
          <w:sz w:val="28"/>
          <w:szCs w:val="28"/>
          <w:lang w:val="en-GB"/>
        </w:rPr>
        <w:t xml:space="preserve"> </w:t>
      </w:r>
      <w:r>
        <w:rPr>
          <w:rFonts w:asciiTheme="minorHAnsi" w:hAnsiTheme="minorHAnsi" w:cstheme="minorBidi"/>
          <w:b/>
          <w:bCs/>
          <w:sz w:val="28"/>
          <w:szCs w:val="28"/>
          <w:lang w:val="en-GB"/>
        </w:rPr>
        <w:t xml:space="preserve">Client (Reference Business) Withdrawal </w:t>
      </w:r>
    </w:p>
    <w:p w14:paraId="40784761" w14:textId="3F30D3CB" w:rsidR="00765EFA" w:rsidRDefault="00765EFA" w:rsidP="00765EFA">
      <w:pPr>
        <w:pStyle w:val="ParaBlock-XY"/>
        <w:ind w:left="426"/>
        <w:rPr>
          <w:rFonts w:asciiTheme="minorHAnsi" w:hAnsiTheme="minorHAnsi" w:cstheme="minorBidi"/>
          <w:lang w:val="en-GB"/>
        </w:rPr>
      </w:pPr>
      <w:r>
        <w:rPr>
          <w:rFonts w:asciiTheme="minorHAnsi" w:hAnsiTheme="minorHAnsi" w:cstheme="minorBidi"/>
          <w:lang w:val="en-GB"/>
        </w:rPr>
        <w:t>If the business no longer wishes to participate, the app/project could lose a real-world reference.</w:t>
      </w:r>
    </w:p>
    <w:p w14:paraId="61572FCD" w14:textId="39AE428C" w:rsidR="00765EFA" w:rsidRDefault="00765EFA" w:rsidP="00765EFA">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Transferable</w:t>
      </w:r>
      <w:r>
        <w:rPr>
          <w:rFonts w:asciiTheme="minorHAnsi" w:hAnsiTheme="minorHAnsi" w:cstheme="minorBidi"/>
          <w:lang w:val="en-GB"/>
        </w:rPr>
        <w:t xml:space="preserve"> Risk</w:t>
      </w:r>
    </w:p>
    <w:p w14:paraId="68D1A3F6" w14:textId="654660BE" w:rsidR="00765EFA" w:rsidRPr="00765EFA" w:rsidRDefault="00765EFA" w:rsidP="00765EFA">
      <w:pPr>
        <w:ind w:left="426"/>
        <w:rPr>
          <w:lang w:val="en-GB"/>
        </w:rPr>
      </w:pPr>
      <w:r w:rsidRPr="00757F44">
        <w:rPr>
          <w:b/>
          <w:bCs/>
          <w:lang w:val="en-GB"/>
        </w:rPr>
        <w:t>Treatment:</w:t>
      </w:r>
      <w:r>
        <w:rPr>
          <w:b/>
          <w:bCs/>
          <w:lang w:val="en-GB"/>
        </w:rPr>
        <w:t xml:space="preserve"> </w:t>
      </w:r>
      <w:r>
        <w:rPr>
          <w:lang w:val="en-GB"/>
        </w:rPr>
        <w:t xml:space="preserve">By transferring the risk by making sure the system can still function as a generic pool services platform even without the specific client’s branding. </w:t>
      </w:r>
    </w:p>
    <w:p w14:paraId="0F37F6A8" w14:textId="7E45BC3B" w:rsidR="00765EFA" w:rsidRDefault="00765EFA" w:rsidP="00765EFA">
      <w:pPr>
        <w:ind w:left="426"/>
        <w:rPr>
          <w:lang w:val="en-GB"/>
        </w:rPr>
      </w:pPr>
      <w:r>
        <w:rPr>
          <w:lang w:val="en-GB"/>
        </w:rPr>
        <w:t xml:space="preserve">By giving other </w:t>
      </w:r>
      <w:r w:rsidR="001A1957">
        <w:rPr>
          <w:lang w:val="en-GB"/>
        </w:rPr>
        <w:t>businesses,</w:t>
      </w:r>
      <w:r>
        <w:rPr>
          <w:lang w:val="en-GB"/>
        </w:rPr>
        <w:t xml:space="preserve"> the opportunity to </w:t>
      </w:r>
      <w:r w:rsidR="001A1957">
        <w:rPr>
          <w:lang w:val="en-GB"/>
        </w:rPr>
        <w:t>advertise their services and products via the app.</w:t>
      </w:r>
    </w:p>
    <w:p w14:paraId="0C2E1E16" w14:textId="77777777" w:rsidR="001A1957" w:rsidRDefault="001A1957" w:rsidP="00765EFA">
      <w:pPr>
        <w:ind w:left="426"/>
        <w:rPr>
          <w:lang w:val="en-GB"/>
        </w:rPr>
      </w:pPr>
    </w:p>
    <w:p w14:paraId="39E79706" w14:textId="5DC042B8" w:rsidR="001A1957" w:rsidRDefault="001A1957" w:rsidP="001A1957">
      <w:pPr>
        <w:pStyle w:val="ParaBlock-XY"/>
        <w:numPr>
          <w:ilvl w:val="0"/>
          <w:numId w:val="26"/>
        </w:numPr>
        <w:rPr>
          <w:rFonts w:asciiTheme="minorHAnsi" w:hAnsiTheme="minorHAnsi" w:cstheme="minorBidi"/>
          <w:b/>
          <w:bCs/>
          <w:sz w:val="28"/>
          <w:szCs w:val="28"/>
          <w:lang w:val="en-GB"/>
        </w:rPr>
      </w:pPr>
      <w:r w:rsidRPr="00757F44">
        <w:rPr>
          <w:rFonts w:asciiTheme="minorHAnsi" w:hAnsiTheme="minorHAnsi" w:cstheme="minorBidi"/>
          <w:b/>
          <w:bCs/>
          <w:sz w:val="28"/>
          <w:szCs w:val="28"/>
          <w:lang w:val="en-GB"/>
        </w:rPr>
        <w:t>Risk</w:t>
      </w:r>
      <w:r>
        <w:rPr>
          <w:rFonts w:asciiTheme="minorHAnsi" w:hAnsiTheme="minorHAnsi" w:cstheme="minorBidi"/>
          <w:b/>
          <w:bCs/>
          <w:sz w:val="28"/>
          <w:szCs w:val="28"/>
          <w:lang w:val="en-GB"/>
        </w:rPr>
        <w:t>:</w:t>
      </w:r>
      <w:r w:rsidRPr="00757F44">
        <w:rPr>
          <w:rFonts w:asciiTheme="minorHAnsi" w:hAnsiTheme="minorHAnsi" w:cstheme="minorBidi"/>
          <w:b/>
          <w:bCs/>
          <w:sz w:val="28"/>
          <w:szCs w:val="28"/>
          <w:lang w:val="en-GB"/>
        </w:rPr>
        <w:t xml:space="preserve"> </w:t>
      </w:r>
      <w:r>
        <w:rPr>
          <w:rFonts w:asciiTheme="minorHAnsi" w:hAnsiTheme="minorHAnsi" w:cstheme="minorBidi"/>
          <w:b/>
          <w:bCs/>
          <w:sz w:val="28"/>
          <w:szCs w:val="28"/>
          <w:lang w:val="en-GB"/>
        </w:rPr>
        <w:t>Team Member Illness or Unavailability</w:t>
      </w:r>
    </w:p>
    <w:p w14:paraId="049991BB" w14:textId="0A198FE4"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Tasks may be delayed if one member cannot work, especially if they handle a critical component for example the database or UI.</w:t>
      </w:r>
    </w:p>
    <w:p w14:paraId="12787087" w14:textId="77777777"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181AA5C" w14:textId="1D6C4863" w:rsidR="001A1957" w:rsidRDefault="001A1957" w:rsidP="001A1957">
      <w:pPr>
        <w:ind w:left="426"/>
        <w:rPr>
          <w:lang w:val="en-GB"/>
        </w:rPr>
      </w:pPr>
      <w:r w:rsidRPr="00757F44">
        <w:rPr>
          <w:b/>
          <w:bCs/>
          <w:lang w:val="en-GB"/>
        </w:rPr>
        <w:t>Treatment:</w:t>
      </w:r>
      <w:r>
        <w:rPr>
          <w:b/>
          <w:bCs/>
          <w:lang w:val="en-GB"/>
        </w:rPr>
        <w:t xml:space="preserve"> </w:t>
      </w:r>
      <w:r>
        <w:rPr>
          <w:lang w:val="en-GB"/>
        </w:rPr>
        <w:t>By sharing knowledge among team members and agreeing on contingency roles so that another member will be able to temporarily take over.</w:t>
      </w:r>
    </w:p>
    <w:p w14:paraId="50922BD7" w14:textId="77777777" w:rsidR="001A1957" w:rsidRDefault="001A1957" w:rsidP="001A1957">
      <w:pPr>
        <w:ind w:left="426"/>
        <w:rPr>
          <w:lang w:val="en-GB"/>
        </w:rPr>
      </w:pPr>
    </w:p>
    <w:p w14:paraId="4F770DA1" w14:textId="6D78173C" w:rsidR="001A1957" w:rsidRDefault="001A1957" w:rsidP="001A1957">
      <w:pPr>
        <w:pStyle w:val="ParaBlock-XY"/>
        <w:numPr>
          <w:ilvl w:val="0"/>
          <w:numId w:val="26"/>
        </w:numPr>
        <w:rPr>
          <w:rFonts w:asciiTheme="minorHAnsi" w:hAnsiTheme="minorHAnsi" w:cstheme="minorBidi"/>
          <w:b/>
          <w:bCs/>
          <w:sz w:val="28"/>
          <w:szCs w:val="28"/>
          <w:lang w:val="en-GB"/>
        </w:rPr>
      </w:pPr>
      <w:r w:rsidRPr="00757F44">
        <w:rPr>
          <w:rFonts w:asciiTheme="minorHAnsi" w:hAnsiTheme="minorHAnsi" w:cstheme="minorBidi"/>
          <w:b/>
          <w:bCs/>
          <w:sz w:val="28"/>
          <w:szCs w:val="28"/>
          <w:lang w:val="en-GB"/>
        </w:rPr>
        <w:t>Risk</w:t>
      </w:r>
      <w:r>
        <w:rPr>
          <w:rFonts w:asciiTheme="minorHAnsi" w:hAnsiTheme="minorHAnsi" w:cstheme="minorBidi"/>
          <w:b/>
          <w:bCs/>
          <w:sz w:val="28"/>
          <w:szCs w:val="28"/>
          <w:lang w:val="en-GB"/>
        </w:rPr>
        <w:t>:</w:t>
      </w:r>
      <w:r w:rsidRPr="00757F44">
        <w:rPr>
          <w:rFonts w:asciiTheme="minorHAnsi" w:hAnsiTheme="minorHAnsi" w:cstheme="minorBidi"/>
          <w:b/>
          <w:bCs/>
          <w:sz w:val="28"/>
          <w:szCs w:val="28"/>
          <w:lang w:val="en-GB"/>
        </w:rPr>
        <w:t xml:space="preserve"> </w:t>
      </w:r>
      <w:r>
        <w:rPr>
          <w:rFonts w:asciiTheme="minorHAnsi" w:hAnsiTheme="minorHAnsi" w:cstheme="minorBidi"/>
          <w:b/>
          <w:bCs/>
          <w:sz w:val="28"/>
          <w:szCs w:val="28"/>
          <w:lang w:val="en-GB"/>
        </w:rPr>
        <w:t>Data Loss or System Crash</w:t>
      </w:r>
    </w:p>
    <w:p w14:paraId="2552B02F" w14:textId="27431963"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The loss of project files, database designs, or code progress could cause severe delays in the project.</w:t>
      </w:r>
    </w:p>
    <w:p w14:paraId="703DB49E" w14:textId="40850BD4"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sidRPr="001A1957">
        <w:rPr>
          <w:rFonts w:asciiTheme="minorHAnsi" w:hAnsiTheme="minorHAnsi" w:cstheme="minorBidi"/>
          <w:lang w:val="en-GB"/>
        </w:rPr>
        <w:t>Avoidable</w:t>
      </w:r>
      <w:r>
        <w:rPr>
          <w:rFonts w:asciiTheme="minorHAnsi" w:hAnsiTheme="minorHAnsi" w:cstheme="minorBidi"/>
          <w:lang w:val="en-GB"/>
        </w:rPr>
        <w:t xml:space="preserve"> Risk</w:t>
      </w:r>
    </w:p>
    <w:p w14:paraId="0A46FE6C" w14:textId="51CBBF1A" w:rsidR="001A1957" w:rsidRDefault="001A1957" w:rsidP="001A1957">
      <w:pPr>
        <w:ind w:left="426"/>
        <w:rPr>
          <w:lang w:val="en-GB"/>
        </w:rPr>
      </w:pPr>
      <w:r w:rsidRPr="00757F44">
        <w:rPr>
          <w:b/>
          <w:bCs/>
          <w:lang w:val="en-GB"/>
        </w:rPr>
        <w:t>Treatment:</w:t>
      </w:r>
      <w:r>
        <w:rPr>
          <w:b/>
          <w:bCs/>
          <w:lang w:val="en-GB"/>
        </w:rPr>
        <w:t xml:space="preserve"> </w:t>
      </w:r>
      <w:r>
        <w:rPr>
          <w:lang w:val="en-GB"/>
        </w:rPr>
        <w:t xml:space="preserve">Using version control like </w:t>
      </w:r>
      <w:proofErr w:type="spellStart"/>
      <w:r>
        <w:rPr>
          <w:lang w:val="en-GB"/>
        </w:rPr>
        <w:t>Github</w:t>
      </w:r>
      <w:proofErr w:type="spellEnd"/>
      <w:r>
        <w:rPr>
          <w:lang w:val="en-GB"/>
        </w:rPr>
        <w:t xml:space="preserve"> and keeping cloud backups (Google Drive/OneDrive) as well as a local backup.</w:t>
      </w:r>
    </w:p>
    <w:p w14:paraId="04A46F30" w14:textId="77777777" w:rsidR="00765EFA" w:rsidRPr="003D4DE1" w:rsidRDefault="00765EFA" w:rsidP="003D4DE1">
      <w:pPr>
        <w:pStyle w:val="ParaBlock-XY"/>
        <w:ind w:left="426"/>
        <w:rPr>
          <w:rFonts w:asciiTheme="minorHAnsi" w:hAnsiTheme="minorHAnsi" w:cstheme="minorBidi"/>
          <w:lang w:val="en-GB"/>
        </w:rPr>
      </w:pPr>
    </w:p>
    <w:p w14:paraId="6C41868E" w14:textId="77777777" w:rsidR="008D694C" w:rsidRDefault="008D694C" w:rsidP="00FB56F5">
      <w:pPr>
        <w:pStyle w:val="subtitle"/>
      </w:pPr>
    </w:p>
    <w:p w14:paraId="6C0EA3A6" w14:textId="77777777" w:rsidR="001A1957" w:rsidRDefault="001A1957">
      <w:pPr>
        <w:rPr>
          <w:rFonts w:asciiTheme="majorHAnsi" w:eastAsiaTheme="majorEastAsia" w:hAnsiTheme="majorHAnsi" w:cstheme="majorBidi"/>
          <w:spacing w:val="-10"/>
          <w:kern w:val="28"/>
          <w:sz w:val="32"/>
          <w:szCs w:val="56"/>
          <w:lang w:val="en-GB"/>
        </w:rPr>
      </w:pPr>
      <w:r>
        <w:br w:type="page"/>
      </w:r>
    </w:p>
    <w:p w14:paraId="36FE12AC" w14:textId="23BB85F4" w:rsidR="00FB56F5" w:rsidRDefault="006E1C9B" w:rsidP="00FB56F5">
      <w:pPr>
        <w:pStyle w:val="subtitle"/>
      </w:pPr>
      <w:r w:rsidRPr="00FD112B">
        <w:lastRenderedPageBreak/>
        <w:t>1.</w:t>
      </w:r>
      <w:r>
        <w:t>7</w:t>
      </w:r>
      <w:r w:rsidRPr="00FD112B">
        <w:t xml:space="preserve"> Annexure</w:t>
      </w:r>
    </w:p>
    <w:p w14:paraId="31C64E4E" w14:textId="77777777" w:rsidR="006E1C9B" w:rsidRDefault="006E1C9B" w:rsidP="00FB56F5">
      <w:pPr>
        <w:pStyle w:val="subtitle"/>
      </w:pPr>
    </w:p>
    <w:p w14:paraId="3365872F" w14:textId="77777777" w:rsidR="00FB56F5" w:rsidRPr="00FB56F5" w:rsidRDefault="00FB56F5" w:rsidP="00FB56F5">
      <w:pPr>
        <w:rPr>
          <w:lang w:val="en-GB"/>
        </w:rPr>
      </w:pPr>
      <w:r w:rsidRPr="00FB56F5">
        <w:rPr>
          <w:b/>
          <w:lang w:val="en-GB"/>
        </w:rPr>
        <w:t>Figure 1.1:</w:t>
      </w:r>
      <w:r w:rsidRPr="00FB56F5">
        <w:rPr>
          <w:lang w:val="en-GB"/>
        </w:rPr>
        <w:t xml:space="preserve"> A screenshot of the Orenda app’s home screen, showing its primary water chemistry calculator for professionals.</w:t>
      </w:r>
    </w:p>
    <w:p w14:paraId="58FFD4DD" w14:textId="77777777" w:rsidR="00FB56F5" w:rsidRPr="00FB56F5" w:rsidRDefault="00FB56F5" w:rsidP="00FB56F5">
      <w:pPr>
        <w:rPr>
          <w:lang w:val="en-GB"/>
        </w:rPr>
      </w:pPr>
    </w:p>
    <w:p w14:paraId="6996045D" w14:textId="77777777" w:rsidR="00FB56F5" w:rsidRPr="00FB56F5" w:rsidRDefault="00FB56F5" w:rsidP="00FB56F5">
      <w:pPr>
        <w:rPr>
          <w:lang w:val="en-GB"/>
        </w:rPr>
      </w:pPr>
      <w:r w:rsidRPr="00FB56F5">
        <w:rPr>
          <w:b/>
          <w:lang w:val="en-GB"/>
        </w:rPr>
        <w:t>Figure 1.2:</w:t>
      </w:r>
      <w:r w:rsidRPr="00FB56F5">
        <w:rPr>
          <w:lang w:val="en-GB"/>
        </w:rPr>
        <w:t xml:space="preserve"> A walkthrough screen in the Orenda app that guides new users on how to use the chemical calculator and understand water balance.</w:t>
      </w:r>
    </w:p>
    <w:p w14:paraId="3B325B12" w14:textId="77777777" w:rsidR="00FB56F5" w:rsidRPr="00FB56F5" w:rsidRDefault="00FB56F5" w:rsidP="00FB56F5">
      <w:pPr>
        <w:rPr>
          <w:lang w:val="en-GB"/>
        </w:rPr>
      </w:pPr>
    </w:p>
    <w:p w14:paraId="15DCA1FA" w14:textId="26C7E61F" w:rsidR="00FB56F5" w:rsidRDefault="00FB56F5" w:rsidP="00FB56F5">
      <w:pPr>
        <w:rPr>
          <w:lang w:val="en-GB"/>
        </w:rPr>
      </w:pPr>
      <w:r w:rsidRPr="00FB56F5">
        <w:rPr>
          <w:b/>
          <w:lang w:val="en-GB"/>
        </w:rPr>
        <w:t>Figure 1.3:</w:t>
      </w:r>
      <w:r w:rsidRPr="00FB56F5">
        <w:rPr>
          <w:lang w:val="en-GB"/>
        </w:rPr>
        <w:t xml:space="preserve"> An example of a product page within the Orenda app, illustrating the platform's exclusive focus on its own chemical product line.</w:t>
      </w:r>
    </w:p>
    <w:p w14:paraId="5DD3E90F" w14:textId="25A0CE53" w:rsidR="00FB56F5" w:rsidRDefault="00FB56F5" w:rsidP="00FB56F5">
      <w:pPr>
        <w:rPr>
          <w:lang w:val="en-GB"/>
        </w:rPr>
      </w:pPr>
    </w:p>
    <w:p w14:paraId="27991B94" w14:textId="77777777" w:rsidR="00FB56F5" w:rsidRPr="00FB56F5" w:rsidRDefault="00FB56F5" w:rsidP="00FB56F5">
      <w:pPr>
        <w:rPr>
          <w:lang w:val="en-GB"/>
        </w:rPr>
      </w:pPr>
      <w:r w:rsidRPr="00FB56F5">
        <w:rPr>
          <w:b/>
          <w:lang w:val="en-GB"/>
        </w:rPr>
        <w:t>Figure 2.1:</w:t>
      </w:r>
      <w:r w:rsidRPr="00FB56F5">
        <w:rPr>
          <w:lang w:val="en-GB"/>
        </w:rPr>
        <w:t xml:space="preserve"> A view of the Pool Chemical Calculator’s multi-pool management system, which allows users to track different parameters for multiple properties.</w:t>
      </w:r>
    </w:p>
    <w:p w14:paraId="37C3CE70" w14:textId="77777777" w:rsidR="00FB56F5" w:rsidRPr="00FB56F5" w:rsidRDefault="00FB56F5" w:rsidP="00FB56F5">
      <w:pPr>
        <w:rPr>
          <w:lang w:val="en-GB"/>
        </w:rPr>
      </w:pPr>
    </w:p>
    <w:p w14:paraId="6DD37813" w14:textId="77777777" w:rsidR="00FB56F5" w:rsidRPr="00FB56F5" w:rsidRDefault="00FB56F5" w:rsidP="00FB56F5">
      <w:pPr>
        <w:rPr>
          <w:lang w:val="en-GB"/>
        </w:rPr>
      </w:pPr>
      <w:r w:rsidRPr="00FB56F5">
        <w:rPr>
          <w:b/>
          <w:lang w:val="en-GB"/>
        </w:rPr>
        <w:t>Figure 2.2:</w:t>
      </w:r>
      <w:r w:rsidRPr="00FB56F5">
        <w:rPr>
          <w:lang w:val="en-GB"/>
        </w:rPr>
        <w:t xml:space="preserve"> The event creation interface within the Pool Chemical Calculator app, demonstrating how users can schedule and create maintenance tasks.</w:t>
      </w:r>
    </w:p>
    <w:p w14:paraId="64B2657D" w14:textId="77777777" w:rsidR="00FB56F5" w:rsidRPr="00FB56F5" w:rsidRDefault="00FB56F5" w:rsidP="00FB56F5">
      <w:pPr>
        <w:rPr>
          <w:lang w:val="en-GB"/>
        </w:rPr>
      </w:pPr>
    </w:p>
    <w:p w14:paraId="2AEC5E87" w14:textId="77777777" w:rsidR="00FB56F5" w:rsidRDefault="00FB56F5" w:rsidP="00FB56F5">
      <w:pPr>
        <w:rPr>
          <w:lang w:val="en-GB"/>
        </w:rPr>
      </w:pPr>
      <w:r w:rsidRPr="00FB56F5">
        <w:rPr>
          <w:b/>
          <w:lang w:val="en-GB"/>
        </w:rPr>
        <w:t>Figure 2.3:</w:t>
      </w:r>
      <w:r w:rsidRPr="00FB56F5">
        <w:rPr>
          <w:lang w:val="en-GB"/>
        </w:rPr>
        <w:t xml:space="preserve"> A view of a pool's calendar dashboard in the Pool Chemical Calculator app, showing completed and upcoming maintenance tasks.</w:t>
      </w:r>
    </w:p>
    <w:p w14:paraId="251812E2" w14:textId="48F32D05" w:rsidR="00FB56F5" w:rsidRDefault="00FB56F5" w:rsidP="00FB56F5">
      <w:pPr>
        <w:rPr>
          <w:lang w:val="en-GB"/>
        </w:rPr>
      </w:pPr>
    </w:p>
    <w:p w14:paraId="49BBC92C" w14:textId="77777777" w:rsidR="00FB56F5" w:rsidRPr="00FB56F5" w:rsidRDefault="00FB56F5" w:rsidP="00FB56F5">
      <w:pPr>
        <w:rPr>
          <w:lang w:val="en-GB"/>
        </w:rPr>
      </w:pPr>
      <w:r w:rsidRPr="00FB56F5">
        <w:rPr>
          <w:b/>
          <w:lang w:val="en-GB"/>
        </w:rPr>
        <w:t>Figure 3.1:</w:t>
      </w:r>
      <w:r w:rsidRPr="00FB56F5">
        <w:rPr>
          <w:lang w:val="en-GB"/>
        </w:rPr>
        <w:t xml:space="preserve"> A screenshot of the Pool Math app's central card stack, which provides a simple and direct way to access various chemical calculation tools.</w:t>
      </w:r>
    </w:p>
    <w:p w14:paraId="44216BF5" w14:textId="77777777" w:rsidR="00FB56F5" w:rsidRPr="00FB56F5" w:rsidRDefault="00FB56F5" w:rsidP="00FB56F5">
      <w:pPr>
        <w:rPr>
          <w:lang w:val="en-GB"/>
        </w:rPr>
      </w:pPr>
    </w:p>
    <w:p w14:paraId="51378113" w14:textId="77777777" w:rsidR="00FB56F5" w:rsidRPr="00FB56F5" w:rsidRDefault="00FB56F5" w:rsidP="00FB56F5">
      <w:pPr>
        <w:rPr>
          <w:lang w:val="en-GB"/>
        </w:rPr>
      </w:pPr>
      <w:r w:rsidRPr="00FB56F5">
        <w:rPr>
          <w:b/>
          <w:lang w:val="en-GB"/>
        </w:rPr>
        <w:t>Figure 3.2:</w:t>
      </w:r>
      <w:r w:rsidRPr="00FB56F5">
        <w:rPr>
          <w:lang w:val="en-GB"/>
        </w:rPr>
        <w:t xml:space="preserve"> A view of the Pool Math app's test results screen, showing how users can input readings to receive immediate dosing instructions.</w:t>
      </w:r>
    </w:p>
    <w:p w14:paraId="595FA565" w14:textId="77777777" w:rsidR="00FB56F5" w:rsidRPr="00FB56F5" w:rsidRDefault="00FB56F5" w:rsidP="00FB56F5">
      <w:pPr>
        <w:rPr>
          <w:lang w:val="en-GB"/>
        </w:rPr>
      </w:pPr>
    </w:p>
    <w:p w14:paraId="4558F852" w14:textId="5EDD5ADA" w:rsidR="00FB56F5" w:rsidRDefault="00FB56F5" w:rsidP="00FB56F5">
      <w:pPr>
        <w:rPr>
          <w:lang w:val="en-GB"/>
        </w:rPr>
      </w:pPr>
      <w:r w:rsidRPr="00FB56F5">
        <w:rPr>
          <w:b/>
          <w:lang w:val="en-GB"/>
        </w:rPr>
        <w:t xml:space="preserve">Figure 3.3: </w:t>
      </w:r>
      <w:r w:rsidRPr="00FB56F5">
        <w:rPr>
          <w:lang w:val="en-GB"/>
        </w:rPr>
        <w:t>The Pool Math app's primary chemical calculator interface, highlighting its clean, focused design for efficient water chemistry management.</w:t>
      </w:r>
    </w:p>
    <w:p w14:paraId="6CF33F46" w14:textId="4ACF57B7" w:rsidR="00986C20" w:rsidRDefault="00986C20" w:rsidP="00FB56F5">
      <w:pPr>
        <w:rPr>
          <w:lang w:val="en-GB"/>
        </w:rPr>
      </w:pPr>
    </w:p>
    <w:p w14:paraId="2D21CD15" w14:textId="0E6EB554" w:rsidR="00986C20"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 xml:space="preserve">The </w:t>
      </w:r>
      <w:proofErr w:type="spellStart"/>
      <w:r w:rsidRPr="00986C20">
        <w:rPr>
          <w:rFonts w:cstheme="minorHAnsi"/>
        </w:rPr>
        <w:t>ZenHub</w:t>
      </w:r>
      <w:proofErr w:type="spellEnd"/>
      <w:r w:rsidRPr="00986C20">
        <w:rPr>
          <w:rFonts w:cstheme="minorHAnsi"/>
        </w:rPr>
        <w:t xml:space="preserve"> timeline feature showing the planned workflow with task durations and dependencies</w:t>
      </w:r>
      <w:r w:rsidR="006E1C9B">
        <w:rPr>
          <w:rFonts w:cstheme="minorHAnsi"/>
        </w:rPr>
        <w:t>.</w:t>
      </w:r>
    </w:p>
    <w:p w14:paraId="4F8926A9" w14:textId="77777777" w:rsidR="006E1C9B" w:rsidRDefault="006E1C9B" w:rsidP="00986C20">
      <w:pPr>
        <w:rPr>
          <w:rFonts w:cstheme="minorHAnsi"/>
        </w:rPr>
      </w:pPr>
    </w:p>
    <w:p w14:paraId="21F07D90" w14:textId="250CBF7A" w:rsidR="00986C20" w:rsidRDefault="00986C20" w:rsidP="00986C20">
      <w:pPr>
        <w:rPr>
          <w:lang w:val="en-GB"/>
        </w:rPr>
      </w:pPr>
      <w:r w:rsidRPr="00FB56F5">
        <w:rPr>
          <w:b/>
          <w:lang w:val="en-GB"/>
        </w:rPr>
        <w:t xml:space="preserve">Figure </w:t>
      </w:r>
      <w:r>
        <w:rPr>
          <w:b/>
          <w:lang w:val="en-GB"/>
        </w:rPr>
        <w:t>4</w:t>
      </w:r>
      <w:r w:rsidRPr="00FB56F5">
        <w:rPr>
          <w:b/>
          <w:lang w:val="en-GB"/>
        </w:rPr>
        <w:t>.</w:t>
      </w:r>
      <w:r>
        <w:rPr>
          <w:b/>
          <w:lang w:val="en-GB"/>
        </w:rPr>
        <w:t>2</w:t>
      </w:r>
      <w:r w:rsidRPr="00986C20">
        <w:rPr>
          <w:lang w:val="en-GB"/>
        </w:rPr>
        <w:t xml:space="preserve">: This </w:t>
      </w:r>
      <w:proofErr w:type="spellStart"/>
      <w:r w:rsidRPr="00986C20">
        <w:rPr>
          <w:lang w:val="en-GB"/>
        </w:rPr>
        <w:t>ZenHub</w:t>
      </w:r>
      <w:proofErr w:type="spellEnd"/>
      <w:r w:rsidRPr="00986C20">
        <w:rPr>
          <w:lang w:val="en-GB"/>
        </w:rPr>
        <w:t xml:space="preserve"> board provides a visual overview of task assignments and progress for each team member within a given sprint.</w:t>
      </w:r>
    </w:p>
    <w:p w14:paraId="0F64E7EB" w14:textId="77777777" w:rsidR="00986C20" w:rsidRDefault="00986C20" w:rsidP="00FB56F5">
      <w:pPr>
        <w:rPr>
          <w:lang w:val="en-GB"/>
        </w:rPr>
      </w:pPr>
    </w:p>
    <w:p w14:paraId="3412F9B3" w14:textId="77777777" w:rsidR="00FB56F5" w:rsidRDefault="00FB56F5" w:rsidP="00FB56F5">
      <w:pPr>
        <w:rPr>
          <w:lang w:val="en-GB"/>
        </w:rPr>
      </w:pPr>
    </w:p>
    <w:p w14:paraId="0F8F768D" w14:textId="6387B9BC" w:rsidR="00FB56F5" w:rsidRDefault="00FB56F5" w:rsidP="00FB56F5">
      <w:pPr>
        <w:pStyle w:val="subtitle"/>
      </w:pPr>
    </w:p>
    <w:p w14:paraId="68ED5283" w14:textId="73835709" w:rsidR="00FB56F5" w:rsidRDefault="00FB56F5" w:rsidP="00FB56F5">
      <w:pPr>
        <w:pStyle w:val="subtitle"/>
      </w:pPr>
    </w:p>
    <w:p w14:paraId="10AEE03F" w14:textId="1FDD7AA0" w:rsidR="00FB56F5" w:rsidRDefault="00FB56F5" w:rsidP="00FB56F5">
      <w:pPr>
        <w:pStyle w:val="subtitle"/>
      </w:pPr>
    </w:p>
    <w:p w14:paraId="0EB60646" w14:textId="781B5D1B" w:rsidR="00FB56F5" w:rsidRDefault="00FB56F5" w:rsidP="00FB56F5">
      <w:pPr>
        <w:pStyle w:val="subtitle"/>
      </w:pPr>
    </w:p>
    <w:p w14:paraId="4CCFBF0E" w14:textId="58E16BCE" w:rsidR="00FB56F5" w:rsidRDefault="00FB56F5" w:rsidP="00FB56F5">
      <w:pPr>
        <w:pStyle w:val="subtitle"/>
      </w:pPr>
    </w:p>
    <w:p w14:paraId="5AF19101" w14:textId="0054C509" w:rsidR="00FB56F5" w:rsidRDefault="00FB56F5" w:rsidP="00FB56F5">
      <w:pPr>
        <w:pStyle w:val="subtitle"/>
      </w:pPr>
    </w:p>
    <w:p w14:paraId="4F178C70" w14:textId="77777777" w:rsidR="00FB56F5" w:rsidRPr="00FD112B" w:rsidRDefault="00FB56F5" w:rsidP="00FB56F5">
      <w:pPr>
        <w:pStyle w:val="subtitle"/>
      </w:pPr>
    </w:p>
    <w:p w14:paraId="111ACB80" w14:textId="5AEA75F1" w:rsidR="00FB56F5" w:rsidRPr="00FD112B" w:rsidRDefault="00FB56F5" w:rsidP="00644176">
      <w:pPr>
        <w:rPr>
          <w:b/>
          <w:sz w:val="28"/>
          <w:szCs w:val="28"/>
          <w:lang w:val="en-GB"/>
        </w:rPr>
      </w:pPr>
    </w:p>
    <w:p w14:paraId="1CBC6B75" w14:textId="45A6DBF6" w:rsidR="003D72D4" w:rsidRPr="00FD112B" w:rsidRDefault="00FE4F27" w:rsidP="0097132B">
      <w:pPr>
        <w:pStyle w:val="subtitle"/>
      </w:pPr>
      <w:r w:rsidRPr="00FD112B">
        <w:lastRenderedPageBreak/>
        <w:t>1.</w:t>
      </w:r>
      <w:r>
        <w:t>8</w:t>
      </w:r>
      <w:r w:rsidRPr="00FD112B">
        <w:t xml:space="preserve"> References</w:t>
      </w:r>
    </w:p>
    <w:sdt>
      <w:sdtPr>
        <w:rPr>
          <w:rFonts w:asciiTheme="minorHAnsi" w:eastAsiaTheme="minorHAnsi" w:hAnsiTheme="minorHAnsi" w:cstheme="minorBidi"/>
          <w:color w:val="auto"/>
          <w:sz w:val="24"/>
          <w:szCs w:val="24"/>
        </w:rPr>
        <w:id w:val="787858871"/>
        <w:docPartObj>
          <w:docPartGallery w:val="Bibliographies"/>
          <w:docPartUnique/>
        </w:docPartObj>
      </w:sdtPr>
      <w:sdtContent>
        <w:p w14:paraId="7D3A0F58" w14:textId="0A3E6A26" w:rsidR="00FE4F27" w:rsidRDefault="00FE4F27">
          <w:pPr>
            <w:pStyle w:val="Heading1"/>
          </w:pPr>
          <w:r>
            <w:t>Bibliography</w:t>
          </w:r>
        </w:p>
        <w:sdt>
          <w:sdtPr>
            <w:id w:val="111145805"/>
            <w:bibliography/>
          </w:sdtPr>
          <w:sdtContent>
            <w:p w14:paraId="07BAD19B" w14:textId="22F12E3F" w:rsidR="00FE4F27" w:rsidRDefault="00FE4F27" w:rsidP="006E1C9B">
              <w:r>
                <w:fldChar w:fldCharType="begin"/>
              </w:r>
              <w:r>
                <w:instrText xml:space="preserve"> BIBLIOGRAPHY </w:instrText>
              </w:r>
              <w:r>
                <w:fldChar w:fldCharType="separate"/>
              </w:r>
              <w:r w:rsidR="006E1C9B">
                <w:rPr>
                  <w:b/>
                  <w:bCs/>
                  <w:noProof/>
                  <w:lang w:val="en-US"/>
                </w:rPr>
                <w:t>There are no sources in the current document.</w:t>
              </w:r>
              <w:r>
                <w:rPr>
                  <w:b/>
                  <w:bCs/>
                  <w:noProof/>
                </w:rPr>
                <w:fldChar w:fldCharType="end"/>
              </w:r>
            </w:p>
          </w:sdtContent>
        </w:sdt>
      </w:sdtContent>
    </w:sdt>
    <w:p w14:paraId="3D3FF4B0" w14:textId="77777777" w:rsidR="001471B5" w:rsidRDefault="001471B5" w:rsidP="001471B5">
      <w:pPr>
        <w:rPr>
          <w:lang w:val="en-GB"/>
        </w:rPr>
      </w:pPr>
    </w:p>
    <w:p w14:paraId="3DE1E6B4" w14:textId="6BC5BB19" w:rsidR="0073687E" w:rsidRPr="00705779" w:rsidRDefault="0073687E" w:rsidP="0073687E">
      <w:pPr>
        <w:spacing w:after="160" w:line="278" w:lineRule="auto"/>
      </w:pPr>
      <w:bookmarkStart w:id="1" w:name="_Hlk207295650"/>
    </w:p>
    <w:p w14:paraId="5966E1F7" w14:textId="409458A8" w:rsidR="0073687E" w:rsidRDefault="0073687E" w:rsidP="0073687E">
      <w:r w:rsidRPr="00FE4F27">
        <w:t xml:space="preserve">Department of Water and Sanitation (South Africa). (2023). </w:t>
      </w:r>
      <w:r w:rsidRPr="00FE4F27">
        <w:rPr>
          <w:i/>
          <w:iCs/>
        </w:rPr>
        <w:t>National State of Water Report 2023</w:t>
      </w:r>
      <w:r w:rsidRPr="00FE4F27">
        <w:t xml:space="preserve">. </w:t>
      </w:r>
      <w:hyperlink r:id="rId23" w:tgtFrame="_blank" w:history="1">
        <w:r w:rsidRPr="00FE4F27">
          <w:rPr>
            <w:rStyle w:val="Hyperlink"/>
          </w:rPr>
          <w:t>Department of Water and Sanitation</w:t>
        </w:r>
      </w:hyperlink>
    </w:p>
    <w:p w14:paraId="18915525" w14:textId="77777777" w:rsidR="002213E1" w:rsidRPr="00DA3B5F" w:rsidRDefault="002213E1" w:rsidP="0073687E"/>
    <w:p w14:paraId="5AF7AFB3" w14:textId="161A0C36"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24"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Pr="00FE4F27" w:rsidRDefault="0073687E" w:rsidP="0073687E">
      <w:r w:rsidRPr="00FE4F27">
        <w:t xml:space="preserve">Du Plessis, J., &amp; Jacobs, H. E. (2015). Mitigating the impact of swimming pools on domestic water demand. </w:t>
      </w:r>
      <w:r w:rsidRPr="00FE4F27">
        <w:rPr>
          <w:i/>
          <w:iCs/>
        </w:rPr>
        <w:t>Water SA</w:t>
      </w:r>
      <w:r w:rsidRPr="00FE4F27">
        <w:t xml:space="preserve">, 41(2), 238–244. https://www.scielo.org.za/scielo.php?script=sci_arttext&amp;pid=S1816-79502015000200010 </w:t>
      </w:r>
      <w:hyperlink r:id="rId25" w:tgtFrame="_blank" w:history="1">
        <w:proofErr w:type="spellStart"/>
        <w:r w:rsidRPr="00FE4F27">
          <w:rPr>
            <w:rStyle w:val="Hyperlink"/>
          </w:rPr>
          <w:t>SciELO</w:t>
        </w:r>
        <w:proofErr w:type="spellEnd"/>
      </w:hyperlink>
    </w:p>
    <w:p w14:paraId="2D027824" w14:textId="77777777" w:rsidR="002213E1" w:rsidRPr="00FE4F27" w:rsidRDefault="002213E1" w:rsidP="0073687E"/>
    <w:p w14:paraId="35D958AD" w14:textId="77777777" w:rsidR="0073687E" w:rsidRDefault="0073687E" w:rsidP="0073687E">
      <w:proofErr w:type="spellStart"/>
      <w:r w:rsidRPr="00FE4F27">
        <w:t>Econsultancy</w:t>
      </w:r>
      <w:proofErr w:type="spellEnd"/>
      <w:r w:rsidRPr="00FE4F27">
        <w:t xml:space="preserve">. (2022). </w:t>
      </w:r>
      <w:r w:rsidRPr="00FE4F27">
        <w:rPr>
          <w:i/>
          <w:iCs/>
        </w:rPr>
        <w:t>HTH South African swimming pool care campaign case study</w:t>
      </w:r>
      <w:r w:rsidRPr="00FE4F27">
        <w:t xml:space="preserve">. </w:t>
      </w:r>
      <w:hyperlink r:id="rId26" w:tgtFrame="_new" w:history="1">
        <w:r w:rsidRPr="00FE4F27">
          <w:rPr>
            <w:rStyle w:val="Hyperlink"/>
          </w:rPr>
          <w:t>https://econsultancy.com/case-studies/view/hth-south-african-swimming/</w:t>
        </w:r>
      </w:hyperlink>
      <w:r w:rsidRPr="00FE4F27">
        <w:t xml:space="preserve"> </w:t>
      </w:r>
      <w:hyperlink r:id="rId27" w:tgtFrame="_blank" w:history="1">
        <w:proofErr w:type="spellStart"/>
        <w:r w:rsidRPr="00FE4F27">
          <w:rPr>
            <w:rStyle w:val="Hyperlink"/>
          </w:rPr>
          <w:t>Econsultancy</w:t>
        </w:r>
        <w:proofErr w:type="spellEnd"/>
      </w:hyperlink>
    </w:p>
    <w:p w14:paraId="5745C751" w14:textId="77777777" w:rsidR="002213E1" w:rsidRPr="00DA3B5F" w:rsidRDefault="002213E1" w:rsidP="0073687E"/>
    <w:p w14:paraId="6E2BA9B4" w14:textId="77777777" w:rsidR="0073687E" w:rsidRDefault="0073687E" w:rsidP="0073687E">
      <w:proofErr w:type="spellStart"/>
      <w:r w:rsidRPr="00FE4F27">
        <w:t>Musango</w:t>
      </w:r>
      <w:proofErr w:type="spellEnd"/>
      <w:r w:rsidRPr="00FE4F27">
        <w:t xml:space="preserve">, J. K., &amp; Peter, C. (2012). Swimming pools and intra-city climates: Influences on residential water consumption in Cape Town. </w:t>
      </w:r>
      <w:r w:rsidRPr="00FE4F27">
        <w:rPr>
          <w:i/>
          <w:iCs/>
        </w:rPr>
        <w:t>Water SA</w:t>
      </w:r>
      <w:r w:rsidRPr="00FE4F27">
        <w:t xml:space="preserve">, 38(1), 91–98. https://www.scielo.org.za/scielo.php?script=sci_arttext&amp;pid=S1816-79502012000100016 </w:t>
      </w:r>
      <w:hyperlink r:id="rId28" w:tgtFrame="_blank" w:history="1">
        <w:proofErr w:type="spellStart"/>
        <w:r w:rsidRPr="00FE4F27">
          <w:rPr>
            <w:rStyle w:val="Hyperlink"/>
          </w:rPr>
          <w:t>SciELO</w:t>
        </w:r>
        <w:proofErr w:type="spellEnd"/>
      </w:hyperlink>
    </w:p>
    <w:p w14:paraId="09FA5C20" w14:textId="77777777" w:rsidR="002213E1" w:rsidRPr="00DA3B5F" w:rsidRDefault="002213E1" w:rsidP="0073687E"/>
    <w:p w14:paraId="3A4163D4" w14:textId="77777777" w:rsidR="0073687E" w:rsidRDefault="0073687E" w:rsidP="0073687E">
      <w:r w:rsidRPr="00FE4F27">
        <w:t xml:space="preserve">South African Government. (n.d.). </w:t>
      </w:r>
      <w:r w:rsidRPr="00FE4F27">
        <w:rPr>
          <w:i/>
          <w:iCs/>
        </w:rPr>
        <w:t>Geography and climate</w:t>
      </w:r>
      <w:r w:rsidRPr="00FE4F27">
        <w:t xml:space="preserve">. </w:t>
      </w:r>
      <w:hyperlink r:id="rId29" w:tgtFrame="_new" w:history="1">
        <w:r w:rsidRPr="00FE4F27">
          <w:rPr>
            <w:rStyle w:val="Hyperlink"/>
          </w:rPr>
          <w:t>https://www.gov.za/about-sa/geography-and-climate</w:t>
        </w:r>
      </w:hyperlink>
      <w:r w:rsidRPr="00FE4F27">
        <w:t xml:space="preserve"> </w:t>
      </w:r>
      <w:hyperlink r:id="rId30" w:tgtFrame="_blank" w:history="1">
        <w:r w:rsidRPr="00FE4F27">
          <w:rPr>
            <w:rStyle w:val="Hyperlink"/>
          </w:rPr>
          <w:t>Government of South Africa</w:t>
        </w:r>
      </w:hyperlink>
    </w:p>
    <w:p w14:paraId="1EE130F1" w14:textId="77777777" w:rsidR="002213E1" w:rsidRPr="00DA3B5F" w:rsidRDefault="002213E1" w:rsidP="0073687E"/>
    <w:p w14:paraId="799F7C00" w14:textId="77777777" w:rsidR="0073687E" w:rsidRDefault="0073687E" w:rsidP="0073687E">
      <w:r w:rsidRPr="00FE4F27">
        <w:t xml:space="preserve">Wuppertal Institute for Climate, Environment and Energy. (2015). </w:t>
      </w:r>
      <w:r w:rsidRPr="00FE4F27">
        <w:rPr>
          <w:i/>
          <w:iCs/>
        </w:rPr>
        <w:t>Energy efficient swimming pool pumps (South Africa)</w:t>
      </w:r>
      <w:r w:rsidRPr="00FE4F27">
        <w:t xml:space="preserve">. </w:t>
      </w:r>
      <w:hyperlink r:id="rId31" w:tgtFrame="_new" w:history="1">
        <w:r w:rsidRPr="00FE4F27">
          <w:rPr>
            <w:rStyle w:val="Hyperlink"/>
          </w:rPr>
          <w:t>https://bigee.net/media/filer_public/2015/07/23/bigee_south_africa_poolpumps_20150723.pdf</w:t>
        </w:r>
      </w:hyperlink>
      <w:r w:rsidRPr="00FE4F27">
        <w:t xml:space="preserve"> </w:t>
      </w:r>
      <w:hyperlink r:id="rId32" w:tgtFrame="_blank" w:history="1">
        <w:r w:rsidRPr="00FE4F27">
          <w:rPr>
            <w:rStyle w:val="Hyperlink"/>
          </w:rPr>
          <w:t>bigee.net</w:t>
        </w:r>
      </w:hyperlink>
    </w:p>
    <w:p w14:paraId="616613EA" w14:textId="77777777" w:rsidR="002213E1" w:rsidRPr="00DA3B5F" w:rsidRDefault="002213E1" w:rsidP="0073687E"/>
    <w:p w14:paraId="766510D8" w14:textId="77777777" w:rsidR="0073687E" w:rsidRDefault="0073687E" w:rsidP="0073687E">
      <w:r w:rsidRPr="00FE4F27">
        <w:t xml:space="preserve">World Bank Climate Change Knowledge Portal. (n.d.). </w:t>
      </w:r>
      <w:r w:rsidRPr="00FE4F27">
        <w:rPr>
          <w:i/>
          <w:iCs/>
        </w:rPr>
        <w:t>South Africa – climatology</w:t>
      </w:r>
      <w:r w:rsidRPr="00FE4F27">
        <w:t xml:space="preserve">. </w:t>
      </w:r>
      <w:hyperlink r:id="rId33" w:tgtFrame="_new" w:history="1">
        <w:r w:rsidRPr="00FE4F27">
          <w:rPr>
            <w:rStyle w:val="Hyperlink"/>
          </w:rPr>
          <w:t>https://climateknowledgeportal.worldbank.org/country/south-africa/climate-data-historical</w:t>
        </w:r>
      </w:hyperlink>
      <w:r w:rsidRPr="00FE4F27">
        <w:t xml:space="preserve"> </w:t>
      </w:r>
      <w:hyperlink r:id="rId34" w:tgtFrame="_blank" w:history="1">
        <w:r w:rsidRPr="00FE4F27">
          <w:rPr>
            <w:rStyle w:val="Hyperlink"/>
          </w:rPr>
          <w:t>climateknowledgeportal.worldbank.org</w:t>
        </w:r>
      </w:hyperlink>
    </w:p>
    <w:p w14:paraId="6FA0ACBA" w14:textId="77777777" w:rsidR="002213E1" w:rsidRPr="00DA3B5F" w:rsidRDefault="002213E1" w:rsidP="0073687E"/>
    <w:p w14:paraId="06B4325A" w14:textId="2769AA4B" w:rsidR="002213E1" w:rsidRPr="00DA3B5F" w:rsidRDefault="0073687E" w:rsidP="0073687E">
      <w:r w:rsidRPr="00FE4F27">
        <w:t xml:space="preserve">The Washington Post. (2023, April 11). </w:t>
      </w:r>
      <w:r w:rsidRPr="00FE4F27">
        <w:rPr>
          <w:i/>
          <w:iCs/>
        </w:rPr>
        <w:t>Wealthy residents’ pools and gardens are driving water crises</w:t>
      </w:r>
      <w:r w:rsidRPr="00FE4F27">
        <w:t xml:space="preserve">. </w:t>
      </w:r>
      <w:hyperlink r:id="rId35" w:tgtFrame="_new" w:history="1">
        <w:r w:rsidRPr="00FE4F27">
          <w:rPr>
            <w:rStyle w:val="Hyperlink"/>
          </w:rPr>
          <w:t>https://www.washingtonpost.com/climate-environment/2023/04/11/water-crisis-swimming-pool-cape-town/</w:t>
        </w:r>
      </w:hyperlink>
      <w:r w:rsidRPr="00FE4F27">
        <w:t xml:space="preserve"> </w:t>
      </w:r>
      <w:hyperlink r:id="rId36" w:tgtFrame="_blank" w:history="1">
        <w:r w:rsidRPr="00FE4F27">
          <w:rPr>
            <w:rStyle w:val="Hyperlink"/>
          </w:rPr>
          <w:t>The Washington Post</w:t>
        </w:r>
      </w:hyperlink>
    </w:p>
    <w:p w14:paraId="3AAD1D53" w14:textId="77777777" w:rsidR="0073687E" w:rsidRDefault="0073687E" w:rsidP="0073687E"/>
    <w:p w14:paraId="6704186F" w14:textId="77777777" w:rsidR="002213E1" w:rsidRDefault="002213E1" w:rsidP="002213E1">
      <w:r w:rsidRPr="00D9584A">
        <w:t xml:space="preserve">Lee, S., &amp; Kim, H. (2019). Digital marketplaces and service centralization: Efficiency and consumer satisfaction. </w:t>
      </w:r>
      <w:r w:rsidRPr="00D9584A">
        <w:rPr>
          <w:i/>
          <w:iCs/>
        </w:rPr>
        <w:t>Journal of Business Research, 98</w:t>
      </w:r>
      <w:r w:rsidRPr="00D9584A">
        <w:t>, 344–352.</w:t>
      </w:r>
    </w:p>
    <w:p w14:paraId="547C77D0" w14:textId="77777777" w:rsidR="002213E1" w:rsidRPr="00D9584A" w:rsidRDefault="002213E1" w:rsidP="002213E1"/>
    <w:p w14:paraId="232A35E4" w14:textId="77777777" w:rsidR="002213E1" w:rsidRPr="00D9584A" w:rsidRDefault="002213E1" w:rsidP="002213E1">
      <w:r w:rsidRPr="00D9584A">
        <w:t xml:space="preserve">Patel, A., Mehta, R., &amp; Sharma, S. (2021). Online service platforms: Market consolidation and customer trust. </w:t>
      </w:r>
      <w:r w:rsidRPr="00D9584A">
        <w:rPr>
          <w:i/>
          <w:iCs/>
        </w:rPr>
        <w:t>Journal of Retailing and Consumer Services, 60</w:t>
      </w:r>
      <w:r w:rsidRPr="00D9584A">
        <w:t>, 102–111</w:t>
      </w:r>
      <w:r>
        <w:t>.</w:t>
      </w:r>
    </w:p>
    <w:p w14:paraId="11E05AB2" w14:textId="77777777" w:rsidR="002213E1" w:rsidRDefault="002213E1" w:rsidP="0073687E"/>
    <w:p w14:paraId="1058C30F" w14:textId="77777777" w:rsidR="000D58EB" w:rsidRDefault="000D58EB" w:rsidP="001471B5">
      <w:r w:rsidRPr="00DA3B5F">
        <w:t xml:space="preserve">South African Government, n.d.; World Bank, n.d. </w:t>
      </w:r>
    </w:p>
    <w:p w14:paraId="071F5F73" w14:textId="656C8C8C" w:rsidR="000D58EB" w:rsidRPr="00FD112B" w:rsidRDefault="000D58EB" w:rsidP="001471B5">
      <w:pPr>
        <w:rPr>
          <w:lang w:val="en-GB"/>
        </w:rPr>
      </w:pPr>
      <w:hyperlink r:id="rId37" w:tgtFrame="_blank" w:history="1">
        <w:r w:rsidRPr="00DA3B5F">
          <w:rPr>
            <w:rStyle w:val="Hyperlink"/>
          </w:rPr>
          <w:t>Government of South Africa</w:t>
        </w:r>
      </w:hyperlink>
      <w:hyperlink r:id="rId38" w:tgtFrame="_blank" w:history="1">
        <w:r w:rsidRPr="00DA3B5F">
          <w:rPr>
            <w:rStyle w:val="Hyperlink"/>
          </w:rPr>
          <w:t>climateknowledgeportal.worldbank.org</w:t>
        </w:r>
      </w:hyperlink>
      <w:bookmarkEnd w:id="1"/>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67887" w14:textId="77777777" w:rsidR="002819CF" w:rsidRDefault="002819CF" w:rsidP="00E13D70">
      <w:r>
        <w:separator/>
      </w:r>
    </w:p>
  </w:endnote>
  <w:endnote w:type="continuationSeparator" w:id="0">
    <w:p w14:paraId="3F6397C9" w14:textId="77777777" w:rsidR="002819CF" w:rsidRDefault="002819CF"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87CD4" w14:textId="77777777" w:rsidR="002819CF" w:rsidRDefault="002819CF" w:rsidP="00E13D70">
      <w:r>
        <w:separator/>
      </w:r>
    </w:p>
  </w:footnote>
  <w:footnote w:type="continuationSeparator" w:id="0">
    <w:p w14:paraId="10B49D46" w14:textId="77777777" w:rsidR="002819CF" w:rsidRDefault="002819CF"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AF80607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538517279">
    <w:abstractNumId w:val="11"/>
  </w:num>
  <w:num w:numId="2" w16cid:durableId="202720333">
    <w:abstractNumId w:val="3"/>
  </w:num>
  <w:num w:numId="3" w16cid:durableId="463012069">
    <w:abstractNumId w:val="17"/>
  </w:num>
  <w:num w:numId="4" w16cid:durableId="1711032333">
    <w:abstractNumId w:val="19"/>
  </w:num>
  <w:num w:numId="5" w16cid:durableId="117010369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367872174">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2132892355">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81922986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491067837">
    <w:abstractNumId w:val="5"/>
  </w:num>
  <w:num w:numId="10" w16cid:durableId="1770810999">
    <w:abstractNumId w:val="18"/>
  </w:num>
  <w:num w:numId="11" w16cid:durableId="1975719091">
    <w:abstractNumId w:val="10"/>
  </w:num>
  <w:num w:numId="12" w16cid:durableId="139158571">
    <w:abstractNumId w:val="6"/>
  </w:num>
  <w:num w:numId="13" w16cid:durableId="73942575">
    <w:abstractNumId w:val="0"/>
  </w:num>
  <w:num w:numId="14" w16cid:durableId="1087579493">
    <w:abstractNumId w:val="4"/>
  </w:num>
  <w:num w:numId="15" w16cid:durableId="2132744524">
    <w:abstractNumId w:val="1"/>
  </w:num>
  <w:num w:numId="16" w16cid:durableId="2040935683">
    <w:abstractNumId w:val="7"/>
  </w:num>
  <w:num w:numId="17" w16cid:durableId="802231206">
    <w:abstractNumId w:val="15"/>
  </w:num>
  <w:num w:numId="18" w16cid:durableId="231890274">
    <w:abstractNumId w:val="21"/>
  </w:num>
  <w:num w:numId="19" w16cid:durableId="2056617786">
    <w:abstractNumId w:val="2"/>
  </w:num>
  <w:num w:numId="20" w16cid:durableId="1826629833">
    <w:abstractNumId w:val="16"/>
  </w:num>
  <w:num w:numId="21" w16cid:durableId="1740129965">
    <w:abstractNumId w:val="12"/>
  </w:num>
  <w:num w:numId="22" w16cid:durableId="452678926">
    <w:abstractNumId w:val="8"/>
  </w:num>
  <w:num w:numId="23" w16cid:durableId="1650211193">
    <w:abstractNumId w:val="9"/>
  </w:num>
  <w:num w:numId="24" w16cid:durableId="614291948">
    <w:abstractNumId w:val="20"/>
  </w:num>
  <w:num w:numId="25" w16cid:durableId="974792297">
    <w:abstractNumId w:val="14"/>
  </w:num>
  <w:num w:numId="26" w16cid:durableId="19589013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3B23"/>
    <w:rsid w:val="000773C1"/>
    <w:rsid w:val="000A5CE2"/>
    <w:rsid w:val="000B4EB2"/>
    <w:rsid w:val="000D58EB"/>
    <w:rsid w:val="000E129C"/>
    <w:rsid w:val="000E14A4"/>
    <w:rsid w:val="000F344E"/>
    <w:rsid w:val="00102B6F"/>
    <w:rsid w:val="00110D4F"/>
    <w:rsid w:val="00111D8F"/>
    <w:rsid w:val="00124A58"/>
    <w:rsid w:val="00134EFD"/>
    <w:rsid w:val="001471B5"/>
    <w:rsid w:val="00147217"/>
    <w:rsid w:val="001616AF"/>
    <w:rsid w:val="00191BDB"/>
    <w:rsid w:val="001A091A"/>
    <w:rsid w:val="001A1957"/>
    <w:rsid w:val="001A2EF6"/>
    <w:rsid w:val="001A5CEE"/>
    <w:rsid w:val="001B2062"/>
    <w:rsid w:val="001C5FD1"/>
    <w:rsid w:val="001D22BE"/>
    <w:rsid w:val="001D72FD"/>
    <w:rsid w:val="001F5751"/>
    <w:rsid w:val="00213E5C"/>
    <w:rsid w:val="002213E1"/>
    <w:rsid w:val="0024076C"/>
    <w:rsid w:val="00250AB3"/>
    <w:rsid w:val="00267972"/>
    <w:rsid w:val="002819CF"/>
    <w:rsid w:val="002866FD"/>
    <w:rsid w:val="002A5B7A"/>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4DE1"/>
    <w:rsid w:val="003D72D4"/>
    <w:rsid w:val="003E341D"/>
    <w:rsid w:val="003F2382"/>
    <w:rsid w:val="003F2397"/>
    <w:rsid w:val="004368F8"/>
    <w:rsid w:val="0044447C"/>
    <w:rsid w:val="00455263"/>
    <w:rsid w:val="004805B0"/>
    <w:rsid w:val="00493D97"/>
    <w:rsid w:val="00497B76"/>
    <w:rsid w:val="004A495C"/>
    <w:rsid w:val="004E0649"/>
    <w:rsid w:val="004E0F8B"/>
    <w:rsid w:val="004E35EF"/>
    <w:rsid w:val="004E5853"/>
    <w:rsid w:val="004E6766"/>
    <w:rsid w:val="004F263F"/>
    <w:rsid w:val="00512891"/>
    <w:rsid w:val="00523783"/>
    <w:rsid w:val="00543D9D"/>
    <w:rsid w:val="00545718"/>
    <w:rsid w:val="0054667F"/>
    <w:rsid w:val="0055582E"/>
    <w:rsid w:val="005869B2"/>
    <w:rsid w:val="00590BBA"/>
    <w:rsid w:val="005978C6"/>
    <w:rsid w:val="005D3F3C"/>
    <w:rsid w:val="00613282"/>
    <w:rsid w:val="0062017D"/>
    <w:rsid w:val="006241D6"/>
    <w:rsid w:val="00626B1B"/>
    <w:rsid w:val="00631EC4"/>
    <w:rsid w:val="00633165"/>
    <w:rsid w:val="00634DE1"/>
    <w:rsid w:val="00637FA1"/>
    <w:rsid w:val="006428B6"/>
    <w:rsid w:val="00644176"/>
    <w:rsid w:val="0065015F"/>
    <w:rsid w:val="0065347E"/>
    <w:rsid w:val="006555FA"/>
    <w:rsid w:val="00661E7F"/>
    <w:rsid w:val="0068197B"/>
    <w:rsid w:val="006B7337"/>
    <w:rsid w:val="006B7AD5"/>
    <w:rsid w:val="006C388E"/>
    <w:rsid w:val="006D3201"/>
    <w:rsid w:val="006E1C9B"/>
    <w:rsid w:val="006F4750"/>
    <w:rsid w:val="006F618F"/>
    <w:rsid w:val="006F7D40"/>
    <w:rsid w:val="00706C5A"/>
    <w:rsid w:val="00715D1C"/>
    <w:rsid w:val="00726791"/>
    <w:rsid w:val="00730FB0"/>
    <w:rsid w:val="0073687E"/>
    <w:rsid w:val="00757F44"/>
    <w:rsid w:val="00765EFA"/>
    <w:rsid w:val="00784468"/>
    <w:rsid w:val="00785E97"/>
    <w:rsid w:val="00785F13"/>
    <w:rsid w:val="007879B2"/>
    <w:rsid w:val="0079318A"/>
    <w:rsid w:val="007952D5"/>
    <w:rsid w:val="007A24A4"/>
    <w:rsid w:val="007B5D4C"/>
    <w:rsid w:val="007C09A5"/>
    <w:rsid w:val="007D1C4D"/>
    <w:rsid w:val="007D2844"/>
    <w:rsid w:val="007D2BF9"/>
    <w:rsid w:val="007D5C36"/>
    <w:rsid w:val="007E3C73"/>
    <w:rsid w:val="007F37BD"/>
    <w:rsid w:val="00802AB7"/>
    <w:rsid w:val="0081106B"/>
    <w:rsid w:val="008467DF"/>
    <w:rsid w:val="00855CE1"/>
    <w:rsid w:val="00874395"/>
    <w:rsid w:val="0089716B"/>
    <w:rsid w:val="008C6A73"/>
    <w:rsid w:val="008D694C"/>
    <w:rsid w:val="008E3A59"/>
    <w:rsid w:val="008E6816"/>
    <w:rsid w:val="008E6E56"/>
    <w:rsid w:val="00905BC8"/>
    <w:rsid w:val="009264A1"/>
    <w:rsid w:val="0093165D"/>
    <w:rsid w:val="00932543"/>
    <w:rsid w:val="00937B1B"/>
    <w:rsid w:val="00947EF0"/>
    <w:rsid w:val="0097132B"/>
    <w:rsid w:val="0098048B"/>
    <w:rsid w:val="00986C20"/>
    <w:rsid w:val="0099421D"/>
    <w:rsid w:val="009F2257"/>
    <w:rsid w:val="00A164A8"/>
    <w:rsid w:val="00A22BD3"/>
    <w:rsid w:val="00A24326"/>
    <w:rsid w:val="00A35A6E"/>
    <w:rsid w:val="00A506DE"/>
    <w:rsid w:val="00A542CD"/>
    <w:rsid w:val="00A8216C"/>
    <w:rsid w:val="00A83D24"/>
    <w:rsid w:val="00A919D6"/>
    <w:rsid w:val="00A957AC"/>
    <w:rsid w:val="00A964AD"/>
    <w:rsid w:val="00A968EB"/>
    <w:rsid w:val="00AA5559"/>
    <w:rsid w:val="00AF2786"/>
    <w:rsid w:val="00B04620"/>
    <w:rsid w:val="00B04FB6"/>
    <w:rsid w:val="00B05B9F"/>
    <w:rsid w:val="00B13B9A"/>
    <w:rsid w:val="00B8586B"/>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3696E"/>
    <w:rsid w:val="00D61862"/>
    <w:rsid w:val="00D64D6A"/>
    <w:rsid w:val="00D70D28"/>
    <w:rsid w:val="00D93D45"/>
    <w:rsid w:val="00D96D37"/>
    <w:rsid w:val="00DA1B39"/>
    <w:rsid w:val="00DF055F"/>
    <w:rsid w:val="00E06B6F"/>
    <w:rsid w:val="00E13D70"/>
    <w:rsid w:val="00E20104"/>
    <w:rsid w:val="00E234E9"/>
    <w:rsid w:val="00E33D66"/>
    <w:rsid w:val="00E40AB8"/>
    <w:rsid w:val="00E41E33"/>
    <w:rsid w:val="00E50A18"/>
    <w:rsid w:val="00E67D59"/>
    <w:rsid w:val="00EA0991"/>
    <w:rsid w:val="00ED0B0C"/>
    <w:rsid w:val="00ED78A6"/>
    <w:rsid w:val="00EE3977"/>
    <w:rsid w:val="00EF3935"/>
    <w:rsid w:val="00F12226"/>
    <w:rsid w:val="00F15A19"/>
    <w:rsid w:val="00F1717C"/>
    <w:rsid w:val="00F22272"/>
    <w:rsid w:val="00F310AD"/>
    <w:rsid w:val="00F554E8"/>
    <w:rsid w:val="00F62B61"/>
    <w:rsid w:val="00F84894"/>
    <w:rsid w:val="00F9677A"/>
    <w:rsid w:val="00FB105B"/>
    <w:rsid w:val="00FB2395"/>
    <w:rsid w:val="00FB56F5"/>
    <w:rsid w:val="00FB7D1C"/>
    <w:rsid w:val="00FD112B"/>
    <w:rsid w:val="00FD1615"/>
    <w:rsid w:val="00FD1FF4"/>
    <w:rsid w:val="00FD2E21"/>
    <w:rsid w:val="00FE4F2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 w:type="paragraph" w:styleId="Bibliography">
    <w:name w:val="Bibliography"/>
    <w:basedOn w:val="Normal"/>
    <w:next w:val="Normal"/>
    <w:uiPriority w:val="37"/>
    <w:unhideWhenUsed/>
    <w:rsid w:val="00FE4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0631">
      <w:bodyDiv w:val="1"/>
      <w:marLeft w:val="0"/>
      <w:marRight w:val="0"/>
      <w:marTop w:val="0"/>
      <w:marBottom w:val="0"/>
      <w:divBdr>
        <w:top w:val="none" w:sz="0" w:space="0" w:color="auto"/>
        <w:left w:val="none" w:sz="0" w:space="0" w:color="auto"/>
        <w:bottom w:val="none" w:sz="0" w:space="0" w:color="auto"/>
        <w:right w:val="none" w:sz="0" w:space="0" w:color="auto"/>
      </w:divBdr>
    </w:div>
    <w:div w:id="30233743">
      <w:bodyDiv w:val="1"/>
      <w:marLeft w:val="0"/>
      <w:marRight w:val="0"/>
      <w:marTop w:val="0"/>
      <w:marBottom w:val="0"/>
      <w:divBdr>
        <w:top w:val="none" w:sz="0" w:space="0" w:color="auto"/>
        <w:left w:val="none" w:sz="0" w:space="0" w:color="auto"/>
        <w:bottom w:val="none" w:sz="0" w:space="0" w:color="auto"/>
        <w:right w:val="none" w:sz="0" w:space="0" w:color="auto"/>
      </w:divBdr>
    </w:div>
    <w:div w:id="39941344">
      <w:bodyDiv w:val="1"/>
      <w:marLeft w:val="0"/>
      <w:marRight w:val="0"/>
      <w:marTop w:val="0"/>
      <w:marBottom w:val="0"/>
      <w:divBdr>
        <w:top w:val="none" w:sz="0" w:space="0" w:color="auto"/>
        <w:left w:val="none" w:sz="0" w:space="0" w:color="auto"/>
        <w:bottom w:val="none" w:sz="0" w:space="0" w:color="auto"/>
        <w:right w:val="none" w:sz="0" w:space="0" w:color="auto"/>
      </w:divBdr>
    </w:div>
    <w:div w:id="70739265">
      <w:bodyDiv w:val="1"/>
      <w:marLeft w:val="0"/>
      <w:marRight w:val="0"/>
      <w:marTop w:val="0"/>
      <w:marBottom w:val="0"/>
      <w:divBdr>
        <w:top w:val="none" w:sz="0" w:space="0" w:color="auto"/>
        <w:left w:val="none" w:sz="0" w:space="0" w:color="auto"/>
        <w:bottom w:val="none" w:sz="0" w:space="0" w:color="auto"/>
        <w:right w:val="none" w:sz="0" w:space="0" w:color="auto"/>
      </w:divBdr>
    </w:div>
    <w:div w:id="119493862">
      <w:bodyDiv w:val="1"/>
      <w:marLeft w:val="0"/>
      <w:marRight w:val="0"/>
      <w:marTop w:val="0"/>
      <w:marBottom w:val="0"/>
      <w:divBdr>
        <w:top w:val="none" w:sz="0" w:space="0" w:color="auto"/>
        <w:left w:val="none" w:sz="0" w:space="0" w:color="auto"/>
        <w:bottom w:val="none" w:sz="0" w:space="0" w:color="auto"/>
        <w:right w:val="none" w:sz="0" w:space="0" w:color="auto"/>
      </w:divBdr>
    </w:div>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238639060">
      <w:bodyDiv w:val="1"/>
      <w:marLeft w:val="0"/>
      <w:marRight w:val="0"/>
      <w:marTop w:val="0"/>
      <w:marBottom w:val="0"/>
      <w:divBdr>
        <w:top w:val="none" w:sz="0" w:space="0" w:color="auto"/>
        <w:left w:val="none" w:sz="0" w:space="0" w:color="auto"/>
        <w:bottom w:val="none" w:sz="0" w:space="0" w:color="auto"/>
        <w:right w:val="none" w:sz="0" w:space="0" w:color="auto"/>
      </w:divBdr>
    </w:div>
    <w:div w:id="260185082">
      <w:bodyDiv w:val="1"/>
      <w:marLeft w:val="0"/>
      <w:marRight w:val="0"/>
      <w:marTop w:val="0"/>
      <w:marBottom w:val="0"/>
      <w:divBdr>
        <w:top w:val="none" w:sz="0" w:space="0" w:color="auto"/>
        <w:left w:val="none" w:sz="0" w:space="0" w:color="auto"/>
        <w:bottom w:val="none" w:sz="0" w:space="0" w:color="auto"/>
        <w:right w:val="none" w:sz="0" w:space="0" w:color="auto"/>
      </w:divBdr>
    </w:div>
    <w:div w:id="298149180">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351493993">
      <w:bodyDiv w:val="1"/>
      <w:marLeft w:val="0"/>
      <w:marRight w:val="0"/>
      <w:marTop w:val="0"/>
      <w:marBottom w:val="0"/>
      <w:divBdr>
        <w:top w:val="none" w:sz="0" w:space="0" w:color="auto"/>
        <w:left w:val="none" w:sz="0" w:space="0" w:color="auto"/>
        <w:bottom w:val="none" w:sz="0" w:space="0" w:color="auto"/>
        <w:right w:val="none" w:sz="0" w:space="0" w:color="auto"/>
      </w:divBdr>
    </w:div>
    <w:div w:id="361515542">
      <w:bodyDiv w:val="1"/>
      <w:marLeft w:val="0"/>
      <w:marRight w:val="0"/>
      <w:marTop w:val="0"/>
      <w:marBottom w:val="0"/>
      <w:divBdr>
        <w:top w:val="none" w:sz="0" w:space="0" w:color="auto"/>
        <w:left w:val="none" w:sz="0" w:space="0" w:color="auto"/>
        <w:bottom w:val="none" w:sz="0" w:space="0" w:color="auto"/>
        <w:right w:val="none" w:sz="0" w:space="0" w:color="auto"/>
      </w:divBdr>
    </w:div>
    <w:div w:id="361521326">
      <w:bodyDiv w:val="1"/>
      <w:marLeft w:val="0"/>
      <w:marRight w:val="0"/>
      <w:marTop w:val="0"/>
      <w:marBottom w:val="0"/>
      <w:divBdr>
        <w:top w:val="none" w:sz="0" w:space="0" w:color="auto"/>
        <w:left w:val="none" w:sz="0" w:space="0" w:color="auto"/>
        <w:bottom w:val="none" w:sz="0" w:space="0" w:color="auto"/>
        <w:right w:val="none" w:sz="0" w:space="0" w:color="auto"/>
      </w:divBdr>
    </w:div>
    <w:div w:id="392386089">
      <w:bodyDiv w:val="1"/>
      <w:marLeft w:val="0"/>
      <w:marRight w:val="0"/>
      <w:marTop w:val="0"/>
      <w:marBottom w:val="0"/>
      <w:divBdr>
        <w:top w:val="none" w:sz="0" w:space="0" w:color="auto"/>
        <w:left w:val="none" w:sz="0" w:space="0" w:color="auto"/>
        <w:bottom w:val="none" w:sz="0" w:space="0" w:color="auto"/>
        <w:right w:val="none" w:sz="0" w:space="0" w:color="auto"/>
      </w:divBdr>
    </w:div>
    <w:div w:id="426776956">
      <w:bodyDiv w:val="1"/>
      <w:marLeft w:val="0"/>
      <w:marRight w:val="0"/>
      <w:marTop w:val="0"/>
      <w:marBottom w:val="0"/>
      <w:divBdr>
        <w:top w:val="none" w:sz="0" w:space="0" w:color="auto"/>
        <w:left w:val="none" w:sz="0" w:space="0" w:color="auto"/>
        <w:bottom w:val="none" w:sz="0" w:space="0" w:color="auto"/>
        <w:right w:val="none" w:sz="0" w:space="0" w:color="auto"/>
      </w:divBdr>
    </w:div>
    <w:div w:id="431710214">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526800086">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646280523">
      <w:bodyDiv w:val="1"/>
      <w:marLeft w:val="0"/>
      <w:marRight w:val="0"/>
      <w:marTop w:val="0"/>
      <w:marBottom w:val="0"/>
      <w:divBdr>
        <w:top w:val="none" w:sz="0" w:space="0" w:color="auto"/>
        <w:left w:val="none" w:sz="0" w:space="0" w:color="auto"/>
        <w:bottom w:val="none" w:sz="0" w:space="0" w:color="auto"/>
        <w:right w:val="none" w:sz="0" w:space="0" w:color="auto"/>
      </w:divBdr>
    </w:div>
    <w:div w:id="683362988">
      <w:bodyDiv w:val="1"/>
      <w:marLeft w:val="0"/>
      <w:marRight w:val="0"/>
      <w:marTop w:val="0"/>
      <w:marBottom w:val="0"/>
      <w:divBdr>
        <w:top w:val="none" w:sz="0" w:space="0" w:color="auto"/>
        <w:left w:val="none" w:sz="0" w:space="0" w:color="auto"/>
        <w:bottom w:val="none" w:sz="0" w:space="0" w:color="auto"/>
        <w:right w:val="none" w:sz="0" w:space="0" w:color="auto"/>
      </w:divBdr>
    </w:div>
    <w:div w:id="819998755">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839125671">
      <w:bodyDiv w:val="1"/>
      <w:marLeft w:val="0"/>
      <w:marRight w:val="0"/>
      <w:marTop w:val="0"/>
      <w:marBottom w:val="0"/>
      <w:divBdr>
        <w:top w:val="none" w:sz="0" w:space="0" w:color="auto"/>
        <w:left w:val="none" w:sz="0" w:space="0" w:color="auto"/>
        <w:bottom w:val="none" w:sz="0" w:space="0" w:color="auto"/>
        <w:right w:val="none" w:sz="0" w:space="0" w:color="auto"/>
      </w:divBdr>
    </w:div>
    <w:div w:id="865870778">
      <w:bodyDiv w:val="1"/>
      <w:marLeft w:val="0"/>
      <w:marRight w:val="0"/>
      <w:marTop w:val="0"/>
      <w:marBottom w:val="0"/>
      <w:divBdr>
        <w:top w:val="none" w:sz="0" w:space="0" w:color="auto"/>
        <w:left w:val="none" w:sz="0" w:space="0" w:color="auto"/>
        <w:bottom w:val="none" w:sz="0" w:space="0" w:color="auto"/>
        <w:right w:val="none" w:sz="0" w:space="0" w:color="auto"/>
      </w:divBdr>
    </w:div>
    <w:div w:id="921765455">
      <w:bodyDiv w:val="1"/>
      <w:marLeft w:val="0"/>
      <w:marRight w:val="0"/>
      <w:marTop w:val="0"/>
      <w:marBottom w:val="0"/>
      <w:divBdr>
        <w:top w:val="none" w:sz="0" w:space="0" w:color="auto"/>
        <w:left w:val="none" w:sz="0" w:space="0" w:color="auto"/>
        <w:bottom w:val="none" w:sz="0" w:space="0" w:color="auto"/>
        <w:right w:val="none" w:sz="0" w:space="0" w:color="auto"/>
      </w:divBdr>
    </w:div>
    <w:div w:id="971209071">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1013534347">
      <w:bodyDiv w:val="1"/>
      <w:marLeft w:val="0"/>
      <w:marRight w:val="0"/>
      <w:marTop w:val="0"/>
      <w:marBottom w:val="0"/>
      <w:divBdr>
        <w:top w:val="none" w:sz="0" w:space="0" w:color="auto"/>
        <w:left w:val="none" w:sz="0" w:space="0" w:color="auto"/>
        <w:bottom w:val="none" w:sz="0" w:space="0" w:color="auto"/>
        <w:right w:val="none" w:sz="0" w:space="0" w:color="auto"/>
      </w:divBdr>
    </w:div>
    <w:div w:id="1070731481">
      <w:bodyDiv w:val="1"/>
      <w:marLeft w:val="0"/>
      <w:marRight w:val="0"/>
      <w:marTop w:val="0"/>
      <w:marBottom w:val="0"/>
      <w:divBdr>
        <w:top w:val="none" w:sz="0" w:space="0" w:color="auto"/>
        <w:left w:val="none" w:sz="0" w:space="0" w:color="auto"/>
        <w:bottom w:val="none" w:sz="0" w:space="0" w:color="auto"/>
        <w:right w:val="none" w:sz="0" w:space="0" w:color="auto"/>
      </w:divBdr>
    </w:div>
    <w:div w:id="1118837562">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187451800">
      <w:bodyDiv w:val="1"/>
      <w:marLeft w:val="0"/>
      <w:marRight w:val="0"/>
      <w:marTop w:val="0"/>
      <w:marBottom w:val="0"/>
      <w:divBdr>
        <w:top w:val="none" w:sz="0" w:space="0" w:color="auto"/>
        <w:left w:val="none" w:sz="0" w:space="0" w:color="auto"/>
        <w:bottom w:val="none" w:sz="0" w:space="0" w:color="auto"/>
        <w:right w:val="none" w:sz="0" w:space="0" w:color="auto"/>
      </w:divBdr>
    </w:div>
    <w:div w:id="1262445791">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306398516">
      <w:bodyDiv w:val="1"/>
      <w:marLeft w:val="0"/>
      <w:marRight w:val="0"/>
      <w:marTop w:val="0"/>
      <w:marBottom w:val="0"/>
      <w:divBdr>
        <w:top w:val="none" w:sz="0" w:space="0" w:color="auto"/>
        <w:left w:val="none" w:sz="0" w:space="0" w:color="auto"/>
        <w:bottom w:val="none" w:sz="0" w:space="0" w:color="auto"/>
        <w:right w:val="none" w:sz="0" w:space="0" w:color="auto"/>
      </w:divBdr>
    </w:div>
    <w:div w:id="1334533332">
      <w:bodyDiv w:val="1"/>
      <w:marLeft w:val="0"/>
      <w:marRight w:val="0"/>
      <w:marTop w:val="0"/>
      <w:marBottom w:val="0"/>
      <w:divBdr>
        <w:top w:val="none" w:sz="0" w:space="0" w:color="auto"/>
        <w:left w:val="none" w:sz="0" w:space="0" w:color="auto"/>
        <w:bottom w:val="none" w:sz="0" w:space="0" w:color="auto"/>
        <w:right w:val="none" w:sz="0" w:space="0" w:color="auto"/>
      </w:divBdr>
    </w:div>
    <w:div w:id="1362166654">
      <w:bodyDiv w:val="1"/>
      <w:marLeft w:val="0"/>
      <w:marRight w:val="0"/>
      <w:marTop w:val="0"/>
      <w:marBottom w:val="0"/>
      <w:divBdr>
        <w:top w:val="none" w:sz="0" w:space="0" w:color="auto"/>
        <w:left w:val="none" w:sz="0" w:space="0" w:color="auto"/>
        <w:bottom w:val="none" w:sz="0" w:space="0" w:color="auto"/>
        <w:right w:val="none" w:sz="0" w:space="0" w:color="auto"/>
      </w:divBdr>
    </w:div>
    <w:div w:id="1446537700">
      <w:bodyDiv w:val="1"/>
      <w:marLeft w:val="0"/>
      <w:marRight w:val="0"/>
      <w:marTop w:val="0"/>
      <w:marBottom w:val="0"/>
      <w:divBdr>
        <w:top w:val="none" w:sz="0" w:space="0" w:color="auto"/>
        <w:left w:val="none" w:sz="0" w:space="0" w:color="auto"/>
        <w:bottom w:val="none" w:sz="0" w:space="0" w:color="auto"/>
        <w:right w:val="none" w:sz="0" w:space="0" w:color="auto"/>
      </w:divBdr>
    </w:div>
    <w:div w:id="1515849675">
      <w:bodyDiv w:val="1"/>
      <w:marLeft w:val="0"/>
      <w:marRight w:val="0"/>
      <w:marTop w:val="0"/>
      <w:marBottom w:val="0"/>
      <w:divBdr>
        <w:top w:val="none" w:sz="0" w:space="0" w:color="auto"/>
        <w:left w:val="none" w:sz="0" w:space="0" w:color="auto"/>
        <w:bottom w:val="none" w:sz="0" w:space="0" w:color="auto"/>
        <w:right w:val="none" w:sz="0" w:space="0" w:color="auto"/>
      </w:divBdr>
    </w:div>
    <w:div w:id="1523937703">
      <w:bodyDiv w:val="1"/>
      <w:marLeft w:val="0"/>
      <w:marRight w:val="0"/>
      <w:marTop w:val="0"/>
      <w:marBottom w:val="0"/>
      <w:divBdr>
        <w:top w:val="none" w:sz="0" w:space="0" w:color="auto"/>
        <w:left w:val="none" w:sz="0" w:space="0" w:color="auto"/>
        <w:bottom w:val="none" w:sz="0" w:space="0" w:color="auto"/>
        <w:right w:val="none" w:sz="0" w:space="0" w:color="auto"/>
      </w:divBdr>
    </w:div>
    <w:div w:id="1567373592">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684554326">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720083600">
      <w:bodyDiv w:val="1"/>
      <w:marLeft w:val="0"/>
      <w:marRight w:val="0"/>
      <w:marTop w:val="0"/>
      <w:marBottom w:val="0"/>
      <w:divBdr>
        <w:top w:val="none" w:sz="0" w:space="0" w:color="auto"/>
        <w:left w:val="none" w:sz="0" w:space="0" w:color="auto"/>
        <w:bottom w:val="none" w:sz="0" w:space="0" w:color="auto"/>
        <w:right w:val="none" w:sz="0" w:space="0" w:color="auto"/>
      </w:divBdr>
    </w:div>
    <w:div w:id="1799181162">
      <w:bodyDiv w:val="1"/>
      <w:marLeft w:val="0"/>
      <w:marRight w:val="0"/>
      <w:marTop w:val="0"/>
      <w:marBottom w:val="0"/>
      <w:divBdr>
        <w:top w:val="none" w:sz="0" w:space="0" w:color="auto"/>
        <w:left w:val="none" w:sz="0" w:space="0" w:color="auto"/>
        <w:bottom w:val="none" w:sz="0" w:space="0" w:color="auto"/>
        <w:right w:val="none" w:sz="0" w:space="0" w:color="auto"/>
      </w:divBdr>
    </w:div>
    <w:div w:id="1841694195">
      <w:bodyDiv w:val="1"/>
      <w:marLeft w:val="0"/>
      <w:marRight w:val="0"/>
      <w:marTop w:val="0"/>
      <w:marBottom w:val="0"/>
      <w:divBdr>
        <w:top w:val="none" w:sz="0" w:space="0" w:color="auto"/>
        <w:left w:val="none" w:sz="0" w:space="0" w:color="auto"/>
        <w:bottom w:val="none" w:sz="0" w:space="0" w:color="auto"/>
        <w:right w:val="none" w:sz="0" w:space="0" w:color="auto"/>
      </w:divBdr>
    </w:div>
    <w:div w:id="1854876629">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 w:id="1885631862">
      <w:bodyDiv w:val="1"/>
      <w:marLeft w:val="0"/>
      <w:marRight w:val="0"/>
      <w:marTop w:val="0"/>
      <w:marBottom w:val="0"/>
      <w:divBdr>
        <w:top w:val="none" w:sz="0" w:space="0" w:color="auto"/>
        <w:left w:val="none" w:sz="0" w:space="0" w:color="auto"/>
        <w:bottom w:val="none" w:sz="0" w:space="0" w:color="auto"/>
        <w:right w:val="none" w:sz="0" w:space="0" w:color="auto"/>
      </w:divBdr>
    </w:div>
    <w:div w:id="2138796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github.com/Passion-Over-Pain/CheckIT" TargetMode="External"/><Relationship Id="rId26" Type="http://schemas.openxmlformats.org/officeDocument/2006/relationships/hyperlink" Target="https://econsultancy.com/case-studies/view/hth-south-african-swimming/" TargetMode="External"/><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hyperlink" Target="https://climateknowledgeportal.worldbank.org/country/south-africa/climate-data-historical?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oolmath.com/" TargetMode="External"/><Relationship Id="rId25" Type="http://schemas.openxmlformats.org/officeDocument/2006/relationships/hyperlink" Target="https://www.scielo.org.za/scielo.php?pid=S1816-79502015000200010&amp;script=sci_arttext&amp;utm_source=chatgpt.com" TargetMode="External"/><Relationship Id="rId33" Type="http://schemas.openxmlformats.org/officeDocument/2006/relationships/hyperlink" Target="https://climateknowledgeportal.worldbank.org/country/south-africa/climate-data-historical" TargetMode="External"/><Relationship Id="rId38" Type="http://schemas.openxmlformats.org/officeDocument/2006/relationships/hyperlink" Target="https://climateknowledgeportal.worldbank.org/country/south-africa/climate-data-historical?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assion-Over-Pain/ProjectManagementApp-Assignment" TargetMode="External"/><Relationship Id="rId29" Type="http://schemas.openxmlformats.org/officeDocument/2006/relationships/hyperlink" Target="https://www.gov.za/about-sa/geography-and-climat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dws.gov.za/campaigns/Clear-River2022/Documents/Clear%20Rivers_Booklet_A4%202022.pdf?utm_source=chatgpt.com" TargetMode="External"/><Relationship Id="rId32" Type="http://schemas.openxmlformats.org/officeDocument/2006/relationships/hyperlink" Target="https://bigee.net/media/filer_public/2015/07/23/bigee_south_africa_poolpumps_20150723.pdf?utm_source=chatgpt.com" TargetMode="External"/><Relationship Id="rId37" Type="http://schemas.openxmlformats.org/officeDocument/2006/relationships/hyperlink" Target="https://www.gov.za/about-sa/geography-and-climate?utm_source=chatgpt.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ws.gov.za/Projects/National%20State%20of%20Water%20Report/Documents/National%20State%20of%20Water%20Report%202023_FinalVer3.0.pdf?utm_source=chatgpt.com" TargetMode="External"/><Relationship Id="rId28" Type="http://schemas.openxmlformats.org/officeDocument/2006/relationships/hyperlink" Target="https://www.scielo.org.za/scielo.php?pid=S1816-79502012000100016&amp;script=sci_arttext&amp;utm_source=chatgpt.com" TargetMode="External"/><Relationship Id="rId36" Type="http://schemas.openxmlformats.org/officeDocument/2006/relationships/hyperlink" Target="https://www.washingtonpost.com/climate-environment/2023/04/11/water-crisis-swimming-pool-cape-town/?utm_source=chatgpt.com" TargetMode="External"/><Relationship Id="rId10" Type="http://schemas.openxmlformats.org/officeDocument/2006/relationships/image" Target="media/image3.png"/><Relationship Id="rId19" Type="http://schemas.openxmlformats.org/officeDocument/2006/relationships/hyperlink" Target="https://github.com/Passion-Over-Pain/CheckIT/releases/download/v1.0/CheckIT.apk" TargetMode="External"/><Relationship Id="rId31" Type="http://schemas.openxmlformats.org/officeDocument/2006/relationships/hyperlink" Target="https://bigee.net/media/filer_public/2015/07/23/bigee_south_africa_poolpumps_20150723.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hyperlink" Target="https://econsultancy.com/case-studies/view/hth-south-african-swimming/?utm_source=chatgpt.com" TargetMode="External"/><Relationship Id="rId30" Type="http://schemas.openxmlformats.org/officeDocument/2006/relationships/hyperlink" Target="https://www.gov.za/about-sa/geography-and-climate?utm_source=chatgpt.com" TargetMode="External"/><Relationship Id="rId35" Type="http://schemas.openxmlformats.org/officeDocument/2006/relationships/hyperlink" Target="https://www.washingtonpost.com/climate-environment/2023/04/11/water-crisis-swimming-pool-cape-town/"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F2FD-0CBD-4CB9-ACF2-B1EE6605D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1026</TotalTime>
  <Pages>18</Pages>
  <Words>4799</Words>
  <Characters>27504</Characters>
  <Application>Microsoft Office Word</Application>
  <DocSecurity>0</DocSecurity>
  <Lines>639</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98</cp:revision>
  <cp:lastPrinted>2019-04-03T18:40:00Z</cp:lastPrinted>
  <dcterms:created xsi:type="dcterms:W3CDTF">2025-08-21T09:49:00Z</dcterms:created>
  <dcterms:modified xsi:type="dcterms:W3CDTF">2025-08-28T17:24:00Z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