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FD112B" w:rsidRDefault="00FD2E21" w:rsidP="0097132B">
      <w:pPr>
        <w:pStyle w:val="subtitle"/>
      </w:pPr>
      <w:r w:rsidRPr="00FD112B">
        <w:t xml:space="preserve">1.1 </w:t>
      </w:r>
      <w:r w:rsidR="00D93D45">
        <w:t xml:space="preserve">Pool </w:t>
      </w:r>
      <w:r w:rsidR="001D72FD">
        <w:t>M</w:t>
      </w:r>
      <w:r w:rsidR="00543D9D">
        <w:t xml:space="preserve">aintenance in </w:t>
      </w:r>
      <w:r w:rsidR="001D72FD">
        <w:t>D</w:t>
      </w:r>
      <w:r w:rsidR="00543D9D">
        <w:t>isarray</w:t>
      </w:r>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FD3ACB0" w:rsidR="00FD2E21" w:rsidRPr="00FD112B" w:rsidRDefault="00FD2E21" w:rsidP="0097132B">
      <w:pPr>
        <w:pStyle w:val="subtitle"/>
      </w:pPr>
      <w:proofErr w:type="gramStart"/>
      <w:r w:rsidRPr="00FD112B">
        <w:t>1.2  Project</w:t>
      </w:r>
      <w:proofErr w:type="gramEnd"/>
      <w:r w:rsidRPr="00FD112B">
        <w:t xml:space="preserve"> </w:t>
      </w:r>
      <w:r w:rsidR="001D72FD">
        <w:t>O</w:t>
      </w:r>
      <w:r w:rsidRPr="00FD112B">
        <w:t>bjectives</w:t>
      </w:r>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FD112B" w:rsidRDefault="001D72FD" w:rsidP="0097132B">
      <w:pPr>
        <w:pStyle w:val="subtitle"/>
      </w:pPr>
      <w:r w:rsidRPr="00FD112B">
        <w:t>1.3 Problem</w:t>
      </w:r>
      <w:r w:rsidR="001471B5" w:rsidRPr="00FD112B">
        <w:t xml:space="preserve"> </w:t>
      </w:r>
      <w:r>
        <w:t>B</w:t>
      </w:r>
      <w:r w:rsidR="001471B5" w:rsidRPr="00FD112B">
        <w:t>ackground</w:t>
      </w:r>
    </w:p>
    <w:p w14:paraId="26AADC6A" w14:textId="77777777" w:rsidR="001471B5" w:rsidRPr="00FD112B" w:rsidRDefault="001471B5" w:rsidP="001471B5">
      <w:pPr>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w:t>
      </w:r>
      <w:r w:rsidRPr="00220D83">
        <w:lastRenderedPageBreak/>
        <w:t xml:space="preserve">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0"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468DF0DE" w14:textId="77777777" w:rsidR="001D72FD" w:rsidRDefault="001D72FD">
      <w:pPr>
        <w:rPr>
          <w:rFonts w:asciiTheme="majorHAnsi" w:eastAsiaTheme="majorEastAsia" w:hAnsiTheme="majorHAnsi" w:cstheme="majorBidi"/>
          <w:spacing w:val="-10"/>
          <w:kern w:val="28"/>
          <w:sz w:val="32"/>
          <w:szCs w:val="56"/>
          <w:lang w:val="en-GB"/>
        </w:rPr>
      </w:pPr>
      <w:r>
        <w:br w:type="page"/>
      </w:r>
    </w:p>
    <w:p w14:paraId="3A8906B2" w14:textId="113C04B9" w:rsidR="001471B5" w:rsidRPr="00FD112B" w:rsidRDefault="001D72FD" w:rsidP="0097132B">
      <w:pPr>
        <w:pStyle w:val="subtitle"/>
      </w:pPr>
      <w:r w:rsidRPr="00FD112B">
        <w:lastRenderedPageBreak/>
        <w:t>1.4 Related</w:t>
      </w:r>
      <w:r w:rsidR="001471B5" w:rsidRPr="00FD112B">
        <w:t xml:space="preserve"> </w:t>
      </w:r>
      <w:r>
        <w:t>S</w:t>
      </w:r>
      <w:r w:rsidR="001471B5" w:rsidRPr="00FD112B">
        <w:t xml:space="preserve">ystems </w:t>
      </w:r>
      <w:r>
        <w:t>A</w:t>
      </w:r>
      <w:r w:rsidR="001471B5" w:rsidRPr="00FD112B">
        <w:t>nalysis</w:t>
      </w:r>
    </w:p>
    <w:p w14:paraId="367BBC5C" w14:textId="43F5DB1B" w:rsidR="001471B5" w:rsidRPr="00FD112B" w:rsidRDefault="001471B5" w:rsidP="001471B5">
      <w:pPr>
        <w:jc w:val="both"/>
        <w:rPr>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lastRenderedPageBreak/>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2B526A" w:rsidRDefault="002B526A" w:rsidP="002B526A">
      <w:pPr>
        <w:rPr>
          <w:sz w:val="28"/>
          <w:szCs w:val="28"/>
          <w:u w:val="single"/>
          <w:lang w:val="en-GB"/>
        </w:rPr>
      </w:pPr>
      <w:r w:rsidRPr="002B526A">
        <w:rPr>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Default="00F310AD" w:rsidP="0097132B">
      <w:pPr>
        <w:pStyle w:val="subtitle"/>
      </w:pPr>
      <w:r w:rsidRPr="00FD112B">
        <w:t>1.5 The</w:t>
      </w:r>
      <w:r w:rsidR="00644176" w:rsidRPr="00FD112B">
        <w:t xml:space="preserve"> </w:t>
      </w:r>
      <w:r w:rsidR="001D72FD">
        <w:t>P</w:t>
      </w:r>
      <w:r w:rsidR="00644176" w:rsidRPr="00FD112B">
        <w:t xml:space="preserve">roject </w:t>
      </w:r>
      <w:r w:rsidR="001D72FD">
        <w:t>P</w:t>
      </w:r>
      <w:r w:rsidR="00644176" w:rsidRPr="00FD112B">
        <w:t>lan</w:t>
      </w:r>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BB23DA" w:rsidRDefault="00250AB3" w:rsidP="00BB23DA">
      <w:pPr>
        <w:rPr>
          <w:rFonts w:asciiTheme="majorHAnsi" w:hAnsiTheme="majorHAnsi" w:cstheme="majorHAnsi"/>
          <w:b/>
          <w:sz w:val="32"/>
          <w:szCs w:val="32"/>
          <w:u w:val="single"/>
          <w:lang w:val="en-GB"/>
        </w:rPr>
      </w:pPr>
      <w:r w:rsidRPr="00BB23DA">
        <w:rPr>
          <w:rFonts w:asciiTheme="majorHAnsi" w:hAnsiTheme="majorHAnsi" w:cstheme="majorHAnsi"/>
          <w:b/>
          <w:sz w:val="32"/>
          <w:szCs w:val="32"/>
          <w:u w:val="single"/>
          <w:lang w:val="en-GB"/>
        </w:rPr>
        <w:lastRenderedPageBreak/>
        <w:t>What we are delivering</w:t>
      </w:r>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Default="00BB23DA"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How we will deliver</w:t>
      </w:r>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0B4EB2">
      <w:pPr>
        <w:rPr>
          <w:rFonts w:asciiTheme="majorHAnsi" w:hAnsiTheme="majorHAnsi" w:cstheme="majorHAnsi"/>
          <w:b/>
          <w:sz w:val="32"/>
          <w:szCs w:val="32"/>
          <w:u w:val="single"/>
          <w:lang w:val="en-GB"/>
        </w:rPr>
      </w:pPr>
      <w:r>
        <w:rPr>
          <w:lang w:val="en-GB"/>
        </w:rPr>
        <w:t>Our team has a history of successful projects specified below:</w:t>
      </w:r>
    </w:p>
    <w:p w14:paraId="15813F10" w14:textId="5314CC79" w:rsidR="000B4EB2" w:rsidRDefault="000B4EB2" w:rsidP="000B4EB2">
      <w:pPr>
        <w:rPr>
          <w:rFonts w:asciiTheme="majorHAnsi" w:hAnsiTheme="majorHAnsi" w:cstheme="majorHAnsi"/>
          <w:b/>
          <w:sz w:val="32"/>
          <w:szCs w:val="32"/>
          <w:u w:val="single"/>
          <w:lang w:val="en-GB"/>
        </w:rPr>
      </w:pPr>
      <w:proofErr w:type="spellStart"/>
      <w:r>
        <w:rPr>
          <w:rFonts w:asciiTheme="majorHAnsi" w:hAnsiTheme="majorHAnsi" w:cstheme="majorHAnsi"/>
          <w:b/>
          <w:sz w:val="32"/>
          <w:szCs w:val="32"/>
          <w:u w:val="single"/>
          <w:lang w:val="en-GB"/>
        </w:rPr>
        <w:t>CheckIT</w:t>
      </w:r>
      <w:proofErr w:type="spellEnd"/>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lastRenderedPageBreak/>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proofErr w:type="spellStart"/>
      <w:proofErr w:type="gramStart"/>
      <w:r>
        <w:rPr>
          <w:lang w:val="en-GB"/>
        </w:rPr>
        <w:t>to</w:t>
      </w:r>
      <w:proofErr w:type="spellEnd"/>
      <w:proofErr w:type="gramEnd"/>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Default="00B05B9F" w:rsidP="00B05B9F">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Milestones &amp; Deliverables</w:t>
      </w:r>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Default="00D64D6A" w:rsidP="00D64D6A">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Stakeholders</w:t>
      </w:r>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FD112B" w:rsidRDefault="00FE4F27" w:rsidP="0097132B">
      <w:pPr>
        <w:pStyle w:val="subtitle"/>
      </w:pPr>
      <w:r w:rsidRPr="00FD112B">
        <w:t>1.6 Risk</w:t>
      </w:r>
      <w:r w:rsidR="00FD112B"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D90577" w:rsidRDefault="00A24326" w:rsidP="00A24326">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t>Risk</w:t>
      </w:r>
      <w:r w:rsidR="006E1C9B" w:rsidRPr="00D90577">
        <w:rPr>
          <w:rFonts w:asciiTheme="minorHAnsi" w:hAnsiTheme="minorHAnsi" w:cstheme="minorBidi"/>
          <w:sz w:val="28"/>
          <w:szCs w:val="28"/>
          <w:u w:val="single"/>
          <w:lang w:val="en-GB"/>
        </w:rPr>
        <w:t>:</w:t>
      </w:r>
      <w:r w:rsidRPr="00D90577">
        <w:rPr>
          <w:rFonts w:asciiTheme="minorHAnsi" w:hAnsiTheme="minorHAnsi" w:cstheme="minorBidi"/>
          <w:sz w:val="28"/>
          <w:szCs w:val="28"/>
          <w:u w:val="single"/>
          <w:lang w:val="en-GB"/>
        </w:rPr>
        <w:t xml:space="preserve"> Leaking of Customer Data</w:t>
      </w:r>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D90577" w:rsidRDefault="00757F44" w:rsidP="00757F44">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t>Risk</w:t>
      </w:r>
      <w:r w:rsidR="003D4DE1" w:rsidRPr="00D90577">
        <w:rPr>
          <w:rFonts w:asciiTheme="minorHAnsi" w:hAnsiTheme="minorHAnsi" w:cstheme="minorBidi"/>
          <w:sz w:val="28"/>
          <w:szCs w:val="28"/>
          <w:u w:val="single"/>
          <w:lang w:val="en-GB"/>
        </w:rPr>
        <w:t>:</w:t>
      </w:r>
      <w:r w:rsidRPr="00D90577">
        <w:rPr>
          <w:rFonts w:asciiTheme="minorHAnsi" w:hAnsiTheme="minorHAnsi" w:cstheme="minorBidi"/>
          <w:sz w:val="28"/>
          <w:szCs w:val="28"/>
          <w:u w:val="single"/>
          <w:lang w:val="en-GB"/>
        </w:rPr>
        <w:t xml:space="preserve"> Customer Forgetting Username/Password</w:t>
      </w:r>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0D795554" w:rsidR="003D4DE1" w:rsidRPr="00D90577" w:rsidRDefault="003D4DE1" w:rsidP="003D4DE1">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t>Risk: Customer does not Know How to Work Through Application</w:t>
      </w:r>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D90577" w:rsidRDefault="00765EFA" w:rsidP="00765EFA">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lastRenderedPageBreak/>
        <w:t xml:space="preserve">Risk: Client (Reference Business) Withdrawal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D90577" w:rsidRDefault="001A1957" w:rsidP="001A1957">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t>Risk: Team Member Illness or Unavailability</w:t>
      </w:r>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Pr="00D90577" w:rsidRDefault="001A1957" w:rsidP="001A1957">
      <w:pPr>
        <w:pStyle w:val="ParaBlock-XY"/>
        <w:numPr>
          <w:ilvl w:val="0"/>
          <w:numId w:val="26"/>
        </w:numPr>
        <w:rPr>
          <w:rFonts w:asciiTheme="minorHAnsi" w:hAnsiTheme="minorHAnsi" w:cstheme="minorBidi"/>
          <w:sz w:val="28"/>
          <w:szCs w:val="28"/>
          <w:u w:val="single"/>
          <w:lang w:val="en-GB"/>
        </w:rPr>
      </w:pPr>
      <w:r w:rsidRPr="00D90577">
        <w:rPr>
          <w:rFonts w:asciiTheme="minorHAnsi" w:hAnsiTheme="minorHAnsi" w:cstheme="minorBidi"/>
          <w:sz w:val="28"/>
          <w:szCs w:val="28"/>
          <w:u w:val="single"/>
          <w:lang w:val="en-GB"/>
        </w:rPr>
        <w:t>Risk: Data Loss or System Crash</w:t>
      </w:r>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04A46F30" w14:textId="77777777" w:rsidR="00765EFA" w:rsidRPr="003D4DE1" w:rsidRDefault="00765EFA" w:rsidP="003D4DE1">
      <w:pPr>
        <w:pStyle w:val="ParaBlock-XY"/>
        <w:ind w:left="426"/>
        <w:rPr>
          <w:rFonts w:asciiTheme="minorHAnsi" w:hAnsiTheme="minorHAnsi" w:cstheme="minorBidi"/>
          <w:lang w:val="en-GB"/>
        </w:rPr>
      </w:pPr>
    </w:p>
    <w:p w14:paraId="6C41868E" w14:textId="77777777" w:rsidR="008D694C" w:rsidRDefault="008D694C" w:rsidP="00FB56F5">
      <w:pPr>
        <w:pStyle w:val="subtitle"/>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23BB85F4" w:rsidR="00FB56F5" w:rsidRDefault="006E1C9B" w:rsidP="00FB56F5">
      <w:pPr>
        <w:pStyle w:val="subtitle"/>
      </w:pPr>
      <w:r w:rsidRPr="00FD112B">
        <w:lastRenderedPageBreak/>
        <w:t>1.</w:t>
      </w:r>
      <w:r>
        <w:t>7</w:t>
      </w:r>
      <w:r w:rsidRPr="00FD112B">
        <w:t xml:space="preserve"> Annexure</w:t>
      </w:r>
    </w:p>
    <w:p w14:paraId="31C64E4E" w14:textId="77777777" w:rsidR="006E1C9B" w:rsidRDefault="006E1C9B" w:rsidP="00FB56F5">
      <w:pPr>
        <w:pStyle w:val="subtitle"/>
      </w:pPr>
    </w:p>
    <w:p w14:paraId="3365872F" w14:textId="77777777" w:rsidR="00FB56F5" w:rsidRP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58FFD4DD" w14:textId="77777777" w:rsidR="00FB56F5" w:rsidRPr="00FB56F5" w:rsidRDefault="00FB56F5" w:rsidP="00FB56F5">
      <w:pPr>
        <w:rPr>
          <w:lang w:val="en-GB"/>
        </w:rPr>
      </w:pPr>
    </w:p>
    <w:p w14:paraId="6996045D" w14:textId="77777777" w:rsidR="00FB56F5" w:rsidRPr="00FB56F5" w:rsidRDefault="00FB56F5" w:rsidP="00FB56F5">
      <w:pPr>
        <w:rPr>
          <w:lang w:val="en-GB"/>
        </w:rPr>
      </w:pPr>
      <w:r w:rsidRPr="00FB56F5">
        <w:rPr>
          <w:b/>
          <w:lang w:val="en-GB"/>
        </w:rPr>
        <w:t>Figure 1.2:</w:t>
      </w:r>
      <w:r w:rsidRPr="00FB56F5">
        <w:rPr>
          <w:lang w:val="en-GB"/>
        </w:rPr>
        <w:t xml:space="preserve"> A walkthrough screen in the Orenda app that guides new users on how to use the chemical calculator and understand water balance.</w:t>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p w14:paraId="1CBC6B75" w14:textId="45A6DBF6" w:rsidR="003D72D4" w:rsidRPr="00FD112B" w:rsidRDefault="00FE4F27" w:rsidP="0097132B">
      <w:pPr>
        <w:pStyle w:val="subtitle"/>
      </w:pPr>
      <w:r w:rsidRPr="00FD112B">
        <w:lastRenderedPageBreak/>
        <w:t>1.</w:t>
      </w:r>
      <w:r>
        <w:t>8</w:t>
      </w:r>
      <w:r w:rsidRPr="00FD112B">
        <w:t xml:space="preserve"> References</w:t>
      </w:r>
    </w:p>
    <w:sdt>
      <w:sdtPr>
        <w:rPr>
          <w:rFonts w:asciiTheme="minorHAnsi" w:eastAsiaTheme="minorHAnsi" w:hAnsiTheme="minorHAnsi" w:cstheme="minorBidi"/>
          <w:color w:val="auto"/>
          <w:sz w:val="24"/>
          <w:szCs w:val="24"/>
        </w:rPr>
        <w:id w:val="787858871"/>
        <w:docPartObj>
          <w:docPartGallery w:val="Bibliographies"/>
          <w:docPartUnique/>
        </w:docPartObj>
      </w:sdtPr>
      <w:sdtContent>
        <w:p w14:paraId="7D3A0F58" w14:textId="0A3E6A26" w:rsidR="00FE4F27" w:rsidRDefault="00FE4F27">
          <w:pPr>
            <w:pStyle w:val="Heading1"/>
          </w:pPr>
          <w:r>
            <w:t>Bibliography</w:t>
          </w:r>
        </w:p>
        <w:sdt>
          <w:sdtPr>
            <w:id w:val="111145805"/>
            <w:bibliography/>
          </w:sdtPr>
          <w:sdtContent>
            <w:p w14:paraId="07BAD19B" w14:textId="22F12E3F" w:rsidR="00FE4F27" w:rsidRDefault="00FE4F27" w:rsidP="006E1C9B">
              <w:r>
                <w:fldChar w:fldCharType="begin"/>
              </w:r>
              <w:r>
                <w:instrText xml:space="preserve"> BIBLIOGRAPHY </w:instrText>
              </w:r>
              <w:r>
                <w:fldChar w:fldCharType="separate"/>
              </w:r>
              <w:r w:rsidR="006E1C9B">
                <w:rPr>
                  <w:b/>
                  <w:bCs/>
                  <w:noProof/>
                  <w:lang w:val="en-US"/>
                </w:rPr>
                <w:t>There are no sources in the current document.</w:t>
              </w:r>
              <w:r>
                <w:rPr>
                  <w:b/>
                  <w:bCs/>
                  <w:noProof/>
                </w:rPr>
                <w:fldChar w:fldCharType="end"/>
              </w:r>
            </w:p>
          </w:sdtContent>
        </w:sdt>
      </w:sdtContent>
    </w:sdt>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1" w:name="_Hlk207295650"/>
    </w:p>
    <w:p w14:paraId="5966E1F7" w14:textId="409458A8" w:rsidR="0073687E" w:rsidRDefault="0073687E" w:rsidP="0073687E">
      <w:r w:rsidRPr="00FE4F27">
        <w:t xml:space="preserve">Department of Water and Sanitation (South Africa). (2023). </w:t>
      </w:r>
      <w:r w:rsidRPr="00FE4F27">
        <w:rPr>
          <w:i/>
          <w:iCs/>
        </w:rPr>
        <w:t>National State of Water Report 2023</w:t>
      </w:r>
      <w:r w:rsidRPr="00FE4F27">
        <w:t xml:space="preserve">. </w:t>
      </w:r>
      <w:hyperlink r:id="rId23" w:tgtFrame="_blank" w:history="1">
        <w:r w:rsidRPr="00FE4F27">
          <w:rPr>
            <w:rStyle w:val="Hyperlink"/>
          </w:rPr>
          <w:t>Department of Water and Sanitation</w:t>
        </w:r>
      </w:hyperlink>
    </w:p>
    <w:p w14:paraId="18915525" w14:textId="77777777" w:rsidR="002213E1" w:rsidRPr="00DA3B5F" w:rsidRDefault="002213E1" w:rsidP="0073687E"/>
    <w:p w14:paraId="5AF7AFB3" w14:textId="161A0C36"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24"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Pr="00FE4F27" w:rsidRDefault="0073687E" w:rsidP="0073687E">
      <w:r w:rsidRPr="00FE4F27">
        <w:t xml:space="preserve">Du Plessis, J., &amp; Jacobs, H. E. (2015). Mitigating the impact of swimming pools on domestic water demand. </w:t>
      </w:r>
      <w:r w:rsidRPr="00FE4F27">
        <w:rPr>
          <w:i/>
          <w:iCs/>
        </w:rPr>
        <w:t>Water SA</w:t>
      </w:r>
      <w:r w:rsidRPr="00FE4F27">
        <w:t xml:space="preserve">, 41(2), 238–244. https://www.scielo.org.za/scielo.php?script=sci_arttext&amp;pid=S1816-79502015000200010 </w:t>
      </w:r>
      <w:hyperlink r:id="rId25" w:tgtFrame="_blank" w:history="1">
        <w:proofErr w:type="spellStart"/>
        <w:r w:rsidRPr="00FE4F27">
          <w:rPr>
            <w:rStyle w:val="Hyperlink"/>
          </w:rPr>
          <w:t>SciELO</w:t>
        </w:r>
        <w:proofErr w:type="spellEnd"/>
      </w:hyperlink>
    </w:p>
    <w:p w14:paraId="2D027824" w14:textId="77777777" w:rsidR="002213E1" w:rsidRPr="00FE4F27" w:rsidRDefault="002213E1" w:rsidP="0073687E"/>
    <w:p w14:paraId="35D958AD" w14:textId="77777777" w:rsidR="0073687E" w:rsidRDefault="0073687E" w:rsidP="0073687E">
      <w:proofErr w:type="spellStart"/>
      <w:r w:rsidRPr="00FE4F27">
        <w:t>Econsultancy</w:t>
      </w:r>
      <w:proofErr w:type="spellEnd"/>
      <w:r w:rsidRPr="00FE4F27">
        <w:t xml:space="preserve">. (2022). </w:t>
      </w:r>
      <w:r w:rsidRPr="00FE4F27">
        <w:rPr>
          <w:i/>
          <w:iCs/>
        </w:rPr>
        <w:t>HTH South African swimming pool care campaign case study</w:t>
      </w:r>
      <w:r w:rsidRPr="00FE4F27">
        <w:t xml:space="preserve">. </w:t>
      </w:r>
      <w:hyperlink r:id="rId26" w:tgtFrame="_new" w:history="1">
        <w:r w:rsidRPr="00FE4F27">
          <w:rPr>
            <w:rStyle w:val="Hyperlink"/>
          </w:rPr>
          <w:t>https://econsultancy.com/case-studies/view/hth-south-african-swimming/</w:t>
        </w:r>
      </w:hyperlink>
      <w:r w:rsidRPr="00FE4F27">
        <w:t xml:space="preserve"> </w:t>
      </w:r>
      <w:hyperlink r:id="rId27" w:tgtFrame="_blank" w:history="1">
        <w:proofErr w:type="spellStart"/>
        <w:r w:rsidRPr="00FE4F27">
          <w:rPr>
            <w:rStyle w:val="Hyperlink"/>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FE4F27">
        <w:t>Musango</w:t>
      </w:r>
      <w:proofErr w:type="spellEnd"/>
      <w:r w:rsidRPr="00FE4F27">
        <w:t xml:space="preserve">, J. K., &amp; Peter, C. (2012). Swimming pools and intra-city climates: Influences on residential water consumption in Cape Town. </w:t>
      </w:r>
      <w:r w:rsidRPr="00FE4F27">
        <w:rPr>
          <w:i/>
          <w:iCs/>
        </w:rPr>
        <w:t>Water SA</w:t>
      </w:r>
      <w:r w:rsidRPr="00FE4F27">
        <w:t xml:space="preserve">, 38(1), 91–98. https://www.scielo.org.za/scielo.php?script=sci_arttext&amp;pid=S1816-79502012000100016 </w:t>
      </w:r>
      <w:hyperlink r:id="rId28" w:tgtFrame="_blank" w:history="1">
        <w:proofErr w:type="spellStart"/>
        <w:r w:rsidRPr="00FE4F27">
          <w:rPr>
            <w:rStyle w:val="Hyperlink"/>
          </w:rPr>
          <w:t>SciELO</w:t>
        </w:r>
        <w:proofErr w:type="spellEnd"/>
      </w:hyperlink>
    </w:p>
    <w:p w14:paraId="09FA5C20" w14:textId="77777777" w:rsidR="002213E1" w:rsidRPr="00DA3B5F" w:rsidRDefault="002213E1" w:rsidP="0073687E"/>
    <w:p w14:paraId="3A4163D4" w14:textId="77777777" w:rsidR="0073687E" w:rsidRDefault="0073687E" w:rsidP="0073687E">
      <w:r w:rsidRPr="00FE4F27">
        <w:t xml:space="preserve">South African Government. (n.d.). </w:t>
      </w:r>
      <w:r w:rsidRPr="00FE4F27">
        <w:rPr>
          <w:i/>
          <w:iCs/>
        </w:rPr>
        <w:t>Geography and climate</w:t>
      </w:r>
      <w:r w:rsidRPr="00FE4F27">
        <w:t xml:space="preserve">. </w:t>
      </w:r>
      <w:hyperlink r:id="rId29" w:tgtFrame="_new" w:history="1">
        <w:r w:rsidRPr="00FE4F27">
          <w:rPr>
            <w:rStyle w:val="Hyperlink"/>
          </w:rPr>
          <w:t>https://www.gov.za/about-sa/geography-and-climate</w:t>
        </w:r>
      </w:hyperlink>
      <w:r w:rsidRPr="00FE4F27">
        <w:t xml:space="preserve"> </w:t>
      </w:r>
      <w:hyperlink r:id="rId30" w:tgtFrame="_blank" w:history="1">
        <w:r w:rsidRPr="00FE4F27">
          <w:rPr>
            <w:rStyle w:val="Hyperlink"/>
          </w:rPr>
          <w:t>Government of South Africa</w:t>
        </w:r>
      </w:hyperlink>
    </w:p>
    <w:p w14:paraId="1EE130F1" w14:textId="77777777" w:rsidR="002213E1" w:rsidRPr="00DA3B5F" w:rsidRDefault="002213E1" w:rsidP="0073687E"/>
    <w:p w14:paraId="799F7C00" w14:textId="77777777" w:rsidR="0073687E" w:rsidRDefault="0073687E" w:rsidP="0073687E">
      <w:r w:rsidRPr="00FE4F27">
        <w:t xml:space="preserve">Wuppertal Institute for Climate, Environment and Energy. (2015). </w:t>
      </w:r>
      <w:r w:rsidRPr="00FE4F27">
        <w:rPr>
          <w:i/>
          <w:iCs/>
        </w:rPr>
        <w:t>Energy efficient swimming pool pumps (South Africa)</w:t>
      </w:r>
      <w:r w:rsidRPr="00FE4F27">
        <w:t xml:space="preserve">. </w:t>
      </w:r>
      <w:hyperlink r:id="rId31" w:tgtFrame="_new" w:history="1">
        <w:r w:rsidRPr="00FE4F27">
          <w:rPr>
            <w:rStyle w:val="Hyperlink"/>
          </w:rPr>
          <w:t>https://bigee.net/media/filer_public/2015/07/23/bigee_south_africa_poolpumps_20150723.pdf</w:t>
        </w:r>
      </w:hyperlink>
      <w:r w:rsidRPr="00FE4F27">
        <w:t xml:space="preserve"> </w:t>
      </w:r>
      <w:hyperlink r:id="rId32" w:tgtFrame="_blank" w:history="1">
        <w:r w:rsidRPr="00FE4F27">
          <w:rPr>
            <w:rStyle w:val="Hyperlink"/>
          </w:rPr>
          <w:t>bigee.net</w:t>
        </w:r>
      </w:hyperlink>
    </w:p>
    <w:p w14:paraId="616613EA" w14:textId="77777777" w:rsidR="002213E1" w:rsidRPr="00DA3B5F" w:rsidRDefault="002213E1" w:rsidP="0073687E"/>
    <w:p w14:paraId="766510D8" w14:textId="77777777" w:rsidR="0073687E" w:rsidRDefault="0073687E" w:rsidP="0073687E">
      <w:r w:rsidRPr="00FE4F27">
        <w:t xml:space="preserve">World Bank Climate Change Knowledge Portal. (n.d.). </w:t>
      </w:r>
      <w:r w:rsidRPr="00FE4F27">
        <w:rPr>
          <w:i/>
          <w:iCs/>
        </w:rPr>
        <w:t>South Africa – climatology</w:t>
      </w:r>
      <w:r w:rsidRPr="00FE4F27">
        <w:t xml:space="preserve">. </w:t>
      </w:r>
      <w:hyperlink r:id="rId33" w:tgtFrame="_new" w:history="1">
        <w:r w:rsidRPr="00FE4F27">
          <w:rPr>
            <w:rStyle w:val="Hyperlink"/>
          </w:rPr>
          <w:t>https://climateknowledgeportal.worldbank.org/country/south-africa/climate-data-historical</w:t>
        </w:r>
      </w:hyperlink>
      <w:r w:rsidRPr="00FE4F27">
        <w:t xml:space="preserve"> </w:t>
      </w:r>
      <w:hyperlink r:id="rId34" w:tgtFrame="_blank" w:history="1">
        <w:r w:rsidRPr="00FE4F27">
          <w:rPr>
            <w:rStyle w:val="Hyperlink"/>
          </w:rPr>
          <w:t>climateknowledgeportal.worldbank.org</w:t>
        </w:r>
      </w:hyperlink>
    </w:p>
    <w:p w14:paraId="6FA0ACBA" w14:textId="77777777" w:rsidR="002213E1" w:rsidRPr="00DA3B5F" w:rsidRDefault="002213E1" w:rsidP="0073687E"/>
    <w:p w14:paraId="06B4325A" w14:textId="2769AA4B" w:rsidR="002213E1" w:rsidRPr="00DA3B5F" w:rsidRDefault="0073687E" w:rsidP="0073687E">
      <w:r w:rsidRPr="00FE4F27">
        <w:t xml:space="preserve">The Washington Post. (2023, April 11). </w:t>
      </w:r>
      <w:r w:rsidRPr="00FE4F27">
        <w:rPr>
          <w:i/>
          <w:iCs/>
        </w:rPr>
        <w:t>Wealthy residents’ pools and gardens are driving water crises</w:t>
      </w:r>
      <w:r w:rsidRPr="00FE4F27">
        <w:t xml:space="preserve">. </w:t>
      </w:r>
      <w:hyperlink r:id="rId35" w:tgtFrame="_new" w:history="1">
        <w:r w:rsidRPr="00FE4F27">
          <w:rPr>
            <w:rStyle w:val="Hyperlink"/>
          </w:rPr>
          <w:t>https://www.washingtonpost.com/climate-environment/2023/04/11/water-crisis-swimming-pool-cape-town/</w:t>
        </w:r>
      </w:hyperlink>
      <w:r w:rsidRPr="00FE4F27">
        <w:t xml:space="preserve"> </w:t>
      </w:r>
      <w:hyperlink r:id="rId36" w:tgtFrame="_blank" w:history="1">
        <w:r w:rsidRPr="00FE4F27">
          <w:rPr>
            <w:rStyle w:val="Hyperlink"/>
          </w:rPr>
          <w:t>The Washington Post</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37" w:tgtFrame="_blank" w:history="1">
        <w:r w:rsidRPr="00DA3B5F">
          <w:rPr>
            <w:rStyle w:val="Hyperlink"/>
          </w:rPr>
          <w:t>Government of South Africa</w:t>
        </w:r>
      </w:hyperlink>
      <w:hyperlink r:id="rId38" w:tgtFrame="_blank" w:history="1">
        <w:r w:rsidRPr="00DA3B5F">
          <w:rPr>
            <w:rStyle w:val="Hyperlink"/>
          </w:rPr>
          <w:t>climateknowledgeportal.worldbank.org</w:t>
        </w:r>
      </w:hyperlink>
      <w:bookmarkEnd w:id="1"/>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5E310" w14:textId="77777777" w:rsidR="00DB1097" w:rsidRDefault="00DB1097" w:rsidP="00E13D70">
      <w:r>
        <w:separator/>
      </w:r>
    </w:p>
  </w:endnote>
  <w:endnote w:type="continuationSeparator" w:id="0">
    <w:p w14:paraId="736B0F68" w14:textId="77777777" w:rsidR="00DB1097" w:rsidRDefault="00DB1097"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7A1C" w14:textId="77777777" w:rsidR="00DB1097" w:rsidRDefault="00DB1097" w:rsidP="00E13D70">
      <w:r>
        <w:separator/>
      </w:r>
    </w:p>
  </w:footnote>
  <w:footnote w:type="continuationSeparator" w:id="0">
    <w:p w14:paraId="0326EC34" w14:textId="77777777" w:rsidR="00DB1097" w:rsidRDefault="00DB1097"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AF80607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73C1"/>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4076C"/>
    <w:rsid w:val="00250AB3"/>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495C"/>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3165"/>
    <w:rsid w:val="00634DE1"/>
    <w:rsid w:val="00637FA1"/>
    <w:rsid w:val="006428B6"/>
    <w:rsid w:val="00644176"/>
    <w:rsid w:val="0065015F"/>
    <w:rsid w:val="0065347E"/>
    <w:rsid w:val="006555FA"/>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5EFA"/>
    <w:rsid w:val="00784468"/>
    <w:rsid w:val="00785E97"/>
    <w:rsid w:val="00785F13"/>
    <w:rsid w:val="007879B2"/>
    <w:rsid w:val="0079318A"/>
    <w:rsid w:val="007952D5"/>
    <w:rsid w:val="007A24A4"/>
    <w:rsid w:val="007B5D4C"/>
    <w:rsid w:val="007C09A5"/>
    <w:rsid w:val="007D1C4D"/>
    <w:rsid w:val="007D2844"/>
    <w:rsid w:val="007D2BF9"/>
    <w:rsid w:val="007D5C36"/>
    <w:rsid w:val="007E3C73"/>
    <w:rsid w:val="007F37BD"/>
    <w:rsid w:val="00802AB7"/>
    <w:rsid w:val="0081106B"/>
    <w:rsid w:val="008467DF"/>
    <w:rsid w:val="00855CE1"/>
    <w:rsid w:val="00874395"/>
    <w:rsid w:val="0089716B"/>
    <w:rsid w:val="008C6A73"/>
    <w:rsid w:val="008D694C"/>
    <w:rsid w:val="008E3A59"/>
    <w:rsid w:val="008E6816"/>
    <w:rsid w:val="008E6E56"/>
    <w:rsid w:val="00905BC8"/>
    <w:rsid w:val="009264A1"/>
    <w:rsid w:val="0093165D"/>
    <w:rsid w:val="00932543"/>
    <w:rsid w:val="00937B1B"/>
    <w:rsid w:val="00947EF0"/>
    <w:rsid w:val="0097132B"/>
    <w:rsid w:val="0098048B"/>
    <w:rsid w:val="00986C20"/>
    <w:rsid w:val="0099421D"/>
    <w:rsid w:val="009F2257"/>
    <w:rsid w:val="00A164A8"/>
    <w:rsid w:val="00A22BD3"/>
    <w:rsid w:val="00A24326"/>
    <w:rsid w:val="00A35A6E"/>
    <w:rsid w:val="00A506DE"/>
    <w:rsid w:val="00A542CD"/>
    <w:rsid w:val="00A8216C"/>
    <w:rsid w:val="00A83D24"/>
    <w:rsid w:val="00A919D6"/>
    <w:rsid w:val="00A957AC"/>
    <w:rsid w:val="00A964AD"/>
    <w:rsid w:val="00A968EB"/>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F055F"/>
    <w:rsid w:val="00E06B6F"/>
    <w:rsid w:val="00E13D70"/>
    <w:rsid w:val="00E20104"/>
    <w:rsid w:val="00E234E9"/>
    <w:rsid w:val="00E33D66"/>
    <w:rsid w:val="00E40AB8"/>
    <w:rsid w:val="00E41E33"/>
    <w:rsid w:val="00E50A18"/>
    <w:rsid w:val="00E67D59"/>
    <w:rsid w:val="00EA0991"/>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hyperlink" Target="https://econsultancy.com/case-studies/view/hth-south-african-swimming/" TargetMode="External"/><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hyperlink" Target="https://climateknowledgeportal.worldbank.org/country/south-africa/climate-data-historical?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hyperlink" Target="https://www.scielo.org.za/scielo.php?pid=S1816-79502015000200010&amp;script=sci_arttext&amp;utm_source=chatgpt.com" TargetMode="External"/><Relationship Id="rId33" Type="http://schemas.openxmlformats.org/officeDocument/2006/relationships/hyperlink" Target="https://climateknowledgeportal.worldbank.org/country/south-africa/climate-data-historical" TargetMode="External"/><Relationship Id="rId38" Type="http://schemas.openxmlformats.org/officeDocument/2006/relationships/hyperlink" Target="https://climateknowledgeportal.worldbank.org/country/south-africa/climate-data-historical?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29" Type="http://schemas.openxmlformats.org/officeDocument/2006/relationships/hyperlink" Target="https://www.gov.za/about-sa/geography-and-clima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ws.gov.za/campaigns/Clear-River2022/Documents/Clear%20Rivers_Booklet_A4%202022.pdf?utm_source=chatgpt.com" TargetMode="External"/><Relationship Id="rId32" Type="http://schemas.openxmlformats.org/officeDocument/2006/relationships/hyperlink" Target="https://bigee.net/media/filer_public/2015/07/23/bigee_south_africa_poolpumps_20150723.pdf?utm_source=chatgpt.com" TargetMode="External"/><Relationship Id="rId37" Type="http://schemas.openxmlformats.org/officeDocument/2006/relationships/hyperlink" Target="https://www.gov.za/about-sa/geography-and-climate?utm_source=chatgpt.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ws.gov.za/Projects/National%20State%20of%20Water%20Report/Documents/National%20State%20of%20Water%20Report%202023_FinalVer3.0.pdf?utm_source=chatgpt.com" TargetMode="External"/><Relationship Id="rId28" Type="http://schemas.openxmlformats.org/officeDocument/2006/relationships/hyperlink" Target="https://www.scielo.org.za/scielo.php?pid=S1816-79502012000100016&amp;script=sci_arttext&amp;utm_source=chatgpt.com" TargetMode="External"/><Relationship Id="rId36" Type="http://schemas.openxmlformats.org/officeDocument/2006/relationships/hyperlink" Target="https://www.washingtonpost.com/climate-environment/2023/04/11/water-crisis-swimming-pool-cape-town/?utm_source=chatgpt.com" TargetMode="Externa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31" Type="http://schemas.openxmlformats.org/officeDocument/2006/relationships/hyperlink" Target="https://bigee.net/media/filer_public/2015/07/23/bigee_south_africa_poolpumps_20150723.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econsultancy.com/case-studies/view/hth-south-african-swimming/?utm_source=chatgpt.com" TargetMode="External"/><Relationship Id="rId30" Type="http://schemas.openxmlformats.org/officeDocument/2006/relationships/hyperlink" Target="https://www.gov.za/about-sa/geography-and-climate?utm_source=chatgpt.com" TargetMode="External"/><Relationship Id="rId35" Type="http://schemas.openxmlformats.org/officeDocument/2006/relationships/hyperlink" Target="https://www.washingtonpost.com/climate-environment/2023/04/11/water-crisis-swimming-pool-cape-tow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F2FD-0CBD-4CB9-ACF2-B1EE6605D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1030</TotalTime>
  <Pages>1</Pages>
  <Words>4821</Words>
  <Characters>27482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100</cp:revision>
  <cp:lastPrinted>2019-04-03T18:40:00Z</cp:lastPrinted>
  <dcterms:created xsi:type="dcterms:W3CDTF">2025-08-21T09:49:00Z</dcterms:created>
  <dcterms:modified xsi:type="dcterms:W3CDTF">2025-08-28T17:29:00Z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