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76090F3D" w14:textId="2C54E0D6" w:rsidR="00FD2E21"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r w:rsidR="004E5853" w:rsidRPr="007952D5">
        <w:rPr>
          <w:i/>
          <w:lang w:val="en-GB"/>
        </w:rPr>
        <w:t>SplashScreen</w:t>
      </w:r>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5ADC6402" w:rsidR="00FD2E21" w:rsidRPr="00FD112B" w:rsidRDefault="00FD2E21" w:rsidP="0097132B">
      <w:pPr>
        <w:pStyle w:val="subtitle"/>
      </w:pPr>
      <w:r w:rsidRPr="00FD112B">
        <w:t xml:space="preserve">1.1 </w:t>
      </w:r>
      <w:r w:rsidR="00D93D45">
        <w:t xml:space="preserve">Pool </w:t>
      </w:r>
      <w:r w:rsidR="00543D9D">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2FFE95D6" w:rsidR="00FD2E21" w:rsidRPr="00FD112B" w:rsidRDefault="00FD2E21" w:rsidP="0097132B">
      <w:pPr>
        <w:pStyle w:val="subtitle"/>
      </w:pPr>
      <w:r w:rsidRPr="00FD112B">
        <w:t>1.2  Project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lastRenderedPageBreak/>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r w:rsidR="00B8586B" w:rsidRPr="00B8586B">
        <w:rPr>
          <w:i/>
          <w:lang w:val="en-GB"/>
        </w:rPr>
        <w:t xml:space="preserve">SplashScreen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digitalizing pool care but also </w:t>
      </w:r>
      <w:r w:rsidRPr="00FD1615">
        <w:rPr>
          <w:lang w:val="en-GB"/>
        </w:rPr>
        <w:t xml:space="preserve">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lastRenderedPageBreak/>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97132B">
      <w:pPr>
        <w:pStyle w:val="subtitle"/>
      </w:pPr>
      <w:r w:rsidRPr="00FD112B">
        <w:t>1.3  Problem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r w:rsidRPr="0073687E">
        <w:rPr>
          <w:i/>
          <w:iCs/>
        </w:rPr>
        <w:t>Econsultancy,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r w:rsidRPr="0073687E">
        <w:rPr>
          <w:i/>
          <w:iCs/>
        </w:rPr>
        <w:t>Musango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lastRenderedPageBreak/>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r w:rsidR="002213E1" w:rsidRPr="002213E1">
        <w:rPr>
          <w:i/>
          <w:iCs/>
        </w:rPr>
        <w:t>Centers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 xml:space="preserve">(Centers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filters,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w:t>
      </w:r>
      <w:r w:rsidRPr="00220D83">
        <w:lastRenderedPageBreak/>
        <w:t xml:space="preserve">these are all separate, so people have to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0"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97132B">
      <w:pPr>
        <w:pStyle w:val="subtitle"/>
      </w:pPr>
      <w:r w:rsidRPr="00FD112B">
        <w:t>1.4  Related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4B8A47EE">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FB56F5" w:rsidRPr="003D72D4" w:rsidRDefault="00FB56F5"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FB56F5" w:rsidRPr="003D72D4" w:rsidRDefault="00FB56F5"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r w:rsidR="002866FD" w:rsidRPr="002866FD">
        <w:rPr>
          <w:i/>
          <w:lang w:val="en-GB"/>
        </w:rPr>
        <w:t>SplashScreen</w:t>
      </w:r>
      <w:r w:rsidRPr="00726791">
        <w:rPr>
          <w:lang w:val="en-GB"/>
        </w:rPr>
        <w:t>'s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lastRenderedPageBreak/>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r w:rsidRPr="00F554E8">
        <w:rPr>
          <w:i/>
          <w:lang w:val="en-GB"/>
        </w:rPr>
        <w:t>PoolMath's</w:t>
      </w:r>
      <w:r w:rsidRPr="002B526A">
        <w:rPr>
          <w:lang w:val="en-GB"/>
        </w:rPr>
        <w:t xml:space="preserve"> singular focus on DIY is a flaw from a business perspective, and </w:t>
      </w:r>
      <w:r w:rsidR="004805B0" w:rsidRPr="004805B0">
        <w:rPr>
          <w:i/>
          <w:lang w:val="en-GB"/>
        </w:rPr>
        <w:t>SplashScreen’s</w:t>
      </w:r>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97132B">
      <w:pPr>
        <w:pStyle w:val="subtitle"/>
      </w:pPr>
      <w:r w:rsidRPr="00FD112B">
        <w:t>1.5 The</w:t>
      </w:r>
      <w:r w:rsidR="00644176" w:rsidRPr="00FD112B">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bookmarkStart w:id="1" w:name="_Hlk207197640"/>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bookmarkStart w:id="2" w:name="_Hlk207197652"/>
      <w:bookmarkEnd w:id="1"/>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bookmarkStart w:id="3" w:name="_Hlk207197667"/>
      <w:bookmarkEnd w:id="2"/>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lastRenderedPageBreak/>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bookmarkEnd w:id="3"/>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SplashScreen</w:t>
      </w:r>
    </w:p>
    <w:p w14:paraId="1FBF5FB6" w14:textId="5DC96ED8" w:rsidR="00250AB3" w:rsidRDefault="00250AB3" w:rsidP="000B4EB2">
      <w:pPr>
        <w:rPr>
          <w:lang w:val="en-GB"/>
        </w:rPr>
      </w:pPr>
      <w:r w:rsidRPr="00B05B9F">
        <w:rPr>
          <w:b/>
          <w:lang w:val="en-GB"/>
        </w:rPr>
        <w:t>Client Name:</w:t>
      </w:r>
      <w:r>
        <w:rPr>
          <w:lang w:val="en-GB"/>
        </w:rPr>
        <w:t xml:space="preserve"> Swimpool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SplashScreen is to produce a simplified pool maintenance workflow. </w:t>
      </w:r>
      <w:r w:rsidRPr="00250AB3">
        <w:rPr>
          <w:b/>
          <w:i/>
          <w:lang w:val="en-GB"/>
        </w:rPr>
        <w:t>The Ripple Effect</w:t>
      </w:r>
      <w:r>
        <w:rPr>
          <w:lang w:val="en-GB"/>
        </w:rPr>
        <w:t xml:space="preserve">, consisting of </w:t>
      </w:r>
      <w:r>
        <w:t xml:space="preserve">Liné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5AF0D152" w14:textId="639B1CC4" w:rsidR="00BB23DA" w:rsidRPr="00BB23DA" w:rsidRDefault="00250AB3" w:rsidP="00BB23DA">
      <w:pPr>
        <w:rPr>
          <w:rFonts w:asciiTheme="majorHAnsi" w:hAnsiTheme="majorHAnsi" w:cstheme="majorHAnsi"/>
          <w:b/>
          <w:sz w:val="32"/>
          <w:szCs w:val="32"/>
          <w:u w:val="single"/>
          <w:lang w:val="en-GB"/>
        </w:rPr>
      </w:pPr>
      <w:r w:rsidRPr="00BB23DA">
        <w:rPr>
          <w:rFonts w:asciiTheme="majorHAnsi" w:hAnsiTheme="majorHAnsi" w:cstheme="majorHAnsi"/>
          <w:b/>
          <w:sz w:val="32"/>
          <w:szCs w:val="32"/>
          <w:u w:val="single"/>
          <w:lang w:val="en-GB"/>
        </w:rPr>
        <w:t>What we are delivering</w:t>
      </w:r>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r w:rsidRPr="00250AB3">
        <w:rPr>
          <w:i/>
          <w:lang w:val="en-GB"/>
        </w:rPr>
        <w:t>SplashScreen</w:t>
      </w:r>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(mvp)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Default="00BB23DA"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How we will deliver</w:t>
      </w:r>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lastRenderedPageBreak/>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Swimpool Centre team and collect responses via Google Forms. Our project </w:t>
      </w:r>
      <w:r w:rsidR="00B05B9F">
        <w:t>development is</w:t>
      </w:r>
      <w:r>
        <w:t xml:space="preserve"> facilitated through GitHub and </w:t>
      </w:r>
      <w:r w:rsidR="00B05B9F">
        <w:t xml:space="preserve">project management is achieved through </w:t>
      </w:r>
      <w:r>
        <w:t>ZenHub, a free, open-source GitHub integration.</w:t>
      </w:r>
    </w:p>
    <w:p w14:paraId="3CE8FC00" w14:textId="049A701A" w:rsidR="00111D8F" w:rsidRDefault="00BB23DA" w:rsidP="000B4EB2">
      <w:r w:rsidRPr="00D3696E">
        <w:rPr>
          <w:b/>
          <w:lang w:val="en-GB"/>
        </w:rPr>
        <w:t>Figure 4.1</w:t>
      </w:r>
      <w:r>
        <w:rPr>
          <w:lang w:val="en-GB"/>
        </w:rPr>
        <w:t xml:space="preserve"> illustrates the ZenHub timeline feature, similar to a Gantt chart, that we have used to map our workflow</w:t>
      </w:r>
      <w:r w:rsidR="00D3696E">
        <w:rPr>
          <w:lang w:val="en-GB"/>
        </w:rPr>
        <w:t xml:space="preserve">. Each </w:t>
      </w:r>
      <w:r w:rsidR="00111D8F">
        <w:rPr>
          <w:lang w:val="en-GB"/>
        </w:rPr>
        <w:t>sprint</w:t>
      </w:r>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0B4EB2">
      <w:pPr>
        <w:rPr>
          <w:rFonts w:asciiTheme="majorHAnsi" w:hAnsiTheme="majorHAnsi" w:cstheme="majorHAnsi"/>
          <w:b/>
          <w:sz w:val="32"/>
          <w:szCs w:val="32"/>
          <w:u w:val="single"/>
          <w:lang w:val="en-GB"/>
        </w:rPr>
      </w:pPr>
      <w:r>
        <w:rPr>
          <w:lang w:val="en-GB"/>
        </w:rPr>
        <w:t>Our team has a history of successful projects specified below:</w:t>
      </w:r>
    </w:p>
    <w:p w14:paraId="15813F10" w14:textId="5314CC79"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198920C4" w:rsidR="000E14A4" w:rsidRDefault="00B05B9F" w:rsidP="000E14A4">
      <w:pPr>
        <w:rPr>
          <w:lang w:val="en-GB"/>
        </w:rPr>
      </w:pPr>
      <w:r>
        <w:rPr>
          <w:lang w:val="en-GB"/>
        </w:rPr>
        <w:br/>
        <w:t>***</w:t>
      </w:r>
    </w:p>
    <w:p w14:paraId="5F3724D4" w14:textId="7D928643" w:rsidR="00BB23DA" w:rsidRDefault="00BB23DA" w:rsidP="000E14A4">
      <w:pPr>
        <w:rPr>
          <w:lang w:val="en-GB"/>
        </w:rPr>
      </w:pPr>
      <w:r>
        <w:rPr>
          <w:lang w:val="en-GB"/>
        </w:rPr>
        <w:t>These projects did not come without their own challenges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ClickUp to ZenHub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to ambitious in documentation and development, which in turn was detrimental to our execution cycle. We have decided to maintain a lean approach with </w:t>
      </w:r>
      <w:r w:rsidRPr="00B05B9F">
        <w:rPr>
          <w:i/>
          <w:lang w:val="en-GB"/>
        </w:rPr>
        <w:t>SplashScreen</w:t>
      </w:r>
      <w:r>
        <w:rPr>
          <w:i/>
          <w:lang w:val="en-GB"/>
        </w:rPr>
        <w:t xml:space="preserve">, </w:t>
      </w:r>
      <w:r>
        <w:rPr>
          <w:lang w:val="en-GB"/>
        </w:rPr>
        <w:t xml:space="preserve">meaning we are adapting the necessary minimal features required to solve the problem, </w:t>
      </w:r>
      <w:r>
        <w:rPr>
          <w:lang w:val="en-GB"/>
        </w:rPr>
        <w:lastRenderedPageBreak/>
        <w:t>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Default="00B05B9F" w:rsidP="00B05B9F">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Milestones &amp; Deliverables</w:t>
      </w:r>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Default="00D64D6A" w:rsidP="00D64D6A">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Stakeholders</w:t>
      </w:r>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r w:rsidR="00326837" w:rsidRPr="00326837">
        <w:rPr>
          <w:i/>
          <w:lang w:val="en-GB"/>
        </w:rPr>
        <w:t>Swimpool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r w:rsidR="00326837" w:rsidRPr="00326837">
        <w:rPr>
          <w:i/>
          <w:lang w:val="en-GB"/>
        </w:rPr>
        <w:t>Swimpool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Database and Systems Designer: Lin</w:t>
      </w:r>
      <w:r w:rsidRPr="00D3696E">
        <w:rPr>
          <w:lang w:val="en-GB"/>
        </w:rPr>
        <w:t>é</w:t>
      </w:r>
      <w:r>
        <w:rPr>
          <w:lang w:val="en-GB"/>
        </w:rPr>
        <w:t xml:space="preserve"> Redpath</w:t>
      </w:r>
    </w:p>
    <w:p w14:paraId="17ECADF5" w14:textId="58E7B330" w:rsidR="006428B6" w:rsidRDefault="006428B6" w:rsidP="006428B6">
      <w:pPr>
        <w:pStyle w:val="ListParagraph"/>
      </w:pPr>
      <w:r>
        <w:t xml:space="preserve">Liné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Pr="006428B6" w:rsidRDefault="006428B6" w:rsidP="006428B6">
      <w:pPr>
        <w:pStyle w:val="ListParagraph"/>
      </w:pPr>
      <w:r>
        <w:t>Juanette focuses on the user interface and user experience, creating wireframes, mockups, and prototypes to ensure the app is intuitive, accessible, and visually appealing for both pool owners and service providers.</w:t>
      </w:r>
    </w:p>
    <w:p w14:paraId="2EF44755" w14:textId="20A41ADA" w:rsidR="006428B6" w:rsidRDefault="006428B6" w:rsidP="00D3696E">
      <w:pPr>
        <w:pStyle w:val="ListParagraph"/>
        <w:numPr>
          <w:ilvl w:val="0"/>
          <w:numId w:val="22"/>
        </w:numPr>
        <w:rPr>
          <w:lang w:val="en-GB"/>
        </w:rPr>
      </w:pPr>
      <w:r>
        <w:rPr>
          <w:lang w:val="en-GB"/>
        </w:rPr>
        <w:t>Project manager and Software Developer: Tinotenda Mhedziso</w:t>
      </w:r>
    </w:p>
    <w:p w14:paraId="52A6E87F" w14:textId="69A53A78" w:rsidR="006428B6" w:rsidRDefault="006428B6" w:rsidP="006428B6">
      <w:pPr>
        <w:pStyle w:val="ListParagraph"/>
        <w:rPr>
          <w:lang w:val="en-GB"/>
        </w:rPr>
      </w:pPr>
      <w:r>
        <w:lastRenderedPageBreak/>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Vuyolwethu</w:t>
      </w:r>
      <w:r>
        <w:rPr>
          <w:lang w:val="en-GB"/>
        </w:rPr>
        <w:t xml:space="preserve"> </w:t>
      </w:r>
      <w:r w:rsidRPr="00326837">
        <w:rPr>
          <w:lang w:val="en-GB"/>
        </w:rPr>
        <w:t>Mdunyelwa</w:t>
      </w:r>
      <w:r>
        <w:rPr>
          <w:lang w:val="en-GB"/>
        </w:rPr>
        <w:t xml:space="preserve"> serves as </w:t>
      </w:r>
      <w:r w:rsidRPr="00326837">
        <w:rPr>
          <w:i/>
          <w:lang w:val="en-GB"/>
        </w:rPr>
        <w:t>SplashScreen</w:t>
      </w:r>
      <w:r>
        <w:rPr>
          <w:lang w:val="en-GB"/>
        </w:rPr>
        <w:t>’s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1952A214" w14:textId="77777777" w:rsidR="00905BC8" w:rsidRPr="00905BC8" w:rsidRDefault="00905BC8" w:rsidP="0097132B">
      <w:pPr>
        <w:pStyle w:val="subtitle"/>
        <w:rPr>
          <w:rFonts w:asciiTheme="minorHAnsi" w:hAnsiTheme="minorHAnsi" w:cstheme="minorHAnsi"/>
          <w:b/>
          <w:sz w:val="28"/>
          <w:szCs w:val="28"/>
        </w:rPr>
      </w:pPr>
    </w:p>
    <w:p w14:paraId="3AD41421" w14:textId="77777777" w:rsidR="00905BC8" w:rsidRDefault="00905BC8" w:rsidP="0097132B">
      <w:pPr>
        <w:pStyle w:val="subtitle"/>
      </w:pPr>
    </w:p>
    <w:p w14:paraId="446625AE" w14:textId="77777777" w:rsidR="00905BC8" w:rsidRDefault="00905BC8" w:rsidP="0097132B">
      <w:pPr>
        <w:pStyle w:val="subtitle"/>
      </w:pPr>
    </w:p>
    <w:p w14:paraId="75F0C0E5" w14:textId="77777777" w:rsidR="00905BC8" w:rsidRDefault="00905BC8" w:rsidP="0097132B">
      <w:pPr>
        <w:pStyle w:val="subtitle"/>
      </w:pPr>
    </w:p>
    <w:p w14:paraId="1741B6A7" w14:textId="77777777" w:rsidR="00905BC8" w:rsidRDefault="00905BC8" w:rsidP="0097132B">
      <w:pPr>
        <w:pStyle w:val="subtitle"/>
      </w:pPr>
    </w:p>
    <w:p w14:paraId="201F8336" w14:textId="77777777" w:rsidR="00905BC8" w:rsidRDefault="00905BC8" w:rsidP="0097132B">
      <w:pPr>
        <w:pStyle w:val="subtitle"/>
      </w:pPr>
    </w:p>
    <w:p w14:paraId="45373639" w14:textId="77777777" w:rsidR="00905BC8" w:rsidRDefault="00905BC8" w:rsidP="0097132B">
      <w:pPr>
        <w:pStyle w:val="subtitle"/>
      </w:pPr>
    </w:p>
    <w:p w14:paraId="01E59E55" w14:textId="77777777" w:rsidR="00905BC8" w:rsidRDefault="00905BC8" w:rsidP="0097132B">
      <w:pPr>
        <w:pStyle w:val="subtitle"/>
      </w:pPr>
    </w:p>
    <w:p w14:paraId="11F83E81" w14:textId="7227F4C2" w:rsidR="00FD112B" w:rsidRPr="00FD112B" w:rsidRDefault="00FD112B" w:rsidP="0097132B">
      <w:pPr>
        <w:pStyle w:val="subtitle"/>
      </w:pPr>
      <w:r w:rsidRPr="00FD112B">
        <w:t>1.6  Risk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take action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lastRenderedPageBreak/>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6C9BC841" w14:textId="208C0A6E" w:rsidR="00FD112B" w:rsidRDefault="00B13B9A" w:rsidP="00AA5559">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35713489" w14:textId="77777777" w:rsidR="00AA5559" w:rsidRDefault="00AA5559" w:rsidP="00AA5559">
      <w:pPr>
        <w:pStyle w:val="ParaBlock-XY"/>
        <w:jc w:val="both"/>
        <w:rPr>
          <w:rFonts w:asciiTheme="minorHAnsi" w:hAnsiTheme="minorHAnsi" w:cstheme="minorBidi"/>
          <w:i/>
          <w:iCs/>
          <w:color w:val="00B0F0"/>
          <w:lang w:val="en-GB"/>
        </w:rPr>
      </w:pPr>
    </w:p>
    <w:p w14:paraId="3A2DBC2E" w14:textId="4075BEDA" w:rsidR="00637FA1" w:rsidRDefault="00AA5559" w:rsidP="00AA5559">
      <w:pPr>
        <w:pStyle w:val="ParaBlock-XY"/>
        <w:jc w:val="both"/>
        <w:rPr>
          <w:rFonts w:asciiTheme="minorHAnsi" w:hAnsiTheme="minorHAnsi" w:cstheme="minorBidi"/>
          <w:lang w:val="en-GB"/>
        </w:rPr>
      </w:pPr>
      <w:r w:rsidRPr="009264A1">
        <w:rPr>
          <w:rFonts w:asciiTheme="minorHAnsi" w:hAnsiTheme="minorHAnsi" w:cstheme="minorBidi"/>
          <w:b/>
          <w:bCs/>
          <w:lang w:val="en-GB"/>
        </w:rPr>
        <w:t>Problem:</w:t>
      </w:r>
      <w:r w:rsidR="009264A1" w:rsidRPr="009264A1">
        <w:rPr>
          <w:rFonts w:asciiTheme="minorHAnsi" w:hAnsiTheme="minorHAnsi" w:cstheme="minorBidi"/>
          <w:b/>
          <w:bCs/>
          <w:lang w:val="en-GB"/>
        </w:rPr>
        <w:t xml:space="preserve"> </w:t>
      </w:r>
      <w:r w:rsidR="009264A1" w:rsidRPr="008467DF">
        <w:rPr>
          <w:rFonts w:asciiTheme="minorHAnsi" w:hAnsiTheme="minorHAnsi" w:cstheme="minorBidi"/>
          <w:lang w:val="en-GB"/>
        </w:rPr>
        <w:t>Leaking of customer data</w:t>
      </w:r>
      <w:r w:rsidR="00932543">
        <w:rPr>
          <w:rFonts w:asciiTheme="minorHAnsi" w:hAnsiTheme="minorHAnsi" w:cstheme="minorBidi"/>
          <w:lang w:val="en-GB"/>
        </w:rPr>
        <w:t>, like their address, password or contact details</w:t>
      </w:r>
      <w:r w:rsidR="00637FA1">
        <w:rPr>
          <w:rFonts w:asciiTheme="minorHAnsi" w:hAnsiTheme="minorHAnsi" w:cstheme="minorBidi"/>
          <w:lang w:val="en-GB"/>
        </w:rPr>
        <w:t>.</w:t>
      </w:r>
    </w:p>
    <w:p w14:paraId="544A2D16" w14:textId="03C5111A" w:rsidR="00E33D66" w:rsidRDefault="00AA5559" w:rsidP="00AA5559">
      <w:pPr>
        <w:pStyle w:val="ParaBlock-XY"/>
        <w:jc w:val="both"/>
        <w:rPr>
          <w:rFonts w:asciiTheme="minorHAnsi" w:hAnsiTheme="minorHAnsi" w:cstheme="minorBidi"/>
          <w:lang w:val="en-GB"/>
        </w:rPr>
      </w:pPr>
      <w:r w:rsidRPr="009264A1">
        <w:rPr>
          <w:rFonts w:asciiTheme="minorHAnsi" w:hAnsiTheme="minorHAnsi" w:cstheme="minorBidi"/>
          <w:b/>
          <w:bCs/>
          <w:lang w:val="en-GB"/>
        </w:rPr>
        <w:t>Ob</w:t>
      </w:r>
      <w:r w:rsidR="009264A1" w:rsidRPr="009264A1">
        <w:rPr>
          <w:rFonts w:asciiTheme="minorHAnsi" w:hAnsiTheme="minorHAnsi" w:cstheme="minorBidi"/>
          <w:b/>
          <w:bCs/>
          <w:lang w:val="en-GB"/>
        </w:rPr>
        <w:t>j</w:t>
      </w:r>
      <w:r w:rsidRPr="009264A1">
        <w:rPr>
          <w:rFonts w:asciiTheme="minorHAnsi" w:hAnsiTheme="minorHAnsi" w:cstheme="minorBidi"/>
          <w:b/>
          <w:bCs/>
          <w:lang w:val="en-GB"/>
        </w:rPr>
        <w:t>ective</w:t>
      </w:r>
      <w:r w:rsidR="009264A1" w:rsidRPr="009264A1">
        <w:rPr>
          <w:rFonts w:asciiTheme="minorHAnsi" w:hAnsiTheme="minorHAnsi" w:cstheme="minorBidi"/>
          <w:b/>
          <w:bCs/>
          <w:lang w:val="en-GB"/>
        </w:rPr>
        <w:t>:</w:t>
      </w:r>
      <w:r w:rsidR="009264A1">
        <w:rPr>
          <w:rFonts w:asciiTheme="minorHAnsi" w:hAnsiTheme="minorHAnsi" w:cstheme="minorBidi"/>
          <w:b/>
          <w:bCs/>
          <w:lang w:val="en-GB"/>
        </w:rPr>
        <w:t xml:space="preserve"> </w:t>
      </w:r>
      <w:r w:rsidR="00932543">
        <w:rPr>
          <w:rFonts w:asciiTheme="minorHAnsi" w:hAnsiTheme="minorHAnsi" w:cstheme="minorBidi"/>
          <w:lang w:val="en-GB"/>
        </w:rPr>
        <w:t>To im</w:t>
      </w:r>
      <w:r w:rsidR="00ED78A6">
        <w:rPr>
          <w:rFonts w:asciiTheme="minorHAnsi" w:hAnsiTheme="minorHAnsi" w:cstheme="minorBidi"/>
          <w:lang w:val="en-GB"/>
        </w:rPr>
        <w:t>prove security to protect customer information and implement encryption.</w:t>
      </w:r>
    </w:p>
    <w:p w14:paraId="75C60319" w14:textId="29D448F6" w:rsidR="00730FB0" w:rsidRPr="000A5CE2" w:rsidRDefault="008D694C" w:rsidP="008D694C">
      <w:pPr>
        <w:rPr>
          <w:lang w:val="en-GB"/>
        </w:rPr>
      </w:pPr>
      <w:r w:rsidRPr="009264A1">
        <w:rPr>
          <w:b/>
          <w:bCs/>
          <w:lang w:val="en-GB"/>
        </w:rPr>
        <w:t>Problem:</w:t>
      </w:r>
      <w:r w:rsidR="00E33D66">
        <w:rPr>
          <w:b/>
          <w:bCs/>
          <w:lang w:val="en-GB"/>
        </w:rPr>
        <w:t xml:space="preserve"> </w:t>
      </w:r>
      <w:r w:rsidR="000A5CE2">
        <w:rPr>
          <w:lang w:val="en-GB"/>
        </w:rPr>
        <w:t xml:space="preserve">Possible </w:t>
      </w:r>
      <w:r w:rsidR="00730FB0">
        <w:rPr>
          <w:lang w:val="en-GB"/>
        </w:rPr>
        <w:t>payment problems.</w:t>
      </w:r>
    </w:p>
    <w:p w14:paraId="6B18D40C" w14:textId="198C739A" w:rsidR="00E33D66" w:rsidRPr="00730FB0" w:rsidRDefault="008D694C" w:rsidP="008D694C">
      <w:pPr>
        <w:rPr>
          <w:lang w:val="en-GB"/>
        </w:rPr>
      </w:pPr>
      <w:r w:rsidRPr="009264A1">
        <w:rPr>
          <w:b/>
          <w:bCs/>
          <w:lang w:val="en-GB"/>
        </w:rPr>
        <w:t>Objective:</w:t>
      </w:r>
      <w:r w:rsidR="00730FB0">
        <w:rPr>
          <w:b/>
          <w:bCs/>
          <w:lang w:val="en-GB"/>
        </w:rPr>
        <w:t xml:space="preserve"> </w:t>
      </w:r>
      <w:r w:rsidR="00A8216C">
        <w:rPr>
          <w:lang w:val="en-GB"/>
        </w:rPr>
        <w:t>Transferring</w:t>
      </w:r>
      <w:r w:rsidR="00730FB0">
        <w:rPr>
          <w:lang w:val="en-GB"/>
        </w:rPr>
        <w:t xml:space="preserve"> risk to third parties</w:t>
      </w:r>
      <w:r w:rsidR="00A8216C">
        <w:rPr>
          <w:lang w:val="en-GB"/>
        </w:rPr>
        <w:t>.</w:t>
      </w:r>
    </w:p>
    <w:p w14:paraId="29E9F745" w14:textId="77777777" w:rsidR="00E33D66" w:rsidRDefault="00E33D66" w:rsidP="008D694C">
      <w:pPr>
        <w:rPr>
          <w:b/>
          <w:bCs/>
          <w:lang w:val="en-GB"/>
        </w:rPr>
      </w:pPr>
    </w:p>
    <w:p w14:paraId="228EEA88" w14:textId="27A51C5C" w:rsidR="00E33D66" w:rsidRDefault="00E33D66" w:rsidP="00E33D66">
      <w:pPr>
        <w:rPr>
          <w:b/>
          <w:bCs/>
          <w:lang w:val="en-GB"/>
        </w:rPr>
      </w:pPr>
      <w:r w:rsidRPr="009264A1">
        <w:rPr>
          <w:b/>
          <w:bCs/>
          <w:lang w:val="en-GB"/>
        </w:rPr>
        <w:t>Problem:</w:t>
      </w:r>
      <w:r w:rsidR="008E6E56">
        <w:rPr>
          <w:b/>
          <w:bCs/>
          <w:lang w:val="en-GB"/>
        </w:rPr>
        <w:t xml:space="preserve"> </w:t>
      </w:r>
      <w:r w:rsidR="008E6E56" w:rsidRPr="008E6E56">
        <w:rPr>
          <w:lang w:val="en-GB"/>
        </w:rPr>
        <w:t>Risk of</w:t>
      </w:r>
      <w:r w:rsidR="008E6E56">
        <w:rPr>
          <w:lang w:val="en-GB"/>
        </w:rPr>
        <w:t xml:space="preserve"> customer forgetting username/password.</w:t>
      </w:r>
    </w:p>
    <w:p w14:paraId="5FC827D0" w14:textId="1545467D" w:rsidR="00E33D66" w:rsidRPr="008E6E56" w:rsidRDefault="00E33D66" w:rsidP="00DF055F">
      <w:pPr>
        <w:rPr>
          <w:lang w:val="en-GB"/>
        </w:rPr>
      </w:pPr>
      <w:r w:rsidRPr="009264A1">
        <w:rPr>
          <w:b/>
          <w:bCs/>
          <w:lang w:val="en-GB"/>
        </w:rPr>
        <w:t>Objective:</w:t>
      </w:r>
      <w:r w:rsidR="008E6E56">
        <w:rPr>
          <w:b/>
          <w:bCs/>
          <w:lang w:val="en-GB"/>
        </w:rPr>
        <w:t xml:space="preserve"> </w:t>
      </w:r>
      <w:r w:rsidR="00DF055F" w:rsidRPr="00DF055F">
        <w:rPr>
          <w:lang w:val="en-GB"/>
        </w:rPr>
        <w:t>Setting up a forgot password using the users email to help change password if forgotten</w:t>
      </w:r>
    </w:p>
    <w:p w14:paraId="4BAB2FED" w14:textId="77777777" w:rsidR="00E33D66" w:rsidRDefault="00E33D66" w:rsidP="00E33D66">
      <w:pPr>
        <w:rPr>
          <w:b/>
          <w:bCs/>
          <w:lang w:val="en-GB"/>
        </w:rPr>
      </w:pPr>
    </w:p>
    <w:p w14:paraId="166E9ED9" w14:textId="64FFA514" w:rsidR="00E33D66" w:rsidRPr="00073B23" w:rsidRDefault="00E33D66" w:rsidP="00E33D66">
      <w:pPr>
        <w:rPr>
          <w:lang w:val="en-GB"/>
        </w:rPr>
      </w:pPr>
      <w:r w:rsidRPr="009264A1">
        <w:rPr>
          <w:b/>
          <w:bCs/>
          <w:lang w:val="en-GB"/>
        </w:rPr>
        <w:t>Problem:</w:t>
      </w:r>
      <w:r w:rsidR="00073B23">
        <w:rPr>
          <w:b/>
          <w:bCs/>
          <w:lang w:val="en-GB"/>
        </w:rPr>
        <w:t xml:space="preserve"> </w:t>
      </w:r>
      <w:r w:rsidR="00073B23">
        <w:rPr>
          <w:lang w:val="en-GB"/>
        </w:rPr>
        <w:t>Customer doesn’t know how to work through the application.</w:t>
      </w:r>
    </w:p>
    <w:p w14:paraId="3674312A" w14:textId="55C59148" w:rsidR="00E33D66" w:rsidRPr="00073B23" w:rsidRDefault="00E33D66" w:rsidP="008D694C">
      <w:pPr>
        <w:rPr>
          <w:lang w:val="en-GB"/>
        </w:rPr>
      </w:pPr>
      <w:r w:rsidRPr="009264A1">
        <w:rPr>
          <w:b/>
          <w:bCs/>
          <w:lang w:val="en-GB"/>
        </w:rPr>
        <w:t>Objective:</w:t>
      </w:r>
      <w:r w:rsidR="00073B23">
        <w:rPr>
          <w:b/>
          <w:bCs/>
          <w:lang w:val="en-GB"/>
        </w:rPr>
        <w:t xml:space="preserve"> </w:t>
      </w:r>
      <w:r w:rsidR="00073B23">
        <w:rPr>
          <w:lang w:val="en-GB"/>
        </w:rPr>
        <w:t xml:space="preserve">Setting up hints and guidance to help </w:t>
      </w:r>
      <w:r w:rsidR="00637FA1" w:rsidRPr="00637FA1">
        <w:t>manoeuvre</w:t>
      </w:r>
      <w:r w:rsidR="00073B23">
        <w:rPr>
          <w:lang w:val="en-GB"/>
        </w:rPr>
        <w:t xml:space="preserve"> through the application.</w:t>
      </w:r>
    </w:p>
    <w:p w14:paraId="6C41868E" w14:textId="77777777" w:rsidR="008D694C" w:rsidRDefault="008D694C" w:rsidP="00FB56F5">
      <w:pPr>
        <w:pStyle w:val="subtitle"/>
      </w:pPr>
    </w:p>
    <w:p w14:paraId="36FE12AC" w14:textId="29383477" w:rsidR="00FB56F5" w:rsidRDefault="00FB56F5" w:rsidP="00FB56F5">
      <w:pPr>
        <w:pStyle w:val="subtitle"/>
      </w:pPr>
      <w:r w:rsidRPr="00FD112B">
        <w:t>1.</w:t>
      </w:r>
      <w:r>
        <w:t>7</w:t>
      </w:r>
      <w:r w:rsidRPr="00FD112B">
        <w:t xml:space="preserve">  </w:t>
      </w:r>
      <w:r>
        <w:t>Annexure</w:t>
      </w:r>
    </w:p>
    <w:p w14:paraId="3365872F" w14:textId="77777777" w:rsidR="00FB56F5" w:rsidRP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58FFD4DD" w14:textId="77777777" w:rsidR="00FB56F5" w:rsidRPr="00FB56F5" w:rsidRDefault="00FB56F5" w:rsidP="00FB56F5">
      <w:pPr>
        <w:rPr>
          <w:lang w:val="en-GB"/>
        </w:rPr>
      </w:pPr>
    </w:p>
    <w:p w14:paraId="6996045D" w14:textId="77777777" w:rsidR="00FB56F5" w:rsidRPr="00FB56F5" w:rsidRDefault="00FB56F5" w:rsidP="00FB56F5">
      <w:pPr>
        <w:rPr>
          <w:lang w:val="en-GB"/>
        </w:rPr>
      </w:pPr>
      <w:r w:rsidRPr="00FB56F5">
        <w:rPr>
          <w:b/>
          <w:lang w:val="en-GB"/>
        </w:rPr>
        <w:t>Figure 1.2:</w:t>
      </w:r>
      <w:r w:rsidRPr="00FB56F5">
        <w:rPr>
          <w:lang w:val="en-GB"/>
        </w:rPr>
        <w:t xml:space="preserve"> A walkthrough screen in the Orenda app that guides new users on how to use the chemical calculator and understand water balance.</w:t>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lastRenderedPageBreak/>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313A3ADA"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The ZenHub timeline feature showing the planned workflow with task durations and dependencies</w:t>
      </w:r>
      <w:r>
        <w:rPr>
          <w:rFonts w:cstheme="minorHAnsi"/>
        </w:rPr>
        <w:t>.</w:t>
      </w: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This ZenHub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p w14:paraId="1CBC6B75" w14:textId="03D6D09A" w:rsidR="003D72D4" w:rsidRPr="00FD112B" w:rsidRDefault="003D72D4" w:rsidP="0097132B">
      <w:pPr>
        <w:pStyle w:val="subtitle"/>
      </w:pPr>
      <w:r w:rsidRPr="00FD112B">
        <w:t>1.</w:t>
      </w:r>
      <w:r w:rsidR="00FB56F5">
        <w:t>8</w:t>
      </w:r>
      <w:r w:rsidRPr="00FD112B">
        <w:t xml:space="preserve">  References</w:t>
      </w:r>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r w:rsidRPr="00DA3B5F">
        <w:t xml:space="preserve">Centers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w:t>
        </w:r>
        <w:r w:rsidRPr="00DA3B5F">
          <w:rPr>
            <w:rStyle w:val="Hyperlink"/>
          </w:rPr>
          <w:lastRenderedPageBreak/>
          <w:t>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r w:rsidRPr="00D96D37">
          <w:rPr>
            <w:rStyle w:val="Hyperlink"/>
            <w:highlight w:val="yellow"/>
          </w:rPr>
          <w:t>SciELO</w:t>
        </w:r>
      </w:hyperlink>
    </w:p>
    <w:p w14:paraId="2D027824" w14:textId="77777777" w:rsidR="002213E1" w:rsidRPr="00DA3B5F" w:rsidRDefault="002213E1" w:rsidP="0073687E"/>
    <w:p w14:paraId="35D958AD" w14:textId="77777777" w:rsidR="0073687E" w:rsidRDefault="0073687E" w:rsidP="0073687E">
      <w:r w:rsidRPr="00D96D37">
        <w:rPr>
          <w:highlight w:val="yellow"/>
        </w:rPr>
        <w:t xml:space="preserve">Econsultancy.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r w:rsidRPr="00D96D37">
          <w:rPr>
            <w:rStyle w:val="Hyperlink"/>
            <w:highlight w:val="yellow"/>
          </w:rPr>
          <w:t>Econsultancy</w:t>
        </w:r>
      </w:hyperlink>
    </w:p>
    <w:p w14:paraId="5745C751" w14:textId="77777777" w:rsidR="002213E1" w:rsidRPr="00DA3B5F" w:rsidRDefault="002213E1" w:rsidP="0073687E"/>
    <w:p w14:paraId="6E2BA9B4" w14:textId="77777777" w:rsidR="0073687E" w:rsidRDefault="0073687E" w:rsidP="0073687E">
      <w:r w:rsidRPr="00D96D37">
        <w:rPr>
          <w:highlight w:val="yellow"/>
        </w:rPr>
        <w:t xml:space="preserve">Musango,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r w:rsidRPr="00D96D37">
          <w:rPr>
            <w:rStyle w:val="Hyperlink"/>
            <w:highlight w:val="yellow"/>
          </w:rPr>
          <w:t>SciELO</w:t>
        </w:r>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r w:rsidRPr="00DA3B5F">
        <w:t xml:space="preserve">Baracuda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r w:rsidRPr="00DA3B5F">
          <w:rPr>
            <w:rStyle w:val="Hyperlink"/>
          </w:rPr>
          <w:t>Baracuda</w:t>
        </w:r>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lastRenderedPageBreak/>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59" w:tgtFrame="_blank" w:history="1">
        <w:r w:rsidRPr="00DA3B5F">
          <w:rPr>
            <w:rStyle w:val="Hyperlink"/>
          </w:rPr>
          <w:t>Government of South Africa</w:t>
        </w:r>
      </w:hyperlink>
      <w:hyperlink r:id="rId60" w:tgtFrame="_blank" w:history="1">
        <w:r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E8FCD" w14:textId="77777777" w:rsidR="005978C6" w:rsidRDefault="005978C6" w:rsidP="00E13D70">
      <w:r>
        <w:separator/>
      </w:r>
    </w:p>
  </w:endnote>
  <w:endnote w:type="continuationSeparator" w:id="0">
    <w:p w14:paraId="295F528B" w14:textId="77777777" w:rsidR="005978C6" w:rsidRDefault="005978C6"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F0BFD" w14:textId="77777777" w:rsidR="005978C6" w:rsidRDefault="005978C6" w:rsidP="00E13D70">
      <w:r>
        <w:separator/>
      </w:r>
    </w:p>
  </w:footnote>
  <w:footnote w:type="continuationSeparator" w:id="0">
    <w:p w14:paraId="4BC0E1B7" w14:textId="77777777" w:rsidR="005978C6" w:rsidRDefault="005978C6"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812617C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73C1"/>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2EF6"/>
    <w:rsid w:val="001A5CEE"/>
    <w:rsid w:val="001B2062"/>
    <w:rsid w:val="001C5FD1"/>
    <w:rsid w:val="001D22BE"/>
    <w:rsid w:val="001F5751"/>
    <w:rsid w:val="00213E5C"/>
    <w:rsid w:val="002213E1"/>
    <w:rsid w:val="0024076C"/>
    <w:rsid w:val="00250AB3"/>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72D4"/>
    <w:rsid w:val="003E341D"/>
    <w:rsid w:val="003F2382"/>
    <w:rsid w:val="003F2397"/>
    <w:rsid w:val="004368F8"/>
    <w:rsid w:val="0044447C"/>
    <w:rsid w:val="00455263"/>
    <w:rsid w:val="004805B0"/>
    <w:rsid w:val="00493D97"/>
    <w:rsid w:val="00497B76"/>
    <w:rsid w:val="004A495C"/>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3165"/>
    <w:rsid w:val="00634DE1"/>
    <w:rsid w:val="00637FA1"/>
    <w:rsid w:val="006428B6"/>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0FB0"/>
    <w:rsid w:val="0073687E"/>
    <w:rsid w:val="00784468"/>
    <w:rsid w:val="00785E97"/>
    <w:rsid w:val="00785F13"/>
    <w:rsid w:val="007879B2"/>
    <w:rsid w:val="0079318A"/>
    <w:rsid w:val="007952D5"/>
    <w:rsid w:val="007A24A4"/>
    <w:rsid w:val="007B5D4C"/>
    <w:rsid w:val="007C09A5"/>
    <w:rsid w:val="007D1C4D"/>
    <w:rsid w:val="007D2844"/>
    <w:rsid w:val="007D2BF9"/>
    <w:rsid w:val="007D5C36"/>
    <w:rsid w:val="007E3C73"/>
    <w:rsid w:val="007F37BD"/>
    <w:rsid w:val="00802AB7"/>
    <w:rsid w:val="0081106B"/>
    <w:rsid w:val="008467DF"/>
    <w:rsid w:val="00855CE1"/>
    <w:rsid w:val="00874395"/>
    <w:rsid w:val="0089716B"/>
    <w:rsid w:val="008C6A73"/>
    <w:rsid w:val="008D694C"/>
    <w:rsid w:val="008E3A59"/>
    <w:rsid w:val="008E6816"/>
    <w:rsid w:val="008E6E56"/>
    <w:rsid w:val="00905BC8"/>
    <w:rsid w:val="009264A1"/>
    <w:rsid w:val="00932543"/>
    <w:rsid w:val="00937B1B"/>
    <w:rsid w:val="00947EF0"/>
    <w:rsid w:val="0097132B"/>
    <w:rsid w:val="0098048B"/>
    <w:rsid w:val="00986C20"/>
    <w:rsid w:val="0099421D"/>
    <w:rsid w:val="009F2257"/>
    <w:rsid w:val="00A164A8"/>
    <w:rsid w:val="00A22BD3"/>
    <w:rsid w:val="00A506DE"/>
    <w:rsid w:val="00A542CD"/>
    <w:rsid w:val="00A8216C"/>
    <w:rsid w:val="00A919D6"/>
    <w:rsid w:val="00A957AC"/>
    <w:rsid w:val="00A964AD"/>
    <w:rsid w:val="00A968EB"/>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3D45"/>
    <w:rsid w:val="00D96D37"/>
    <w:rsid w:val="00DA1B39"/>
    <w:rsid w:val="00DF055F"/>
    <w:rsid w:val="00E06B6F"/>
    <w:rsid w:val="00E13D70"/>
    <w:rsid w:val="00E20104"/>
    <w:rsid w:val="00E234E9"/>
    <w:rsid w:val="00E33D66"/>
    <w:rsid w:val="00E40AB8"/>
    <w:rsid w:val="00E41E33"/>
    <w:rsid w:val="00E50A18"/>
    <w:rsid w:val="00E67D59"/>
    <w:rsid w:val="00EA0991"/>
    <w:rsid w:val="00ED0B0C"/>
    <w:rsid w:val="00ED78A6"/>
    <w:rsid w:val="00EE3977"/>
    <w:rsid w:val="00EF3935"/>
    <w:rsid w:val="00F12226"/>
    <w:rsid w:val="00F15A19"/>
    <w:rsid w:val="00F1717C"/>
    <w:rsid w:val="00F22272"/>
    <w:rsid w:val="00F310AD"/>
    <w:rsid w:val="00F554E8"/>
    <w:rsid w:val="00F62B61"/>
    <w:rsid w:val="00F84894"/>
    <w:rsid w:val="00F9677A"/>
    <w:rsid w:val="00FB2395"/>
    <w:rsid w:val="00FB56F5"/>
    <w:rsid w:val="00FB7D1C"/>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0ACC0-441E-4D2E-BFB8-33BFB3CEAF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21</Pages>
  <Words>6295</Words>
  <Characters>35884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96</cp:revision>
  <cp:lastPrinted>2019-04-03T18:40:00Z</cp:lastPrinted>
  <dcterms:created xsi:type="dcterms:W3CDTF">2025-08-21T09:49:00Z</dcterms:created>
  <dcterms:modified xsi:type="dcterms:W3CDTF">2025-08-28T11:17:00Z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