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ff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color w:val="9900ff"/>
          <w:rtl w:val="0"/>
        </w:rPr>
        <w:t xml:space="preserve">Max 4 entradas = max 4 partições primárias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Sala 3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Sala 6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485"/>
        <w:gridCol w:w="1530"/>
        <w:gridCol w:w="1470"/>
        <w:tblGridChange w:id="0">
          <w:tblGrid>
            <w:gridCol w:w="4530"/>
            <w:gridCol w:w="1485"/>
            <w:gridCol w:w="153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 4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Blocos Lógicos:</w:t>
      </w:r>
      <w:r w:rsidDel="00000000" w:rsidR="00000000" w:rsidRPr="00000000">
        <w:rPr>
          <w:rtl w:val="0"/>
        </w:rPr>
        <w:t xml:space="preserve"> Unidade de armazenamento do SA =&gt; Arq =&gt; Conjunto de blocos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Setores:</w:t>
      </w:r>
      <w:r w:rsidDel="00000000" w:rsidR="00000000" w:rsidRPr="00000000">
        <w:rPr>
          <w:rtl w:val="0"/>
        </w:rPr>
        <w:t xml:space="preserve"> Unidade de armazenamento do disco =&gt; Bloco SA =&gt; Conjunto de setores (blocos físicos)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Exemplo: </w:t>
        <w:tab/>
        <w:t xml:space="preserve">SA usa blocos de 4 KB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Disco usa blocos de 512 KB</w:t>
        <w:tab/>
        <w:tab/>
        <w:t xml:space="preserve">Cada bloco ocupa </w:t>
      </w:r>
      <w:r w:rsidDel="00000000" w:rsidR="00000000" w:rsidRPr="00000000">
        <w:rPr>
          <w:u w:val="single"/>
          <w:rtl w:val="0"/>
        </w:rPr>
        <w:t xml:space="preserve">8</w:t>
      </w:r>
      <w:r w:rsidDel="00000000" w:rsidR="00000000" w:rsidRPr="00000000">
        <w:rPr>
          <w:rtl w:val="0"/>
        </w:rPr>
        <w:t xml:space="preserve"> setores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4096/512 = 8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Consequência de Blocos Lógicos: Área de dados: sequência de N blocos, numerados de 0 a N-1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Bloco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Número de Blocos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(12, 13, 14, 15,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Arquivo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 (18, 19, 20, 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Compactar o disco, quando não tem espaço livre.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76775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76625" cy="3409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-1 último.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I-node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Exemplo: Bloco A: ocupa os blocos: 12, 14, 25, 28</w:t>
      </w:r>
    </w:p>
    <w:p w:rsidR="00000000" w:rsidDel="00000000" w:rsidP="00000000" w:rsidRDefault="00000000" w:rsidRPr="00000000" w14:paraId="00000034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Bloco B: ocupa: </w:t>
      </w:r>
      <w:r w:rsidDel="00000000" w:rsidR="00000000" w:rsidRPr="00000000">
        <w:rPr>
          <w:color w:val="0000ff"/>
          <w:rtl w:val="0"/>
        </w:rPr>
        <w:t xml:space="preserve">11, 18, 23, 26, 29, 15, 8, 9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10, 33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color w:val="0000ff"/>
          <w:rtl w:val="0"/>
        </w:rPr>
        <w:tab/>
        <w:tab/>
        <w:tab/>
        <w:t xml:space="preserve">Blocos diretos</w:t>
        <w:tab/>
        <w:tab/>
      </w:r>
      <w:r w:rsidDel="00000000" w:rsidR="00000000" w:rsidRPr="00000000">
        <w:rPr>
          <w:color w:val="ff0000"/>
          <w:rtl w:val="0"/>
        </w:rPr>
        <w:t xml:space="preserve">Blocos indiretos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Bloco = 1KB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Número de blocos: 4 Bytes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I-node A</w:t>
      </w:r>
    </w:p>
    <w:tbl>
      <w:tblPr>
        <w:tblStyle w:val="Table4"/>
        <w:tblW w:w="1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380"/>
        <w:tblGridChange w:id="0">
          <w:tblGrid>
            <w:gridCol w:w="510"/>
            <w:gridCol w:w="138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I-node B</w:t>
      </w:r>
    </w:p>
    <w:tbl>
      <w:tblPr>
        <w:tblStyle w:val="Table5"/>
        <w:tblW w:w="2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815"/>
        <w:tblGridChange w:id="0">
          <w:tblGrid>
            <w:gridCol w:w="52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256*256 end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Bloco de dados livre =&gt; Bloco de índices</w:t>
      </w:r>
    </w:p>
    <w:tbl>
      <w:tblPr>
        <w:tblStyle w:val="Table6"/>
        <w:tblW w:w="2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755"/>
        <w:tblGridChange w:id="0">
          <w:tblGrid>
            <w:gridCol w:w="58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Número de blocos (endereço) que posso armazenar por descritor (arquivos) ?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8 diretos (blocos endereçados diretamente)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256 indiretos = 264 endereços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Consequência disso é: tamanho máximo de um arquivo é 264 blocos. Não da para endereçar mais do que isso.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264*1 KB = 264 KB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86313" cy="1910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91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Gerenciamento de espaço em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Arquivos de 2 KB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Quanto maior tamanho de bloco, tende a melhorar a taxa de transferência e tende a piorar utilização do espaço em disco.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