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ABED3A" w14:textId="10BEDDF9" w:rsidR="00464F9D" w:rsidRDefault="00013309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Prospectus</w:t>
      </w:r>
    </w:p>
    <w:p w14:paraId="4AB8A09D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27F67902" w14:textId="424B5CD2" w:rsidR="00464F9D" w:rsidRDefault="00BA0BC8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 w:rsidR="00013309">
        <w:rPr>
          <w:rFonts w:ascii="Times New Roman" w:eastAsia="Times New Roman" w:hAnsi="Times New Roman" w:cs="Times New Roman"/>
          <w:i/>
        </w:rPr>
        <w:t>Using LiDAR and Viewshed Analysis to Detect Shadows in Minnesota</w:t>
      </w:r>
    </w:p>
    <w:p w14:paraId="358D10A1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Notice: Dr. Bryan </w:t>
      </w:r>
      <w:proofErr w:type="spellStart"/>
      <w:r>
        <w:rPr>
          <w:rFonts w:ascii="Times New Roman" w:eastAsia="Times New Roman" w:hAnsi="Times New Roman" w:cs="Times New Roman"/>
        </w:rPr>
        <w:t>Runck</w:t>
      </w:r>
      <w:proofErr w:type="spellEnd"/>
    </w:p>
    <w:p w14:paraId="7FC3AE3A" w14:textId="5F76588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863EBD">
        <w:rPr>
          <w:rFonts w:ascii="Times New Roman" w:eastAsia="Times New Roman" w:hAnsi="Times New Roman" w:cs="Times New Roman"/>
        </w:rPr>
        <w:t xml:space="preserve"> Lucas Rosen</w:t>
      </w:r>
    </w:p>
    <w:p w14:paraId="10FFDAB0" w14:textId="2C723FAB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0D6764">
        <w:rPr>
          <w:rFonts w:ascii="Times New Roman" w:eastAsia="Times New Roman" w:hAnsi="Times New Roman" w:cs="Times New Roman"/>
        </w:rPr>
        <w:t xml:space="preserve"> 2/1</w:t>
      </w:r>
      <w:r w:rsidR="00C253EB">
        <w:rPr>
          <w:rFonts w:ascii="Times New Roman" w:eastAsia="Times New Roman" w:hAnsi="Times New Roman" w:cs="Times New Roman"/>
        </w:rPr>
        <w:t>7</w:t>
      </w:r>
      <w:r w:rsidR="000D6764">
        <w:rPr>
          <w:rFonts w:ascii="Times New Roman" w:eastAsia="Times New Roman" w:hAnsi="Times New Roman" w:cs="Times New Roman"/>
        </w:rPr>
        <w:t>/2021</w:t>
      </w:r>
    </w:p>
    <w:p w14:paraId="42754FE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42BF37CB" w14:textId="2F7005A2" w:rsidR="00464F9D" w:rsidRPr="004C7497" w:rsidRDefault="00BA0BC8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r w:rsidR="004C7497" w:rsidRPr="004C7497"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>https://github.com/LRosen656/GIS5572.git</w:t>
      </w:r>
    </w:p>
    <w:p w14:paraId="3CCC430F" w14:textId="77777777" w:rsidR="00464F9D" w:rsidRDefault="00BA0B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49180539" w14:textId="79E8C3C5" w:rsidR="00464F9D" w:rsidRDefault="0068134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sz w:val="20"/>
          <w:szCs w:val="20"/>
        </w:rPr>
        <w:t xml:space="preserve">A viewshed analysis will be used to determine shadows when the sun is 5% above the horizon. </w:t>
      </w:r>
      <w:r w:rsidR="009155B2">
        <w:rPr>
          <w:rFonts w:ascii="Times New Roman" w:eastAsia="Times New Roman" w:hAnsi="Times New Roman" w:cs="Times New Roman"/>
          <w:iCs/>
          <w:sz w:val="20"/>
          <w:szCs w:val="20"/>
        </w:rPr>
        <w:t xml:space="preserve">LiDAR data will be downloaded from </w:t>
      </w:r>
      <w:r w:rsidR="00466816">
        <w:rPr>
          <w:rFonts w:ascii="Times New Roman" w:eastAsia="Times New Roman" w:hAnsi="Times New Roman" w:cs="Times New Roman"/>
          <w:iCs/>
          <w:sz w:val="20"/>
          <w:szCs w:val="20"/>
        </w:rPr>
        <w:t>the DNR and converted to a DSM</w:t>
      </w:r>
      <w:r w:rsidR="00512C02">
        <w:rPr>
          <w:rFonts w:ascii="Times New Roman" w:eastAsia="Times New Roman" w:hAnsi="Times New Roman" w:cs="Times New Roman"/>
          <w:iCs/>
          <w:sz w:val="20"/>
          <w:szCs w:val="20"/>
        </w:rPr>
        <w:t xml:space="preserve"> for the state of Minnesota</w:t>
      </w:r>
      <w:r w:rsidR="00466816">
        <w:rPr>
          <w:rFonts w:ascii="Times New Roman" w:eastAsia="Times New Roman" w:hAnsi="Times New Roman" w:cs="Times New Roman"/>
          <w:iCs/>
          <w:sz w:val="20"/>
          <w:szCs w:val="20"/>
        </w:rPr>
        <w:t xml:space="preserve">. </w:t>
      </w:r>
      <w:r w:rsidR="0039709D">
        <w:rPr>
          <w:rFonts w:ascii="Times New Roman" w:eastAsia="Times New Roman" w:hAnsi="Times New Roman" w:cs="Times New Roman"/>
          <w:iCs/>
          <w:sz w:val="20"/>
          <w:szCs w:val="20"/>
        </w:rPr>
        <w:t>A viewshed ana</w:t>
      </w:r>
      <w:r w:rsidR="00512C02">
        <w:rPr>
          <w:rFonts w:ascii="Times New Roman" w:eastAsia="Times New Roman" w:hAnsi="Times New Roman" w:cs="Times New Roman"/>
          <w:iCs/>
          <w:sz w:val="20"/>
          <w:szCs w:val="20"/>
        </w:rPr>
        <w:t xml:space="preserve">lysis will be done using a </w:t>
      </w:r>
      <w:r w:rsidR="007C3792">
        <w:rPr>
          <w:rFonts w:ascii="Times New Roman" w:eastAsia="Times New Roman" w:hAnsi="Times New Roman" w:cs="Times New Roman"/>
          <w:iCs/>
          <w:sz w:val="20"/>
          <w:szCs w:val="20"/>
        </w:rPr>
        <w:t xml:space="preserve">“pseudo-sun” to detect visibility. </w:t>
      </w:r>
      <w:r w:rsidR="009B1443">
        <w:rPr>
          <w:rFonts w:ascii="Times New Roman" w:eastAsia="Times New Roman" w:hAnsi="Times New Roman" w:cs="Times New Roman"/>
          <w:iCs/>
          <w:sz w:val="20"/>
          <w:szCs w:val="20"/>
        </w:rPr>
        <w:t>The result will show a raster with 1 representing light and 0 representing shadows</w:t>
      </w:r>
      <w:r w:rsidR="00A22B8D">
        <w:rPr>
          <w:rFonts w:ascii="Times New Roman" w:eastAsia="Times New Roman" w:hAnsi="Times New Roman" w:cs="Times New Roman"/>
          <w:iCs/>
          <w:sz w:val="20"/>
          <w:szCs w:val="20"/>
        </w:rPr>
        <w:t>.</w:t>
      </w:r>
    </w:p>
    <w:p w14:paraId="398D3D57" w14:textId="77777777" w:rsidR="00464F9D" w:rsidRDefault="00464F9D">
      <w:pPr>
        <w:rPr>
          <w:rFonts w:ascii="Times New Roman" w:eastAsia="Times New Roman" w:hAnsi="Times New Roman" w:cs="Times New Roman"/>
        </w:rPr>
      </w:pPr>
    </w:p>
    <w:p w14:paraId="7A77001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Problem Statement</w:t>
      </w:r>
    </w:p>
    <w:p w14:paraId="51293C7F" w14:textId="246BF6EB" w:rsidR="00464F9D" w:rsidRDefault="004A0A77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>Viewsheds ident</w:t>
      </w:r>
      <w:r w:rsidR="00305427">
        <w:rPr>
          <w:rFonts w:ascii="Times New Roman" w:eastAsia="Times New Roman" w:hAnsi="Times New Roman" w:cs="Times New Roman"/>
          <w:iCs/>
        </w:rPr>
        <w:t>ify raster</w:t>
      </w:r>
      <w:r w:rsidR="00CD717E">
        <w:rPr>
          <w:rFonts w:ascii="Times New Roman" w:eastAsia="Times New Roman" w:hAnsi="Times New Roman" w:cs="Times New Roman"/>
          <w:iCs/>
        </w:rPr>
        <w:t xml:space="preserve"> cells that can be visible from a certain point. </w:t>
      </w:r>
      <w:r w:rsidR="00761E73">
        <w:rPr>
          <w:rFonts w:ascii="Times New Roman" w:eastAsia="Times New Roman" w:hAnsi="Times New Roman" w:cs="Times New Roman"/>
          <w:iCs/>
        </w:rPr>
        <w:t xml:space="preserve"> </w:t>
      </w:r>
      <w:r w:rsidR="00F6384C">
        <w:rPr>
          <w:rFonts w:ascii="Times New Roman" w:eastAsia="Times New Roman" w:hAnsi="Times New Roman" w:cs="Times New Roman"/>
          <w:iCs/>
        </w:rPr>
        <w:t xml:space="preserve">The purpose of this project is to </w:t>
      </w:r>
      <w:r w:rsidR="00EC6640">
        <w:rPr>
          <w:rFonts w:ascii="Times New Roman" w:eastAsia="Times New Roman" w:hAnsi="Times New Roman" w:cs="Times New Roman"/>
          <w:iCs/>
        </w:rPr>
        <w:t xml:space="preserve">use </w:t>
      </w:r>
      <w:r w:rsidR="009A3FD6">
        <w:rPr>
          <w:rFonts w:ascii="Times New Roman" w:eastAsia="Times New Roman" w:hAnsi="Times New Roman" w:cs="Times New Roman"/>
          <w:iCs/>
        </w:rPr>
        <w:t>Light Detection and Ranging (</w:t>
      </w:r>
      <w:r w:rsidR="00F6384C">
        <w:rPr>
          <w:rFonts w:ascii="Times New Roman" w:eastAsia="Times New Roman" w:hAnsi="Times New Roman" w:cs="Times New Roman"/>
          <w:iCs/>
        </w:rPr>
        <w:t>LiDAR</w:t>
      </w:r>
      <w:r w:rsidR="009A3FD6">
        <w:rPr>
          <w:rFonts w:ascii="Times New Roman" w:eastAsia="Times New Roman" w:hAnsi="Times New Roman" w:cs="Times New Roman"/>
          <w:iCs/>
        </w:rPr>
        <w:t>)</w:t>
      </w:r>
      <w:r w:rsidR="00F6384C">
        <w:rPr>
          <w:rFonts w:ascii="Times New Roman" w:eastAsia="Times New Roman" w:hAnsi="Times New Roman" w:cs="Times New Roman"/>
          <w:iCs/>
        </w:rPr>
        <w:t xml:space="preserve"> data and a Viewshed analysis to detect shadows when the sun </w:t>
      </w:r>
      <w:r w:rsidR="00EA6126">
        <w:rPr>
          <w:rFonts w:ascii="Times New Roman" w:eastAsia="Times New Roman" w:hAnsi="Times New Roman" w:cs="Times New Roman"/>
          <w:iCs/>
        </w:rPr>
        <w:t>is</w:t>
      </w:r>
      <w:r w:rsidR="0098240E">
        <w:rPr>
          <w:rFonts w:ascii="Times New Roman" w:eastAsia="Times New Roman" w:hAnsi="Times New Roman" w:cs="Times New Roman"/>
          <w:iCs/>
        </w:rPr>
        <w:t xml:space="preserve"> </w:t>
      </w:r>
      <w:r w:rsidR="00F6384C">
        <w:rPr>
          <w:rFonts w:ascii="Times New Roman" w:eastAsia="Times New Roman" w:hAnsi="Times New Roman" w:cs="Times New Roman"/>
          <w:iCs/>
        </w:rPr>
        <w:t xml:space="preserve">at 5% above the horizon for the state of Minnesota. </w:t>
      </w:r>
    </w:p>
    <w:p w14:paraId="3602B83E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162EFC7" w14:textId="66381A85" w:rsidR="00464F9D" w:rsidRPr="002473EF" w:rsidRDefault="00BA0BC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2473EF">
        <w:rPr>
          <w:rFonts w:ascii="Times New Roman" w:eastAsia="Times New Roman" w:hAnsi="Times New Roman" w:cs="Times New Roman"/>
          <w:i/>
          <w:sz w:val="20"/>
          <w:szCs w:val="20"/>
        </w:rPr>
        <w:t xml:space="preserve">Table </w:t>
      </w:r>
      <w:proofErr w:type="gramStart"/>
      <w:r w:rsidRPr="002473EF">
        <w:rPr>
          <w:rFonts w:ascii="Times New Roman" w:eastAsia="Times New Roman" w:hAnsi="Times New Roman" w:cs="Times New Roman"/>
          <w:i/>
          <w:sz w:val="20"/>
          <w:szCs w:val="20"/>
        </w:rPr>
        <w:t>1.</w:t>
      </w:r>
      <w:r w:rsidR="002473EF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gramEnd"/>
      <w:r w:rsidR="002473EF">
        <w:rPr>
          <w:rFonts w:ascii="Times New Roman" w:eastAsia="Times New Roman" w:hAnsi="Times New Roman" w:cs="Times New Roman"/>
          <w:i/>
          <w:sz w:val="20"/>
          <w:szCs w:val="20"/>
        </w:rPr>
        <w:t xml:space="preserve"> required data </w:t>
      </w:r>
      <w:r w:rsidR="00A20721">
        <w:rPr>
          <w:rFonts w:ascii="Times New Roman" w:eastAsia="Times New Roman" w:hAnsi="Times New Roman" w:cs="Times New Roman"/>
          <w:i/>
          <w:sz w:val="20"/>
          <w:szCs w:val="20"/>
        </w:rPr>
        <w:t xml:space="preserve">will be LAS data from the state of Minnesota. </w:t>
      </w:r>
    </w:p>
    <w:tbl>
      <w:tblPr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668"/>
      </w:tblGrid>
      <w:tr w:rsidR="00464F9D" w14:paraId="3CFE67C9" w14:textId="77777777" w:rsidTr="00863EBD">
        <w:tc>
          <w:tcPr>
            <w:tcW w:w="340" w:type="dxa"/>
          </w:tcPr>
          <w:p w14:paraId="6B95632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5D0ADD43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04D72F6E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4E434B81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 Data</w:t>
            </w:r>
          </w:p>
        </w:tc>
        <w:tc>
          <w:tcPr>
            <w:tcW w:w="1305" w:type="dxa"/>
          </w:tcPr>
          <w:p w14:paraId="06B464B7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188739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668" w:type="dxa"/>
          </w:tcPr>
          <w:p w14:paraId="7AC6F05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464F9D" w14:paraId="0C23AC4C" w14:textId="77777777" w:rsidTr="00863EBD">
        <w:tc>
          <w:tcPr>
            <w:tcW w:w="340" w:type="dxa"/>
          </w:tcPr>
          <w:p w14:paraId="06E05660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675E57DF" w14:textId="0FBAAF6D" w:rsidR="00464F9D" w:rsidRPr="00981272" w:rsidRDefault="00F638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Minnesota State LiDAR</w:t>
            </w:r>
          </w:p>
        </w:tc>
        <w:tc>
          <w:tcPr>
            <w:tcW w:w="2382" w:type="dxa"/>
          </w:tcPr>
          <w:p w14:paraId="295DEC4A" w14:textId="2C21D095" w:rsidR="00464F9D" w:rsidRPr="00F6384C" w:rsidRDefault="00BA0BC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384C">
              <w:rPr>
                <w:rFonts w:ascii="Times New Roman" w:eastAsia="Times New Roman" w:hAnsi="Times New Roman" w:cs="Times New Roman"/>
                <w:sz w:val="20"/>
                <w:szCs w:val="20"/>
              </w:rPr>
              <w:t>Raw input dataset from MN</w:t>
            </w:r>
            <w:r w:rsidR="00F638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DNR </w:t>
            </w:r>
          </w:p>
        </w:tc>
        <w:tc>
          <w:tcPr>
            <w:tcW w:w="1575" w:type="dxa"/>
          </w:tcPr>
          <w:p w14:paraId="133EAA67" w14:textId="58FC93D4" w:rsidR="00464F9D" w:rsidRPr="00F6384C" w:rsidRDefault="00F638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LAS</w:t>
            </w:r>
            <w:r w:rsidR="006E278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(LiDAR Data Format)</w:t>
            </w:r>
          </w:p>
        </w:tc>
        <w:tc>
          <w:tcPr>
            <w:tcW w:w="1305" w:type="dxa"/>
          </w:tcPr>
          <w:p w14:paraId="661BEAE3" w14:textId="2B638036" w:rsidR="00464F9D" w:rsidRPr="00F6384C" w:rsidRDefault="00F638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N/A</w:t>
            </w:r>
          </w:p>
        </w:tc>
        <w:tc>
          <w:tcPr>
            <w:tcW w:w="1170" w:type="dxa"/>
          </w:tcPr>
          <w:p w14:paraId="580EEC84" w14:textId="6CFB39FC" w:rsidR="00464F9D" w:rsidRDefault="00F6384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MNDNR</w:t>
            </w:r>
          </w:p>
        </w:tc>
        <w:tc>
          <w:tcPr>
            <w:tcW w:w="1668" w:type="dxa"/>
          </w:tcPr>
          <w:p w14:paraId="4F946CED" w14:textId="2A44C31C" w:rsidR="00464F9D" w:rsidRPr="00F6384C" w:rsidRDefault="00F6384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Unzip LAZ file if Applicable. Possibly remove noise and pits.  </w:t>
            </w:r>
          </w:p>
        </w:tc>
      </w:tr>
      <w:tr w:rsidR="00464F9D" w14:paraId="7FA900D4" w14:textId="77777777" w:rsidTr="00863EBD">
        <w:tc>
          <w:tcPr>
            <w:tcW w:w="340" w:type="dxa"/>
          </w:tcPr>
          <w:p w14:paraId="4F959E2D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39E1F186" w14:textId="19AD4245" w:rsidR="00464F9D" w:rsidRPr="005E0C39" w:rsidRDefault="005E0C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Minnesota State Boundary </w:t>
            </w:r>
          </w:p>
        </w:tc>
        <w:tc>
          <w:tcPr>
            <w:tcW w:w="2382" w:type="dxa"/>
          </w:tcPr>
          <w:p w14:paraId="2BFB7EF8" w14:textId="5D924F82" w:rsidR="00464F9D" w:rsidRPr="005E0C39" w:rsidRDefault="005E0C3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Boundary of Minnesota</w:t>
            </w:r>
          </w:p>
        </w:tc>
        <w:tc>
          <w:tcPr>
            <w:tcW w:w="1575" w:type="dxa"/>
          </w:tcPr>
          <w:p w14:paraId="6A42A909" w14:textId="6C0CDCEE" w:rsidR="00464F9D" w:rsidRPr="001C412C" w:rsidRDefault="001C412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SHP Vector</w:t>
            </w:r>
          </w:p>
        </w:tc>
        <w:tc>
          <w:tcPr>
            <w:tcW w:w="1305" w:type="dxa"/>
          </w:tcPr>
          <w:p w14:paraId="1A5BC046" w14:textId="4D584D4F" w:rsidR="00464F9D" w:rsidRDefault="001C412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Geometry</w:t>
            </w:r>
          </w:p>
        </w:tc>
        <w:tc>
          <w:tcPr>
            <w:tcW w:w="1170" w:type="dxa"/>
          </w:tcPr>
          <w:p w14:paraId="4CEBF686" w14:textId="77295F0E" w:rsidR="00464F9D" w:rsidRDefault="001C412C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MNGEO</w:t>
            </w:r>
          </w:p>
        </w:tc>
        <w:tc>
          <w:tcPr>
            <w:tcW w:w="1668" w:type="dxa"/>
          </w:tcPr>
          <w:p w14:paraId="135D5C42" w14:textId="27BCF557" w:rsidR="00464F9D" w:rsidRPr="00BD73B2" w:rsidRDefault="00464F9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4F9D" w14:paraId="37F5259C" w14:textId="77777777" w:rsidTr="00863EBD">
        <w:tc>
          <w:tcPr>
            <w:tcW w:w="340" w:type="dxa"/>
          </w:tcPr>
          <w:p w14:paraId="1191AF5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1D006CDB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45CD5A4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87CC46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58681E0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4313089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4E1FE08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464F9D" w14:paraId="0DF890A9" w14:textId="77777777" w:rsidTr="00863EBD">
        <w:tc>
          <w:tcPr>
            <w:tcW w:w="340" w:type="dxa"/>
          </w:tcPr>
          <w:p w14:paraId="52B09C99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5C748BFF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E2B9D7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6A4594CE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0A6A9F4C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76DCEC6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668" w:type="dxa"/>
          </w:tcPr>
          <w:p w14:paraId="0AA24332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3D25F6A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8A32BF2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6D98C7F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12EFDD13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Input Data</w:t>
      </w:r>
    </w:p>
    <w:p w14:paraId="1700DBF9" w14:textId="50078409" w:rsidR="00464F9D" w:rsidRPr="00F6384C" w:rsidRDefault="00A20721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All the outputs will be derived from the LAS dataset. After the LAS data is cleaned, a </w:t>
      </w:r>
      <w:r w:rsidR="00E56F04">
        <w:rPr>
          <w:rFonts w:ascii="Times New Roman" w:eastAsia="Times New Roman" w:hAnsi="Times New Roman" w:cs="Times New Roman"/>
          <w:iCs/>
        </w:rPr>
        <w:t xml:space="preserve">digital surface model DSM </w:t>
      </w:r>
      <w:r>
        <w:rPr>
          <w:rFonts w:ascii="Times New Roman" w:eastAsia="Times New Roman" w:hAnsi="Times New Roman" w:cs="Times New Roman"/>
          <w:iCs/>
        </w:rPr>
        <w:t xml:space="preserve">will be derived </w:t>
      </w:r>
      <w:r w:rsidR="0039709D">
        <w:rPr>
          <w:rFonts w:ascii="Times New Roman" w:eastAsia="Times New Roman" w:hAnsi="Times New Roman" w:cs="Times New Roman"/>
          <w:iCs/>
        </w:rPr>
        <w:t>from the return points</w:t>
      </w:r>
      <w:r>
        <w:rPr>
          <w:rFonts w:ascii="Times New Roman" w:eastAsia="Times New Roman" w:hAnsi="Times New Roman" w:cs="Times New Roman"/>
          <w:iCs/>
        </w:rPr>
        <w:t xml:space="preserve">. From there a Viewshed model will create the final output.  </w:t>
      </w:r>
    </w:p>
    <w:p w14:paraId="1703B08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398196B" w14:textId="5B6F62E8" w:rsidR="00464F9D" w:rsidRPr="00BD4EE2" w:rsidRDefault="00BA0BC8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BD4EE2">
        <w:rPr>
          <w:rFonts w:ascii="Times New Roman" w:eastAsia="Times New Roman" w:hAnsi="Times New Roman" w:cs="Times New Roman"/>
          <w:i/>
          <w:sz w:val="20"/>
          <w:szCs w:val="20"/>
        </w:rPr>
        <w:t xml:space="preserve">Table 2. </w:t>
      </w:r>
      <w:r w:rsidR="00BD4EE2">
        <w:rPr>
          <w:rFonts w:ascii="Times New Roman" w:eastAsia="Times New Roman" w:hAnsi="Times New Roman" w:cs="Times New Roman"/>
          <w:i/>
          <w:sz w:val="20"/>
          <w:szCs w:val="20"/>
        </w:rPr>
        <w:t xml:space="preserve">Input data needed for the </w:t>
      </w:r>
      <w:proofErr w:type="gramStart"/>
      <w:r w:rsidR="006202AE">
        <w:rPr>
          <w:rFonts w:ascii="Times New Roman" w:eastAsia="Times New Roman" w:hAnsi="Times New Roman" w:cs="Times New Roman"/>
          <w:i/>
          <w:sz w:val="20"/>
          <w:szCs w:val="20"/>
        </w:rPr>
        <w:t>Analysis</w:t>
      </w:r>
      <w:proofErr w:type="gram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464F9D" w14:paraId="7407585B" w14:textId="77777777" w:rsidTr="00F6384C">
        <w:trPr>
          <w:trHeight w:val="457"/>
        </w:trPr>
        <w:tc>
          <w:tcPr>
            <w:tcW w:w="383" w:type="dxa"/>
          </w:tcPr>
          <w:p w14:paraId="7D13C056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79C6925C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51E9BBA5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0ED09C42" w14:textId="77777777" w:rsidR="00464F9D" w:rsidRDefault="00BA0BC8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464F9D" w14:paraId="5535D27E" w14:textId="77777777">
        <w:tc>
          <w:tcPr>
            <w:tcW w:w="383" w:type="dxa"/>
          </w:tcPr>
          <w:p w14:paraId="58D586BB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1952" w:type="dxa"/>
          </w:tcPr>
          <w:p w14:paraId="129E8E86" w14:textId="67B7BBAC" w:rsidR="00464F9D" w:rsidRDefault="00BA0BC8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 w:rsidRPr="00D5000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Minnesota </w:t>
            </w:r>
            <w:r w:rsidR="00D50000">
              <w:rPr>
                <w:rFonts w:ascii="Times New Roman" w:eastAsia="Times New Roman" w:hAnsi="Times New Roman" w:cs="Times New Roman"/>
                <w:sz w:val="20"/>
                <w:szCs w:val="20"/>
              </w:rPr>
              <w:t>LiDAR</w:t>
            </w:r>
          </w:p>
        </w:tc>
        <w:tc>
          <w:tcPr>
            <w:tcW w:w="4590" w:type="dxa"/>
          </w:tcPr>
          <w:p w14:paraId="67CE754E" w14:textId="49DC0FEF" w:rsidR="00464F9D" w:rsidRDefault="00D5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LiDAR data to derive a DSM </w:t>
            </w:r>
            <w:r w:rsidR="00F878CD">
              <w:rPr>
                <w:rFonts w:ascii="Times New Roman" w:eastAsia="Times New Roman" w:hAnsi="Times New Roman" w:cs="Times New Roman"/>
                <w:sz w:val="20"/>
                <w:szCs w:val="20"/>
              </w:rPr>
              <w:t>for analysis.</w:t>
            </w:r>
          </w:p>
        </w:tc>
        <w:tc>
          <w:tcPr>
            <w:tcW w:w="2425" w:type="dxa"/>
          </w:tcPr>
          <w:p w14:paraId="76772E3D" w14:textId="2E62EE53" w:rsidR="00464F9D" w:rsidRPr="001C7314" w:rsidRDefault="00281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t xml:space="preserve">DNR FTP </w:t>
            </w:r>
            <w:hyperlink r:id="rId6" w:history="1">
              <w:r w:rsidRPr="004625B7">
                <w:rPr>
                  <w:rStyle w:val="Hyperlink"/>
                  <w:rFonts w:ascii="Arial" w:hAnsi="Arial" w:cs="Arial"/>
                  <w:sz w:val="16"/>
                  <w:szCs w:val="16"/>
                </w:rPr>
                <w:t>https://resources.gisdata.mn.gov/pub/data/elevation/lidar/</w:t>
              </w:r>
            </w:hyperlink>
          </w:p>
        </w:tc>
      </w:tr>
      <w:tr w:rsidR="00464F9D" w14:paraId="3019B234" w14:textId="77777777">
        <w:tc>
          <w:tcPr>
            <w:tcW w:w="383" w:type="dxa"/>
          </w:tcPr>
          <w:p w14:paraId="0CD9213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00DAFA1F" w14:textId="42BB97FD" w:rsidR="00464F9D" w:rsidRPr="00281AD1" w:rsidRDefault="00281AD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DSM </w:t>
            </w:r>
          </w:p>
        </w:tc>
        <w:tc>
          <w:tcPr>
            <w:tcW w:w="4590" w:type="dxa"/>
          </w:tcPr>
          <w:p w14:paraId="6BBA15E8" w14:textId="0C929F7B" w:rsidR="00464F9D" w:rsidRPr="00BD4EE2" w:rsidRDefault="00BD4E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Surface Model for the viewshed analysis</w:t>
            </w:r>
          </w:p>
        </w:tc>
        <w:tc>
          <w:tcPr>
            <w:tcW w:w="2425" w:type="dxa"/>
          </w:tcPr>
          <w:p w14:paraId="5CE74A49" w14:textId="3E9D6A48" w:rsidR="00464F9D" w:rsidRPr="00BD4EE2" w:rsidRDefault="00BD4E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Derived from LAS data</w:t>
            </w:r>
          </w:p>
        </w:tc>
      </w:tr>
      <w:tr w:rsidR="00464F9D" w14:paraId="516478E1" w14:textId="77777777">
        <w:tc>
          <w:tcPr>
            <w:tcW w:w="383" w:type="dxa"/>
          </w:tcPr>
          <w:p w14:paraId="64D64D01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0C551095" w14:textId="51C46F57" w:rsidR="00464F9D" w:rsidRPr="00373BCD" w:rsidRDefault="00373BC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Minnesota Boundary </w:t>
            </w:r>
          </w:p>
        </w:tc>
        <w:tc>
          <w:tcPr>
            <w:tcW w:w="4590" w:type="dxa"/>
          </w:tcPr>
          <w:p w14:paraId="3669E937" w14:textId="484570C2" w:rsidR="00464F9D" w:rsidRDefault="00373BC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Creates a boundary that </w:t>
            </w:r>
            <w:r w:rsidR="001E2C3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data can be clipped to </w:t>
            </w:r>
          </w:p>
        </w:tc>
        <w:tc>
          <w:tcPr>
            <w:tcW w:w="2425" w:type="dxa"/>
          </w:tcPr>
          <w:p w14:paraId="1824A897" w14:textId="062E040F" w:rsidR="00464F9D" w:rsidRPr="001E2C37" w:rsidRDefault="001E2C3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MN GEO.</w:t>
            </w:r>
          </w:p>
        </w:tc>
      </w:tr>
      <w:tr w:rsidR="00464F9D" w14:paraId="020B7A85" w14:textId="77777777">
        <w:tc>
          <w:tcPr>
            <w:tcW w:w="383" w:type="dxa"/>
          </w:tcPr>
          <w:p w14:paraId="167E2948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010264F5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53E7CE83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EEA6AAD" w14:textId="77777777" w:rsidR="00464F9D" w:rsidRDefault="00464F9D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0D67E39C" w14:textId="77777777" w:rsidR="00464F9D" w:rsidRDefault="00464F9D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593A05A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B7B94E1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Methods</w:t>
      </w:r>
    </w:p>
    <w:p w14:paraId="54684F22" w14:textId="6D2D4A9F" w:rsidR="00464F9D" w:rsidRDefault="004269A3">
      <w:pPr>
        <w:rPr>
          <w:rFonts w:ascii="Times New Roman" w:eastAsia="Times New Roman" w:hAnsi="Times New Roman" w:cs="Times New Roman"/>
          <w:bCs/>
          <w:iCs/>
        </w:rPr>
      </w:pPr>
      <w:r>
        <w:rPr>
          <w:rFonts w:ascii="Times New Roman" w:eastAsia="Times New Roman" w:hAnsi="Times New Roman" w:cs="Times New Roman"/>
          <w:bCs/>
          <w:iCs/>
        </w:rPr>
        <w:t xml:space="preserve">The ETL will download </w:t>
      </w:r>
      <w:r w:rsidR="00AA16A4">
        <w:rPr>
          <w:rFonts w:ascii="Times New Roman" w:eastAsia="Times New Roman" w:hAnsi="Times New Roman" w:cs="Times New Roman"/>
          <w:bCs/>
          <w:iCs/>
        </w:rPr>
        <w:t>around 1 Terabyte of</w:t>
      </w:r>
      <w:r w:rsidR="00350CFC">
        <w:rPr>
          <w:rFonts w:ascii="Times New Roman" w:eastAsia="Times New Roman" w:hAnsi="Times New Roman" w:cs="Times New Roman"/>
          <w:bCs/>
          <w:iCs/>
        </w:rPr>
        <w:t xml:space="preserve"> Minnesota LAZ (zipped LAS)</w:t>
      </w:r>
      <w:r w:rsidR="00C61A20">
        <w:rPr>
          <w:rFonts w:ascii="Times New Roman" w:eastAsia="Times New Roman" w:hAnsi="Times New Roman" w:cs="Times New Roman"/>
          <w:bCs/>
          <w:iCs/>
        </w:rPr>
        <w:t xml:space="preserve">. Once converted to a LAS, it will be over 7 </w:t>
      </w:r>
      <w:r w:rsidR="00BC2009">
        <w:rPr>
          <w:rFonts w:ascii="Times New Roman" w:eastAsia="Times New Roman" w:hAnsi="Times New Roman" w:cs="Times New Roman"/>
          <w:bCs/>
          <w:iCs/>
        </w:rPr>
        <w:t xml:space="preserve">Terabytes of data (I might have to downsize). </w:t>
      </w:r>
      <w:r w:rsidR="0062682D">
        <w:rPr>
          <w:rFonts w:ascii="Times New Roman" w:eastAsia="Times New Roman" w:hAnsi="Times New Roman" w:cs="Times New Roman"/>
          <w:bCs/>
          <w:iCs/>
        </w:rPr>
        <w:t xml:space="preserve">After the tiles are </w:t>
      </w:r>
      <w:r w:rsidR="00E01310">
        <w:rPr>
          <w:rFonts w:ascii="Times New Roman" w:eastAsia="Times New Roman" w:hAnsi="Times New Roman" w:cs="Times New Roman"/>
          <w:bCs/>
          <w:iCs/>
        </w:rPr>
        <w:t>converted to a DSM</w:t>
      </w:r>
      <w:r w:rsidR="00B57350">
        <w:rPr>
          <w:rFonts w:ascii="Times New Roman" w:eastAsia="Times New Roman" w:hAnsi="Times New Roman" w:cs="Times New Roman"/>
          <w:bCs/>
          <w:iCs/>
        </w:rPr>
        <w:t xml:space="preserve">, </w:t>
      </w:r>
      <w:r w:rsidR="00373BCD">
        <w:rPr>
          <w:rFonts w:ascii="Times New Roman" w:eastAsia="Times New Roman" w:hAnsi="Times New Roman" w:cs="Times New Roman"/>
          <w:bCs/>
          <w:iCs/>
        </w:rPr>
        <w:t xml:space="preserve">merged, and clipped to Minnesota state. </w:t>
      </w:r>
      <w:r w:rsidR="00E01310">
        <w:rPr>
          <w:rFonts w:ascii="Times New Roman" w:eastAsia="Times New Roman" w:hAnsi="Times New Roman" w:cs="Times New Roman"/>
          <w:bCs/>
          <w:iCs/>
        </w:rPr>
        <w:t>the Viewshed analysis can begin.</w:t>
      </w:r>
    </w:p>
    <w:p w14:paraId="264BC419" w14:textId="43AEAD74" w:rsidR="00E01310" w:rsidRDefault="00E01310">
      <w:pPr>
        <w:rPr>
          <w:rFonts w:ascii="Times New Roman" w:eastAsia="Times New Roman" w:hAnsi="Times New Roman" w:cs="Times New Roman"/>
          <w:bCs/>
          <w:iCs/>
        </w:rPr>
      </w:pPr>
    </w:p>
    <w:p w14:paraId="1F4101BA" w14:textId="63490E1E" w:rsidR="00E01310" w:rsidRPr="004269A3" w:rsidRDefault="00E52C27">
      <w:pPr>
        <w:rPr>
          <w:rFonts w:ascii="Times New Roman" w:eastAsia="Times New Roman" w:hAnsi="Times New Roman" w:cs="Times New Roman"/>
          <w:bCs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AF6DD8" wp14:editId="27B1A993">
                <wp:simplePos x="0" y="0"/>
                <wp:positionH relativeFrom="column">
                  <wp:posOffset>826135</wp:posOffset>
                </wp:positionH>
                <wp:positionV relativeFrom="paragraph">
                  <wp:posOffset>3105150</wp:posOffset>
                </wp:positionV>
                <wp:extent cx="223393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1E435A" w14:textId="44C35944" w:rsidR="00E52C27" w:rsidRPr="00AB72A6" w:rsidRDefault="00E52C27" w:rsidP="00E52C27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B53CFF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Viewshed example. The blue pin is the observer and the orange cells are the visibility.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AF6D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05pt;margin-top:244.5pt;width:175.9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" stroked="f">
                <v:textbox style="mso-fit-shape-to-text:t" inset="0,0,0,0">
                  <w:txbxContent>
                    <w:p w14:paraId="351E435A" w14:textId="44C35944" w:rsidR="00E52C27" w:rsidRPr="00AB72A6" w:rsidRDefault="00E52C27" w:rsidP="00E52C27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B53CFF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Viewshed example. The blue pin is the observer and the orange cells are the visibility.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FEF65F" wp14:editId="5A416FED">
            <wp:simplePos x="0" y="0"/>
            <wp:positionH relativeFrom="column">
              <wp:posOffset>826660</wp:posOffset>
            </wp:positionH>
            <wp:positionV relativeFrom="paragraph">
              <wp:posOffset>1328834</wp:posOffset>
            </wp:positionV>
            <wp:extent cx="2233930" cy="17195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310">
        <w:rPr>
          <w:rFonts w:ascii="Times New Roman" w:eastAsia="Times New Roman" w:hAnsi="Times New Roman" w:cs="Times New Roman"/>
          <w:bCs/>
          <w:iCs/>
        </w:rPr>
        <w:t xml:space="preserve">Similar studies </w:t>
      </w:r>
      <w:r w:rsidR="00281A25">
        <w:rPr>
          <w:rFonts w:ascii="Times New Roman" w:eastAsia="Times New Roman" w:hAnsi="Times New Roman" w:cs="Times New Roman"/>
          <w:bCs/>
          <w:iCs/>
        </w:rPr>
        <w:t>(</w:t>
      </w:r>
      <w:proofErr w:type="spellStart"/>
      <w:r w:rsidR="004F5400">
        <w:rPr>
          <w:rFonts w:ascii="Times New Roman" w:eastAsia="Times New Roman" w:hAnsi="Times New Roman" w:cs="Times New Roman"/>
          <w:bCs/>
          <w:iCs/>
        </w:rPr>
        <w:t>Sobala</w:t>
      </w:r>
      <w:proofErr w:type="spellEnd"/>
      <w:r w:rsidR="004F5400">
        <w:rPr>
          <w:rFonts w:ascii="Times New Roman" w:eastAsia="Times New Roman" w:hAnsi="Times New Roman" w:cs="Times New Roman"/>
          <w:bCs/>
          <w:iCs/>
        </w:rPr>
        <w:t xml:space="preserve"> et al., 2020 and </w:t>
      </w:r>
      <w:proofErr w:type="spellStart"/>
      <w:r w:rsidR="0065039C">
        <w:rPr>
          <w:rFonts w:ascii="Times New Roman" w:eastAsia="Times New Roman" w:hAnsi="Times New Roman" w:cs="Times New Roman"/>
          <w:bCs/>
          <w:iCs/>
        </w:rPr>
        <w:t>Cahal</w:t>
      </w:r>
      <w:r w:rsidR="00D37497">
        <w:rPr>
          <w:rFonts w:ascii="Times New Roman" w:eastAsia="Times New Roman" w:hAnsi="Times New Roman" w:cs="Times New Roman"/>
          <w:bCs/>
          <w:iCs/>
        </w:rPr>
        <w:t>ane</w:t>
      </w:r>
      <w:proofErr w:type="spellEnd"/>
      <w:r w:rsidR="002A4E12">
        <w:rPr>
          <w:rFonts w:ascii="Times New Roman" w:eastAsia="Times New Roman" w:hAnsi="Times New Roman" w:cs="Times New Roman"/>
          <w:bCs/>
          <w:iCs/>
        </w:rPr>
        <w:t xml:space="preserve">, 2015) used Arc Pro’s </w:t>
      </w:r>
      <w:r w:rsidR="00A96910">
        <w:rPr>
          <w:rFonts w:ascii="Times New Roman" w:eastAsia="Times New Roman" w:hAnsi="Times New Roman" w:cs="Times New Roman"/>
          <w:bCs/>
          <w:iCs/>
        </w:rPr>
        <w:t>V</w:t>
      </w:r>
      <w:r w:rsidR="002A4E12">
        <w:rPr>
          <w:rFonts w:ascii="Times New Roman" w:eastAsia="Times New Roman" w:hAnsi="Times New Roman" w:cs="Times New Roman"/>
          <w:bCs/>
          <w:iCs/>
        </w:rPr>
        <w:t>iewshed</w:t>
      </w:r>
      <w:r w:rsidR="00A96910">
        <w:rPr>
          <w:rFonts w:ascii="Times New Roman" w:eastAsia="Times New Roman" w:hAnsi="Times New Roman" w:cs="Times New Roman"/>
          <w:bCs/>
          <w:iCs/>
        </w:rPr>
        <w:t xml:space="preserve"> analysis to </w:t>
      </w:r>
      <w:r w:rsidR="0098229D">
        <w:rPr>
          <w:rFonts w:ascii="Times New Roman" w:eastAsia="Times New Roman" w:hAnsi="Times New Roman" w:cs="Times New Roman"/>
          <w:bCs/>
          <w:iCs/>
        </w:rPr>
        <w:t xml:space="preserve">detect visibility </w:t>
      </w:r>
      <w:r w:rsidR="004D749E">
        <w:rPr>
          <w:rFonts w:ascii="Times New Roman" w:eastAsia="Times New Roman" w:hAnsi="Times New Roman" w:cs="Times New Roman"/>
          <w:bCs/>
          <w:iCs/>
        </w:rPr>
        <w:t xml:space="preserve">ranges from certain objects. </w:t>
      </w:r>
      <w:r w:rsidR="004D749E">
        <w:rPr>
          <w:rFonts w:ascii="Times New Roman" w:eastAsia="Times New Roman" w:hAnsi="Times New Roman" w:cs="Times New Roman"/>
          <w:b/>
          <w:iCs/>
        </w:rPr>
        <w:t xml:space="preserve">Figure 1 </w:t>
      </w:r>
      <w:r w:rsidR="004D749E">
        <w:rPr>
          <w:rFonts w:ascii="Times New Roman" w:eastAsia="Times New Roman" w:hAnsi="Times New Roman" w:cs="Times New Roman"/>
          <w:bCs/>
          <w:iCs/>
        </w:rPr>
        <w:t xml:space="preserve">shows an example of a viewshed. </w:t>
      </w:r>
      <w:r w:rsidR="001E3A41">
        <w:rPr>
          <w:rFonts w:ascii="Times New Roman" w:eastAsia="Times New Roman" w:hAnsi="Times New Roman" w:cs="Times New Roman"/>
          <w:bCs/>
          <w:iCs/>
        </w:rPr>
        <w:t xml:space="preserve">Notably, </w:t>
      </w:r>
      <w:r w:rsidR="00EA1A4A">
        <w:rPr>
          <w:rFonts w:ascii="Times New Roman" w:eastAsia="Times New Roman" w:hAnsi="Times New Roman" w:cs="Times New Roman"/>
          <w:bCs/>
          <w:iCs/>
        </w:rPr>
        <w:t xml:space="preserve">the viewing object must be in the same coordinate system as the </w:t>
      </w:r>
      <w:r w:rsidR="0064233C">
        <w:rPr>
          <w:rFonts w:ascii="Times New Roman" w:eastAsia="Times New Roman" w:hAnsi="Times New Roman" w:cs="Times New Roman"/>
          <w:bCs/>
          <w:iCs/>
        </w:rPr>
        <w:t xml:space="preserve">raster data and the Sun is not within any coordinate system. To work </w:t>
      </w:r>
      <w:r w:rsidR="0076259C">
        <w:rPr>
          <w:rFonts w:ascii="Times New Roman" w:eastAsia="Times New Roman" w:hAnsi="Times New Roman" w:cs="Times New Roman"/>
          <w:bCs/>
          <w:iCs/>
        </w:rPr>
        <w:t xml:space="preserve">around this, a “pseudo-sun” can be made as the viewing object </w:t>
      </w:r>
      <w:r w:rsidR="00B9039B">
        <w:rPr>
          <w:rFonts w:ascii="Times New Roman" w:eastAsia="Times New Roman" w:hAnsi="Times New Roman" w:cs="Times New Roman"/>
          <w:b/>
          <w:iCs/>
        </w:rPr>
        <w:t>so long as the azimuth and elevation a</w:t>
      </w:r>
      <w:r w:rsidR="002846BD">
        <w:rPr>
          <w:rFonts w:ascii="Times New Roman" w:eastAsia="Times New Roman" w:hAnsi="Times New Roman" w:cs="Times New Roman"/>
          <w:b/>
          <w:iCs/>
        </w:rPr>
        <w:t>ngle are the same as the actual sun</w:t>
      </w:r>
      <w:r w:rsidR="002846BD">
        <w:rPr>
          <w:rFonts w:ascii="Times New Roman" w:eastAsia="Times New Roman" w:hAnsi="Times New Roman" w:cs="Times New Roman"/>
          <w:bCs/>
          <w:iCs/>
        </w:rPr>
        <w:t xml:space="preserve">. </w:t>
      </w:r>
      <w:proofErr w:type="spellStart"/>
      <w:r w:rsidR="00A80FA8">
        <w:rPr>
          <w:rFonts w:ascii="Times New Roman" w:eastAsia="Times New Roman" w:hAnsi="Times New Roman" w:cs="Times New Roman"/>
          <w:bCs/>
          <w:iCs/>
        </w:rPr>
        <w:t>Cahalane</w:t>
      </w:r>
      <w:proofErr w:type="spellEnd"/>
      <w:r w:rsidR="00A80FA8">
        <w:rPr>
          <w:rFonts w:ascii="Times New Roman" w:eastAsia="Times New Roman" w:hAnsi="Times New Roman" w:cs="Times New Roman"/>
          <w:bCs/>
          <w:iCs/>
        </w:rPr>
        <w:t xml:space="preserve"> did a similar viewshed using </w:t>
      </w:r>
      <w:r w:rsidR="00194953">
        <w:rPr>
          <w:rFonts w:ascii="Times New Roman" w:eastAsia="Times New Roman" w:hAnsi="Times New Roman" w:cs="Times New Roman"/>
          <w:bCs/>
          <w:iCs/>
        </w:rPr>
        <w:t xml:space="preserve">satellites and can be seen in </w:t>
      </w:r>
      <w:r w:rsidR="00194953">
        <w:rPr>
          <w:rFonts w:ascii="Times New Roman" w:eastAsia="Times New Roman" w:hAnsi="Times New Roman" w:cs="Times New Roman"/>
          <w:b/>
          <w:iCs/>
        </w:rPr>
        <w:t xml:space="preserve">Figure 2. Figure 3 </w:t>
      </w:r>
      <w:r w:rsidR="00194953">
        <w:rPr>
          <w:rFonts w:ascii="Times New Roman" w:eastAsia="Times New Roman" w:hAnsi="Times New Roman" w:cs="Times New Roman"/>
          <w:bCs/>
          <w:iCs/>
        </w:rPr>
        <w:t xml:space="preserve">shows the workflow chart. </w:t>
      </w:r>
      <w:r w:rsidR="00A80FA8">
        <w:rPr>
          <w:rFonts w:ascii="Times New Roman" w:eastAsia="Times New Roman" w:hAnsi="Times New Roman" w:cs="Times New Roman"/>
          <w:bCs/>
          <w:iCs/>
        </w:rPr>
        <w:t xml:space="preserve"> </w:t>
      </w:r>
      <w:r w:rsidR="00D37497">
        <w:rPr>
          <w:rFonts w:ascii="Times New Roman" w:eastAsia="Times New Roman" w:hAnsi="Times New Roman" w:cs="Times New Roman"/>
          <w:bCs/>
          <w:iCs/>
        </w:rPr>
        <w:t xml:space="preserve"> </w:t>
      </w:r>
    </w:p>
    <w:p w14:paraId="66EF3B66" w14:textId="77777777" w:rsidR="00470F23" w:rsidRDefault="00470F23" w:rsidP="00470F23">
      <w:pPr>
        <w:pStyle w:val="Heading2"/>
      </w:pPr>
      <w:r>
        <w:rPr>
          <w:noProof/>
        </w:rPr>
        <w:lastRenderedPageBreak/>
        <w:drawing>
          <wp:inline distT="0" distB="0" distL="0" distR="0" wp14:anchorId="52B4AC71" wp14:editId="6B66B1A8">
            <wp:extent cx="3514954" cy="212812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0468" cy="21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D7E" w14:textId="37E7CDD6" w:rsidR="00470F23" w:rsidRDefault="00470F23" w:rsidP="00470F23">
      <w:pPr>
        <w:pStyle w:val="Caption"/>
      </w:pPr>
      <w:r>
        <w:t xml:space="preserve">Figure </w:t>
      </w:r>
      <w:fldSimple w:instr=" SEQ Figure \* ARABIC ">
        <w:r w:rsidR="00B53CFF">
          <w:rPr>
            <w:noProof/>
          </w:rPr>
          <w:t>2</w:t>
        </w:r>
      </w:fldSimple>
      <w:r>
        <w:t xml:space="preserve"> Example of using a </w:t>
      </w:r>
      <w:proofErr w:type="gramStart"/>
      <w:r>
        <w:t>pseudo object</w:t>
      </w:r>
      <w:proofErr w:type="gramEnd"/>
      <w:r>
        <w:t xml:space="preserve"> in a Viewshed analysis (Source </w:t>
      </w:r>
      <w:proofErr w:type="spellStart"/>
      <w:r>
        <w:t>Cahalane</w:t>
      </w:r>
      <w:proofErr w:type="spellEnd"/>
      <w:r>
        <w:t xml:space="preserve"> 2015)</w:t>
      </w:r>
    </w:p>
    <w:p w14:paraId="414FE63D" w14:textId="77777777" w:rsidR="00B53CFF" w:rsidRDefault="00B53CFF" w:rsidP="00B53CFF">
      <w:pPr>
        <w:keepNext/>
      </w:pPr>
      <w:r>
        <w:rPr>
          <w:noProof/>
        </w:rPr>
        <w:drawing>
          <wp:inline distT="0" distB="0" distL="0" distR="0" wp14:anchorId="6B4F9650" wp14:editId="1A9E20E4">
            <wp:extent cx="5943600" cy="21189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82399" w14:textId="2A85CBDB" w:rsidR="0070284C" w:rsidRPr="0070284C" w:rsidRDefault="00B53CFF" w:rsidP="00B53CF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Flowchart</w:t>
      </w:r>
    </w:p>
    <w:p w14:paraId="40B0BA19" w14:textId="169AAC7F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</w:t>
      </w:r>
    </w:p>
    <w:p w14:paraId="6E499F2C" w14:textId="1809704B" w:rsidR="00464F9D" w:rsidRPr="00FC3CBB" w:rsidRDefault="00194953" w:rsidP="00FC3CBB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>The result</w:t>
      </w:r>
      <w:r w:rsidR="006C3E56">
        <w:rPr>
          <w:rFonts w:ascii="Times New Roman" w:eastAsia="Times New Roman" w:hAnsi="Times New Roman" w:cs="Times New Roman"/>
          <w:iCs/>
        </w:rPr>
        <w:t xml:space="preserve"> will be a binary raster map of the state with 1 representing visibility and 0 representing sha</w:t>
      </w:r>
      <w:r w:rsidR="00D70A0B">
        <w:rPr>
          <w:rFonts w:ascii="Times New Roman" w:eastAsia="Times New Roman" w:hAnsi="Times New Roman" w:cs="Times New Roman"/>
          <w:iCs/>
        </w:rPr>
        <w:t>dows.</w:t>
      </w:r>
    </w:p>
    <w:p w14:paraId="196C4935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Results Verification</w:t>
      </w:r>
    </w:p>
    <w:p w14:paraId="3BD3BCC4" w14:textId="3B8F5A6F" w:rsidR="00464F9D" w:rsidRPr="00FC3CBB" w:rsidRDefault="0007378C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A root mean square error will be used to compare the predicted shadow to the actual shadow. </w:t>
      </w:r>
    </w:p>
    <w:p w14:paraId="4B05BE44" w14:textId="77777777" w:rsidR="00464F9D" w:rsidRPr="00085500" w:rsidRDefault="00BA0BC8" w:rsidP="00085500">
      <w:pPr>
        <w:pStyle w:val="Heading2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Discussion and Conclusion</w:t>
      </w:r>
    </w:p>
    <w:p w14:paraId="7CDB9C86" w14:textId="704322CB" w:rsidR="00464F9D" w:rsidRPr="00A72825" w:rsidRDefault="003736CB" w:rsidP="00A72825">
      <w:pPr>
        <w:rPr>
          <w:rFonts w:ascii="Times New Roman" w:eastAsia="Times New Roman" w:hAnsi="Times New Roman" w:cs="Times New Roman"/>
          <w:iCs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Cs/>
        </w:rPr>
        <w:t xml:space="preserve">Perhaps the hardest part of the project will be the scale. </w:t>
      </w:r>
      <w:r w:rsidR="00FF52A7">
        <w:rPr>
          <w:rFonts w:ascii="Times New Roman" w:eastAsia="Times New Roman" w:hAnsi="Times New Roman" w:cs="Times New Roman"/>
          <w:iCs/>
        </w:rPr>
        <w:t>7 Terabytes of data is time (and money) consuming</w:t>
      </w:r>
      <w:r w:rsidR="00155C4A">
        <w:rPr>
          <w:rFonts w:ascii="Times New Roman" w:eastAsia="Times New Roman" w:hAnsi="Times New Roman" w:cs="Times New Roman"/>
          <w:iCs/>
        </w:rPr>
        <w:t xml:space="preserve">. To prevent errors at the large scale, I will first start with a </w:t>
      </w:r>
      <w:r w:rsidR="008248A0">
        <w:rPr>
          <w:rFonts w:ascii="Times New Roman" w:eastAsia="Times New Roman" w:hAnsi="Times New Roman" w:cs="Times New Roman"/>
          <w:iCs/>
        </w:rPr>
        <w:t xml:space="preserve">single tile to make sure the equation works. Then, I will scale it up to a county to make sure it merges correctly and there </w:t>
      </w:r>
      <w:r w:rsidR="00E13F27">
        <w:rPr>
          <w:rFonts w:ascii="Times New Roman" w:eastAsia="Times New Roman" w:hAnsi="Times New Roman" w:cs="Times New Roman"/>
          <w:iCs/>
        </w:rPr>
        <w:t>is not</w:t>
      </w:r>
      <w:r w:rsidR="008248A0">
        <w:rPr>
          <w:rFonts w:ascii="Times New Roman" w:eastAsia="Times New Roman" w:hAnsi="Times New Roman" w:cs="Times New Roman"/>
          <w:iCs/>
        </w:rPr>
        <w:t xml:space="preserve"> any noise. </w:t>
      </w:r>
      <w:r w:rsidR="00E13F27">
        <w:rPr>
          <w:rFonts w:ascii="Times New Roman" w:eastAsia="Times New Roman" w:hAnsi="Times New Roman" w:cs="Times New Roman"/>
          <w:iCs/>
        </w:rPr>
        <w:t xml:space="preserve">Once confident with the output, I will finally scale it up to the state. </w:t>
      </w:r>
    </w:p>
    <w:p w14:paraId="1010AE27" w14:textId="77777777" w:rsidR="00464F9D" w:rsidRPr="00085500" w:rsidRDefault="00BA0BC8" w:rsidP="00085500">
      <w:pPr>
        <w:pStyle w:val="Heading3"/>
        <w:rPr>
          <w:rFonts w:ascii="Times New Roman" w:hAnsi="Times New Roman" w:cs="Times New Roman"/>
        </w:rPr>
      </w:pPr>
      <w:r w:rsidRPr="00085500">
        <w:rPr>
          <w:rFonts w:ascii="Times New Roman" w:hAnsi="Times New Roman" w:cs="Times New Roman"/>
        </w:rPr>
        <w:t>References</w:t>
      </w:r>
    </w:p>
    <w:p w14:paraId="73404F85" w14:textId="7F8D502A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E00F959" w14:textId="1C790BAD" w:rsidR="00FD2DFB" w:rsidRDefault="00FD2DFB" w:rsidP="00FD2DFB">
      <w:pPr>
        <w:pStyle w:val="NormalWeb"/>
        <w:ind w:left="480" w:hanging="480"/>
      </w:pPr>
      <w:proofErr w:type="spellStart"/>
      <w:r>
        <w:lastRenderedPageBreak/>
        <w:t>Cahalane</w:t>
      </w:r>
      <w:proofErr w:type="spellEnd"/>
      <w:r>
        <w:t xml:space="preserve">, C. (2015). Combining 2D mapping and </w:t>
      </w:r>
      <w:proofErr w:type="gramStart"/>
      <w:r>
        <w:t>low density</w:t>
      </w:r>
      <w:proofErr w:type="gramEnd"/>
      <w:r>
        <w:t xml:space="preserve"> elevation data in a GIS for GNSS shadow prediction. </w:t>
      </w:r>
      <w:r>
        <w:rPr>
          <w:i/>
          <w:iCs/>
        </w:rPr>
        <w:t>ISPRS International Journal of Geo-Information</w:t>
      </w:r>
      <w:r>
        <w:t xml:space="preserve">, </w:t>
      </w:r>
      <w:r>
        <w:rPr>
          <w:i/>
          <w:iCs/>
        </w:rPr>
        <w:t>4</w:t>
      </w:r>
      <w:r>
        <w:t xml:space="preserve">(4), 2769–2791. </w:t>
      </w:r>
      <w:hyperlink r:id="rId10" w:history="1">
        <w:r w:rsidR="00A97D9C" w:rsidRPr="001B00F7">
          <w:rPr>
            <w:rStyle w:val="Hyperlink"/>
          </w:rPr>
          <w:t>https://doi.org/10.3390/ijgi4042769</w:t>
        </w:r>
      </w:hyperlink>
    </w:p>
    <w:p w14:paraId="58BC1339" w14:textId="77777777" w:rsidR="00A72825" w:rsidRDefault="00A72825" w:rsidP="00A72825">
      <w:pPr>
        <w:pStyle w:val="NormalWeb"/>
        <w:ind w:left="480" w:hanging="480"/>
      </w:pPr>
      <w:proofErr w:type="spellStart"/>
      <w:r>
        <w:t>Sobala</w:t>
      </w:r>
      <w:proofErr w:type="spellEnd"/>
      <w:r>
        <w:t xml:space="preserve">, M., </w:t>
      </w:r>
      <w:proofErr w:type="spellStart"/>
      <w:r>
        <w:t>Myga-Piątek</w:t>
      </w:r>
      <w:proofErr w:type="spellEnd"/>
      <w:r>
        <w:t xml:space="preserve">, U., &amp; </w:t>
      </w:r>
      <w:proofErr w:type="spellStart"/>
      <w:r>
        <w:t>Szypuła</w:t>
      </w:r>
      <w:proofErr w:type="spellEnd"/>
      <w:r>
        <w:t xml:space="preserve">, B. (2020). Assessment of changes in a viewshed in the Western </w:t>
      </w:r>
      <w:proofErr w:type="spellStart"/>
      <w:r>
        <w:t>carpathians</w:t>
      </w:r>
      <w:proofErr w:type="spellEnd"/>
      <w:r>
        <w:t xml:space="preserve"> landscape </w:t>
      </w:r>
      <w:proofErr w:type="gramStart"/>
      <w:r>
        <w:t>as a result of</w:t>
      </w:r>
      <w:proofErr w:type="gramEnd"/>
      <w:r>
        <w:t xml:space="preserve"> reforestation. </w:t>
      </w:r>
      <w:r>
        <w:rPr>
          <w:i/>
          <w:iCs/>
        </w:rPr>
        <w:t>Land</w:t>
      </w:r>
      <w:r>
        <w:t xml:space="preserve">, </w:t>
      </w:r>
      <w:r>
        <w:rPr>
          <w:i/>
          <w:iCs/>
        </w:rPr>
        <w:t>9</w:t>
      </w:r>
      <w:r>
        <w:t>(11), 1–17. https://doi.org/10.3390/land9110430</w:t>
      </w:r>
    </w:p>
    <w:p w14:paraId="202679D4" w14:textId="77777777" w:rsidR="00A97D9C" w:rsidRDefault="00A97D9C" w:rsidP="00FD2DFB">
      <w:pPr>
        <w:pStyle w:val="NormalWeb"/>
        <w:ind w:left="480" w:hanging="480"/>
      </w:pPr>
    </w:p>
    <w:p w14:paraId="751ED407" w14:textId="77777777" w:rsidR="00FD2DFB" w:rsidRDefault="00FD2DFB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537A738" w14:textId="77777777" w:rsidR="00464F9D" w:rsidRDefault="00464F9D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316B33C" w14:textId="77777777" w:rsidR="00464F9D" w:rsidRDefault="00BA0BC8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58E6DEDC" w14:textId="71AB49A9" w:rsidR="00464F9D" w:rsidRDefault="00464F9D">
      <w:pPr>
        <w:rPr>
          <w:rFonts w:ascii="Times New Roman" w:eastAsia="Times New Roman" w:hAnsi="Times New Roman" w:cs="Times New Roman"/>
          <w:b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464F9D" w14:paraId="45948EA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0848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EF8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DD6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2CE2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464F9D" w14:paraId="66AFEE2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76A0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C48C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FD80268" w14:textId="77777777" w:rsidR="00464F9D" w:rsidRDefault="00BA0BC8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Title, Notice: Dr. Bryan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Runck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1178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C99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296520E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FA2B7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1EC78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 minute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994F5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3AE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562DFBC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844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3DA9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655E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B36B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1577F6F4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07D9F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01A6D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7D06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31636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464F9D" w14:paraId="0FB6B2F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9A03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4DCE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6A52A" w14:textId="77777777" w:rsidR="00464F9D" w:rsidRDefault="00BA0B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B011F" w14:textId="77777777" w:rsidR="00464F9D" w:rsidRDefault="00464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6EFC8A1D" w14:textId="77777777" w:rsidR="00464F9D" w:rsidRDefault="00464F9D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464F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9518C"/>
    <w:multiLevelType w:val="multilevel"/>
    <w:tmpl w:val="76A878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F9D"/>
    <w:rsid w:val="00013309"/>
    <w:rsid w:val="000373A1"/>
    <w:rsid w:val="0007378C"/>
    <w:rsid w:val="00085500"/>
    <w:rsid w:val="000D6764"/>
    <w:rsid w:val="00155C4A"/>
    <w:rsid w:val="00181165"/>
    <w:rsid w:val="00194953"/>
    <w:rsid w:val="001C412C"/>
    <w:rsid w:val="001C7314"/>
    <w:rsid w:val="001E2C37"/>
    <w:rsid w:val="001E3A41"/>
    <w:rsid w:val="001F4154"/>
    <w:rsid w:val="002473EF"/>
    <w:rsid w:val="00281A25"/>
    <w:rsid w:val="00281AD1"/>
    <w:rsid w:val="002846BD"/>
    <w:rsid w:val="002A4E12"/>
    <w:rsid w:val="00305427"/>
    <w:rsid w:val="00350CFC"/>
    <w:rsid w:val="003571A2"/>
    <w:rsid w:val="0036155E"/>
    <w:rsid w:val="003736CB"/>
    <w:rsid w:val="00373BCD"/>
    <w:rsid w:val="0039709D"/>
    <w:rsid w:val="003A0486"/>
    <w:rsid w:val="004269A3"/>
    <w:rsid w:val="00432700"/>
    <w:rsid w:val="00464F9D"/>
    <w:rsid w:val="00466816"/>
    <w:rsid w:val="00470F23"/>
    <w:rsid w:val="004A0A77"/>
    <w:rsid w:val="004C7497"/>
    <w:rsid w:val="004D749E"/>
    <w:rsid w:val="004F5400"/>
    <w:rsid w:val="00512C02"/>
    <w:rsid w:val="005E0C39"/>
    <w:rsid w:val="005F551A"/>
    <w:rsid w:val="006202AE"/>
    <w:rsid w:val="0062682D"/>
    <w:rsid w:val="0064233C"/>
    <w:rsid w:val="0065039C"/>
    <w:rsid w:val="0066127C"/>
    <w:rsid w:val="0067324D"/>
    <w:rsid w:val="00681344"/>
    <w:rsid w:val="00685A41"/>
    <w:rsid w:val="006C3E56"/>
    <w:rsid w:val="006E2782"/>
    <w:rsid w:val="0070284C"/>
    <w:rsid w:val="00756153"/>
    <w:rsid w:val="00761E73"/>
    <w:rsid w:val="0076259C"/>
    <w:rsid w:val="00767CC5"/>
    <w:rsid w:val="007C3792"/>
    <w:rsid w:val="008248A0"/>
    <w:rsid w:val="0083334F"/>
    <w:rsid w:val="00863EBD"/>
    <w:rsid w:val="009155B2"/>
    <w:rsid w:val="009163D9"/>
    <w:rsid w:val="00926E01"/>
    <w:rsid w:val="00981272"/>
    <w:rsid w:val="0098229D"/>
    <w:rsid w:val="0098240E"/>
    <w:rsid w:val="009A3FD6"/>
    <w:rsid w:val="009B1443"/>
    <w:rsid w:val="00A20721"/>
    <w:rsid w:val="00A22B8D"/>
    <w:rsid w:val="00A309C4"/>
    <w:rsid w:val="00A72825"/>
    <w:rsid w:val="00A80FA8"/>
    <w:rsid w:val="00A96910"/>
    <w:rsid w:val="00A97D9C"/>
    <w:rsid w:val="00AA16A4"/>
    <w:rsid w:val="00AA7946"/>
    <w:rsid w:val="00B53CFF"/>
    <w:rsid w:val="00B57350"/>
    <w:rsid w:val="00B9039B"/>
    <w:rsid w:val="00BA0BC8"/>
    <w:rsid w:val="00BC2009"/>
    <w:rsid w:val="00BD4EE2"/>
    <w:rsid w:val="00BD73B2"/>
    <w:rsid w:val="00C163FF"/>
    <w:rsid w:val="00C253EB"/>
    <w:rsid w:val="00C61A20"/>
    <w:rsid w:val="00CD717E"/>
    <w:rsid w:val="00D24B9E"/>
    <w:rsid w:val="00D37497"/>
    <w:rsid w:val="00D50000"/>
    <w:rsid w:val="00D57F8B"/>
    <w:rsid w:val="00D70A0B"/>
    <w:rsid w:val="00E01310"/>
    <w:rsid w:val="00E0727E"/>
    <w:rsid w:val="00E13F27"/>
    <w:rsid w:val="00E52C27"/>
    <w:rsid w:val="00E56F04"/>
    <w:rsid w:val="00EA1A4A"/>
    <w:rsid w:val="00EA6126"/>
    <w:rsid w:val="00EC6640"/>
    <w:rsid w:val="00F6384C"/>
    <w:rsid w:val="00F878CD"/>
    <w:rsid w:val="00FC3CBB"/>
    <w:rsid w:val="00FD2DF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8CB"/>
  <w15:docId w15:val="{6CBBECEB-8209-4529-8A5F-B59EB416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52C27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270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8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sources.gisdata.mn.gov/pub/data/elevation/lidar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3390/ijgi404276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AMUW2mUNQJdlL41EBKroiQ6NYT31nwqZ700sdWK1s6b3U5DrRc7HZ5w0MK+2D3npibDCiJuW5WaG53RAi3U84ZFjCih7wXqIszOtXcT3b66pEU9bAhQ2sUY=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 Runck</dc:creator>
  <cp:keywords/>
  <cp:lastModifiedBy>Lucas Rosen</cp:lastModifiedBy>
  <cp:revision>2</cp:revision>
  <dcterms:created xsi:type="dcterms:W3CDTF">2021-02-18T17:29:00Z</dcterms:created>
  <dcterms:modified xsi:type="dcterms:W3CDTF">2021-02-18T17:29:00Z</dcterms:modified>
</cp:coreProperties>
</file>