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EA2B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="00540FBB">
              <w:rPr>
                <w:sz w:val="36"/>
                <w:szCs w:val="36"/>
              </w:rPr>
              <w:t>.</w:t>
            </w:r>
            <w:r w:rsidR="005B7C2B">
              <w:rPr>
                <w:sz w:val="36"/>
                <w:szCs w:val="36"/>
              </w:rPr>
              <w:t>2</w:t>
            </w:r>
            <w:r w:rsidR="00540FBB">
              <w:rPr>
                <w:sz w:val="36"/>
                <w:szCs w:val="36"/>
              </w:rPr>
              <w:t>.2018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A3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5B7C2B">
            <w:pPr>
              <w:pStyle w:val="Nadpis2"/>
            </w:pPr>
            <w:r>
              <w:t>1</w:t>
            </w:r>
            <w:r w:rsidR="00094AB2">
              <w:t>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BB63AC" w:rsidRDefault="00137BAD" w:rsidP="00137BAD">
            <w:pPr>
              <w:pStyle w:val="Nadpis2"/>
              <w:ind w:left="215" w:hanging="142"/>
              <w:rPr>
                <w:sz w:val="28"/>
              </w:rPr>
            </w:pPr>
            <w:r>
              <w:rPr>
                <w:sz w:val="28"/>
              </w:rPr>
              <w:t>MĚŘENÍ ZTRÁT V ŽELEZE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F87E8C" w:rsidRDefault="00540FBB" w:rsidP="0011186A">
      <w:pPr>
        <w:ind w:left="709" w:hanging="993"/>
        <w:rPr>
          <w:rFonts w:ascii="Calibri" w:hAnsi="Calibri" w:cs="Calibri"/>
          <w:sz w:val="24"/>
        </w:rPr>
      </w:pPr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911738">
        <w:rPr>
          <w:rFonts w:ascii="Calibri" w:hAnsi="Calibri" w:cs="Calibri"/>
          <w:sz w:val="24"/>
        </w:rPr>
        <w:tab/>
      </w:r>
      <w:r w:rsidR="00137BAD">
        <w:rPr>
          <w:rFonts w:ascii="Calibri" w:hAnsi="Calibri" w:cs="Calibri"/>
          <w:sz w:val="24"/>
        </w:rPr>
        <w:t xml:space="preserve">Pomocí </w:t>
      </w:r>
      <w:proofErr w:type="spellStart"/>
      <w:r w:rsidR="00137BAD">
        <w:rPr>
          <w:rFonts w:ascii="Calibri" w:hAnsi="Calibri" w:cs="Calibri"/>
          <w:sz w:val="24"/>
        </w:rPr>
        <w:t>Epsteinova</w:t>
      </w:r>
      <w:proofErr w:type="spellEnd"/>
      <w:r w:rsidR="00137BAD">
        <w:rPr>
          <w:rFonts w:ascii="Calibri" w:hAnsi="Calibri" w:cs="Calibri"/>
          <w:sz w:val="24"/>
        </w:rPr>
        <w:t xml:space="preserve"> přístroje změřte ztráty v železe.</w:t>
      </w:r>
    </w:p>
    <w:p w:rsidR="00EA2B76" w:rsidRPr="0011186A" w:rsidRDefault="00EA2B76" w:rsidP="0011186A">
      <w:pPr>
        <w:ind w:left="709" w:hanging="993"/>
        <w:rPr>
          <w:rFonts w:ascii="Calibri" w:hAnsi="Calibri" w:cs="Calibri"/>
          <w:sz w:val="24"/>
        </w:rPr>
      </w:pPr>
    </w:p>
    <w:p w:rsidR="00BF716F" w:rsidRDefault="00D47B11" w:rsidP="00BF716F">
      <w:pPr>
        <w:ind w:left="-284"/>
        <w:rPr>
          <w:rFonts w:ascii="Calibri" w:hAnsi="Calibri" w:cs="Calibri"/>
          <w:sz w:val="24"/>
        </w:rPr>
      </w:pPr>
      <w:r w:rsidRPr="00983E5C"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>CHÉMA ZAPOJENÍ:</w:t>
      </w:r>
      <w:r w:rsidR="00CF6171" w:rsidRPr="00983E5C">
        <w:rPr>
          <w:rFonts w:ascii="Calibri" w:hAnsi="Calibri" w:cs="Calibri"/>
          <w:sz w:val="24"/>
        </w:rPr>
        <w:t xml:space="preserve"> </w:t>
      </w:r>
    </w:p>
    <w:p w:rsidR="001D7AED" w:rsidRDefault="001773D0" w:rsidP="00D557CF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>
            <wp:extent cx="5010150" cy="18859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(9)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E8C" w:rsidRPr="00EA2B76" w:rsidRDefault="00F87E8C" w:rsidP="00EA2B76">
      <w:pPr>
        <w:rPr>
          <w:rFonts w:ascii="Calibri" w:hAnsi="Calibri" w:cs="Calibri"/>
          <w:sz w:val="24"/>
        </w:rPr>
      </w:pP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35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1418"/>
        <w:gridCol w:w="4111"/>
        <w:gridCol w:w="1559"/>
      </w:tblGrid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721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721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721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0-250V</w:t>
            </w:r>
            <w:proofErr w:type="gramEnd"/>
            <w:r w:rsidR="0091608C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0-10A</w:t>
            </w:r>
            <w:r w:rsidR="00D0232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02323">
              <w:rPr>
                <w:rFonts w:ascii="Cambria Math" w:hAnsi="Cambria Math"/>
                <w:sz w:val="24"/>
                <w:szCs w:val="24"/>
                <w:lang w:eastAsia="cs-CZ"/>
              </w:rPr>
              <w:t>~</w:t>
            </w:r>
            <w:r w:rsidR="00D02323">
              <w:rPr>
                <w:sz w:val="24"/>
                <w:szCs w:val="24"/>
                <w:lang w:eastAsia="cs-CZ"/>
              </w:rPr>
              <w:object w:dxaOrig="180" w:dyaOrig="3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5.55pt;height:11.55pt" o:ole="">
                  <v:imagedata r:id="rId9" o:title=""/>
                </v:shape>
                <o:OLEObject Type="Embed" ProgID="PBrush" ShapeID="_x0000_i1047" DrawAspect="Content" ObjectID="_1611596705" r:id="rId10"/>
              </w:object>
            </w:r>
            <w:r w:rsidR="00D02323">
              <w:rPr>
                <w:sz w:val="24"/>
                <w:szCs w:val="24"/>
                <w:lang w:eastAsia="cs-CZ"/>
              </w:rPr>
              <w:t>1,5</w:t>
            </w:r>
            <w:r w:rsidR="00D02323">
              <w:rPr>
                <w:sz w:val="24"/>
                <w:szCs w:val="24"/>
                <w:lang w:eastAsia="cs-CZ"/>
              </w:rPr>
              <w:object w:dxaOrig="300" w:dyaOrig="300">
                <v:shape id="_x0000_i1048" type="#_x0000_t75" style="width:11.55pt;height:11.55pt" o:ole="">
                  <v:imagedata r:id="rId11" o:title=""/>
                </v:shape>
                <o:OLEObject Type="Embed" ProgID="PBrush" ShapeID="_x0000_i1048" DrawAspect="Content" ObjectID="_1611596706" r:id="rId12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C721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1743</w:t>
            </w:r>
          </w:p>
        </w:tc>
      </w:tr>
      <w:tr w:rsidR="00540FBB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C721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C721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41E5D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805815</wp:posOffset>
                  </wp:positionH>
                  <wp:positionV relativeFrom="paragraph">
                    <wp:posOffset>12700</wp:posOffset>
                  </wp:positionV>
                  <wp:extent cx="114300" cy="128155"/>
                  <wp:effectExtent l="0" t="0" r="0" b="5715"/>
                  <wp:wrapNone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(42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C721AA"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  <w:proofErr w:type="gramEnd"/>
            <w:r w:rsidR="00D0232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02323">
              <w:rPr>
                <w:sz w:val="24"/>
                <w:szCs w:val="24"/>
                <w:lang w:eastAsia="cs-CZ"/>
              </w:rPr>
              <w:object w:dxaOrig="180" w:dyaOrig="108">
                <v:shape id="_x0000_i1041" type="#_x0000_t75" style="width:9.25pt;height:5.55pt" o:ole="">
                  <v:imagedata r:id="rId14" o:title=""/>
                </v:shape>
                <o:OLEObject Type="Embed" ProgID="PBrush" ShapeID="_x0000_i1041" DrawAspect="Content" ObjectID="_1611596707" r:id="rId15"/>
              </w:object>
            </w:r>
            <w:r w:rsidR="00D02323">
              <w:rPr>
                <w:sz w:val="24"/>
                <w:szCs w:val="24"/>
                <w:lang w:eastAsia="cs-CZ"/>
              </w:rPr>
              <w:t xml:space="preserve"> </w:t>
            </w:r>
            <w:r w:rsidR="00D02323">
              <w:rPr>
                <w:sz w:val="24"/>
                <w:szCs w:val="24"/>
                <w:lang w:eastAsia="cs-CZ"/>
              </w:rPr>
              <w:object w:dxaOrig="336" w:dyaOrig="336">
                <v:shape id="_x0000_i1042" type="#_x0000_t75" style="width:11.1pt;height:11.1pt" o:ole="">
                  <v:imagedata r:id="rId16" o:title=""/>
                </v:shape>
                <o:OLEObject Type="Embed" ProgID="PBrush" ShapeID="_x0000_i1042" DrawAspect="Content" ObjectID="_1611596708" r:id="rId17"/>
              </w:object>
            </w:r>
            <w:r w:rsidR="00D02323">
              <w:rPr>
                <w:sz w:val="24"/>
                <w:szCs w:val="24"/>
                <w:lang w:eastAsia="cs-CZ"/>
              </w:rPr>
              <w:t xml:space="preserve">  </w:t>
            </w:r>
            <w:r>
              <w:rPr>
                <w:sz w:val="24"/>
                <w:szCs w:val="24"/>
                <w:lang w:eastAsia="cs-CZ"/>
              </w:rPr>
              <w:t xml:space="preserve">  </w:t>
            </w:r>
            <w:r w:rsidR="00D02323">
              <w:rPr>
                <w:sz w:val="24"/>
                <w:szCs w:val="24"/>
                <w:lang w:eastAsia="cs-CZ"/>
              </w:rPr>
              <w:t xml:space="preserve"> </w:t>
            </w:r>
            <w:r w:rsidR="00D02323">
              <w:rPr>
                <w:sz w:val="24"/>
                <w:szCs w:val="24"/>
                <w:lang w:eastAsia="cs-CZ"/>
              </w:rPr>
              <w:object w:dxaOrig="300" w:dyaOrig="300">
                <v:shape id="_x0000_i1043" type="#_x0000_t75" style="width:11.55pt;height:11.55pt" o:ole="">
                  <v:imagedata r:id="rId11" o:title=""/>
                </v:shape>
                <o:OLEObject Type="Embed" ProgID="PBrush" ShapeID="_x0000_i1043" DrawAspect="Content" ObjectID="_1611596709" r:id="rId18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C721A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1887/72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57482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</w:t>
            </w:r>
            <w:r w:rsidR="00C721AA">
              <w:rPr>
                <w:rFonts w:ascii="Calibri" w:eastAsia="Calibri" w:hAnsi="Calibri" w:cs="Calibri"/>
                <w:sz w:val="24"/>
                <w:szCs w:val="24"/>
              </w:rPr>
              <w:t>5A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eastAsia="cs-CZ"/>
              </w:rPr>
              <w:object w:dxaOrig="180" w:dyaOrig="108">
                <v:shape id="_x0000_i1025" type="#_x0000_t75" style="width:9.25pt;height:5.55pt" o:ole="">
                  <v:imagedata r:id="rId14" o:title=""/>
                </v:shape>
                <o:OLEObject Type="Embed" ProgID="PBrush" ShapeID="_x0000_i1025" DrawAspect="Content" ObjectID="_1611596710" r:id="rId19"/>
              </w:object>
            </w:r>
            <w:r>
              <w:t xml:space="preserve"> </w:t>
            </w:r>
            <w:r>
              <w:rPr>
                <w:sz w:val="24"/>
                <w:szCs w:val="24"/>
                <w:lang w:eastAsia="cs-CZ"/>
              </w:rPr>
              <w:object w:dxaOrig="180" w:dyaOrig="336">
                <v:shape id="_x0000_i1026" type="#_x0000_t75" style="width:5.55pt;height:11.55pt" o:ole="">
                  <v:imagedata r:id="rId9" o:title=""/>
                </v:shape>
                <o:OLEObject Type="Embed" ProgID="PBrush" ShapeID="_x0000_i1026" DrawAspect="Content" ObjectID="_1611596711" r:id="rId20"/>
              </w:object>
            </w:r>
            <w:r>
              <w:t xml:space="preserve"> </w:t>
            </w:r>
            <w:r>
              <w:rPr>
                <w:sz w:val="24"/>
                <w:szCs w:val="24"/>
                <w:lang w:eastAsia="cs-CZ"/>
              </w:rPr>
              <w:object w:dxaOrig="228" w:dyaOrig="216">
                <v:shape id="_x0000_i1027" type="#_x0000_t75" style="width:11.55pt;height:10.6pt" o:ole="">
                  <v:imagedata r:id="rId21" o:title=""/>
                </v:shape>
                <o:OLEObject Type="Embed" ProgID="PBrush" ShapeID="_x0000_i1027" DrawAspect="Content" ObjectID="_1611596712" r:id="rId22"/>
              </w:object>
            </w:r>
            <w:r>
              <w:t xml:space="preserve"> </w:t>
            </w:r>
            <w:r>
              <w:rPr>
                <w:sz w:val="24"/>
                <w:szCs w:val="24"/>
                <w:lang w:eastAsia="cs-CZ"/>
              </w:rPr>
              <w:object w:dxaOrig="300" w:dyaOrig="300">
                <v:shape id="_x0000_i1028" type="#_x0000_t75" style="width:11.55pt;height:11.55pt" o:ole="">
                  <v:imagedata r:id="rId11" o:title=""/>
                </v:shape>
                <o:OLEObject Type="Embed" ProgID="PBrush" ShapeID="_x0000_i1028" DrawAspect="Content" ObjectID="_1611596713" r:id="rId23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LE1 245/54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41E5D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cs-CZ"/>
              </w:rPr>
              <w:drawing>
                <wp:anchor distT="0" distB="0" distL="114300" distR="114300" simplePos="0" relativeHeight="251710464" behindDoc="0" locked="0" layoutInCell="1" allowOverlap="1" wp14:anchorId="6AAEB70E" wp14:editId="4BB18454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8890</wp:posOffset>
                  </wp:positionV>
                  <wp:extent cx="114300" cy="128155"/>
                  <wp:effectExtent l="0" t="0" r="0" b="5715"/>
                  <wp:wrapNone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(42)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gramStart"/>
            <w:r w:rsidR="00C721AA">
              <w:rPr>
                <w:rFonts w:ascii="Calibri" w:eastAsia="Calibri" w:hAnsi="Calibri" w:cs="Calibri"/>
                <w:sz w:val="24"/>
                <w:szCs w:val="24"/>
              </w:rPr>
              <w:t>0-60V</w:t>
            </w:r>
            <w:proofErr w:type="gramEnd"/>
            <w:r w:rsidR="00D0232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D02323">
              <w:rPr>
                <w:sz w:val="24"/>
                <w:szCs w:val="24"/>
                <w:lang w:eastAsia="cs-CZ"/>
              </w:rPr>
              <w:object w:dxaOrig="180" w:dyaOrig="108">
                <v:shape id="_x0000_i1044" type="#_x0000_t75" style="width:9.25pt;height:5.55pt" o:ole="">
                  <v:imagedata r:id="rId14" o:title=""/>
                </v:shape>
                <o:OLEObject Type="Embed" ProgID="PBrush" ShapeID="_x0000_i1044" DrawAspect="Content" ObjectID="_1611596714" r:id="rId24"/>
              </w:object>
            </w:r>
            <w:r w:rsidR="00D02323">
              <w:t xml:space="preserve"> </w:t>
            </w:r>
            <w:r w:rsidR="00D02323">
              <w:rPr>
                <w:sz w:val="24"/>
                <w:szCs w:val="24"/>
                <w:lang w:eastAsia="cs-CZ"/>
              </w:rPr>
              <w:object w:dxaOrig="336" w:dyaOrig="336">
                <v:shape id="_x0000_i1045" type="#_x0000_t75" style="width:11.1pt;height:11.1pt" o:ole="">
                  <v:imagedata r:id="rId16" o:title=""/>
                </v:shape>
                <o:OLEObject Type="Embed" ProgID="PBrush" ShapeID="_x0000_i1045" DrawAspect="Content" ObjectID="_1611596715" r:id="rId25"/>
              </w:object>
            </w:r>
            <w:r w:rsidR="00D02323">
              <w:rPr>
                <w:sz w:val="24"/>
                <w:szCs w:val="24"/>
                <w:lang w:eastAsia="cs-CZ"/>
              </w:rPr>
              <w:t xml:space="preserve">  </w:t>
            </w:r>
            <w:r>
              <w:rPr>
                <w:sz w:val="24"/>
                <w:szCs w:val="24"/>
                <w:lang w:eastAsia="cs-CZ"/>
              </w:rPr>
              <w:t xml:space="preserve"> </w:t>
            </w:r>
            <w:r w:rsidR="00D02323">
              <w:rPr>
                <w:sz w:val="24"/>
                <w:szCs w:val="24"/>
                <w:lang w:eastAsia="cs-CZ"/>
              </w:rPr>
              <w:t xml:space="preserve"> </w:t>
            </w:r>
            <w:r w:rsidR="00D02323">
              <w:rPr>
                <w:sz w:val="24"/>
                <w:szCs w:val="24"/>
                <w:lang w:eastAsia="cs-CZ"/>
              </w:rPr>
              <w:object w:dxaOrig="300" w:dyaOrig="300">
                <v:shape id="_x0000_i1046" type="#_x0000_t75" style="width:11.55pt;height:11.55pt" o:ole="">
                  <v:imagedata r:id="rId11" o:title=""/>
                </v:shape>
                <o:OLEObject Type="Embed" ProgID="PBrush" ShapeID="_x0000_i1046" DrawAspect="Content" ObjectID="_1611596716" r:id="rId26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1810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Wat</w:t>
            </w:r>
            <w:r w:rsidR="00137BAD">
              <w:rPr>
                <w:rFonts w:ascii="Calibri" w:eastAsia="Calibri" w:hAnsi="Calibri" w:cs="Calibri"/>
                <w:sz w:val="24"/>
                <w:szCs w:val="24"/>
              </w:rPr>
              <w:t>t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metr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2,5A</w:t>
            </w:r>
            <w:r w:rsidR="00E275BC"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5A</w:t>
            </w:r>
            <w:proofErr w:type="gramEnd"/>
            <w:r w:rsidR="00E275BC"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75-450V</w:t>
            </w:r>
            <w:r w:rsidR="007D5E63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7D5E63">
              <w:rPr>
                <w:sz w:val="24"/>
                <w:szCs w:val="24"/>
                <w:lang w:eastAsia="cs-CZ"/>
              </w:rPr>
              <w:object w:dxaOrig="180" w:dyaOrig="108">
                <v:shape id="_x0000_i1033" type="#_x0000_t75" style="width:9.25pt;height:5.55pt" o:ole="">
                  <v:imagedata r:id="rId14" o:title=""/>
                </v:shape>
                <o:OLEObject Type="Embed" ProgID="PBrush" ShapeID="_x0000_i1033" DrawAspect="Content" ObjectID="_1611596717" r:id="rId27"/>
              </w:object>
            </w:r>
            <w:r w:rsidR="007D5E63">
              <w:t xml:space="preserve"> </w:t>
            </w:r>
            <w:r w:rsidR="007D5E63">
              <w:rPr>
                <w:sz w:val="24"/>
                <w:szCs w:val="24"/>
                <w:lang w:eastAsia="cs-CZ"/>
              </w:rPr>
              <w:object w:dxaOrig="336" w:dyaOrig="336">
                <v:shape id="_x0000_i1034" type="#_x0000_t75" style="width:11.1pt;height:11.1pt" o:ole="">
                  <v:imagedata r:id="rId16" o:title=""/>
                </v:shape>
                <o:OLEObject Type="Embed" ProgID="PBrush" ShapeID="_x0000_i1034" DrawAspect="Content" ObjectID="_1611596718" r:id="rId28"/>
              </w:object>
            </w:r>
            <w:r w:rsidR="007D5E63">
              <w:t xml:space="preserve"> </w:t>
            </w:r>
            <w:r w:rsidR="007D5E63">
              <w:rPr>
                <w:sz w:val="24"/>
                <w:szCs w:val="24"/>
                <w:lang w:eastAsia="cs-CZ"/>
              </w:rPr>
              <w:object w:dxaOrig="228" w:dyaOrig="216">
                <v:shape id="_x0000_i1035" type="#_x0000_t75" style="width:11.55pt;height:10.6pt" o:ole="">
                  <v:imagedata r:id="rId21" o:title=""/>
                </v:shape>
                <o:OLEObject Type="Embed" ProgID="PBrush" ShapeID="_x0000_i1035" DrawAspect="Content" ObjectID="_1611596719" r:id="rId29"/>
              </w:object>
            </w:r>
            <w:r w:rsidR="007D5E63">
              <w:t xml:space="preserve"> </w:t>
            </w:r>
            <w:r w:rsidR="007D5E63">
              <w:rPr>
                <w:sz w:val="24"/>
                <w:szCs w:val="24"/>
                <w:lang w:eastAsia="cs-CZ"/>
              </w:rPr>
              <w:object w:dxaOrig="300" w:dyaOrig="300">
                <v:shape id="_x0000_i1036" type="#_x0000_t75" style="width:11.55pt;height:11.55pt" o:ole="">
                  <v:imagedata r:id="rId11" o:title=""/>
                </v:shape>
                <o:OLEObject Type="Embed" ProgID="PBrush" ShapeID="_x0000_i1036" DrawAspect="Content" ObjectID="_1611596720" r:id="rId30"/>
              </w:objec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1774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Epsteinův můstek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17A7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D02323" w:rsidRDefault="00D02323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Pr="00D02323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=4*150 závitů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LE1 592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Měřící proudový t.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D557C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KL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EC14AD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0-</w:t>
            </w:r>
            <w:r w:rsidR="006422AE">
              <w:rPr>
                <w:rFonts w:ascii="Calibri" w:eastAsia="Calibri" w:hAnsi="Calibri" w:cs="Calibri"/>
                <w:sz w:val="24"/>
                <w:szCs w:val="24"/>
              </w:rPr>
              <w:t>2kV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 w:rsidR="006422AE">
              <w:rPr>
                <w:rFonts w:ascii="Calibri" w:eastAsia="Calibri" w:hAnsi="Calibri" w:cs="Calibri"/>
                <w:sz w:val="24"/>
                <w:szCs w:val="24"/>
              </w:rPr>
              <w:t>0,5-10,5A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5VA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C721A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2223</w:t>
            </w:r>
          </w:p>
        </w:tc>
      </w:tr>
      <w:tr w:rsidR="008509F1" w:rsidTr="00E258E3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D557C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Vypínač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37BAD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137BAD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D557C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291</w:t>
            </w:r>
          </w:p>
        </w:tc>
      </w:tr>
    </w:tbl>
    <w:p w:rsidR="00CA00C9" w:rsidRDefault="00CA00C9" w:rsidP="00CA00C9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6879A3" w:rsidRDefault="00540FBB" w:rsidP="00EA2B76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AC17F4">
        <w:rPr>
          <w:rFonts w:ascii="Calibri" w:hAnsi="Calibri" w:cs="Calibri"/>
          <w:sz w:val="24"/>
          <w:szCs w:val="24"/>
        </w:rPr>
        <w:t xml:space="preserve"> </w:t>
      </w:r>
      <w:r w:rsidR="00B15669">
        <w:rPr>
          <w:rFonts w:ascii="Calibri" w:hAnsi="Calibri" w:cs="Calibri"/>
          <w:sz w:val="24"/>
          <w:szCs w:val="24"/>
        </w:rPr>
        <w:t xml:space="preserve">Pro měření ztrát </w:t>
      </w:r>
      <w:r w:rsidR="0074342E">
        <w:rPr>
          <w:rFonts w:ascii="Calibri" w:hAnsi="Calibri" w:cs="Calibri"/>
          <w:sz w:val="24"/>
          <w:szCs w:val="24"/>
        </w:rPr>
        <w:t>v železe používáme nejčastěji Epsteinův přístroj. Měřený vzorek je zhotoven ze čtyř sloupků, složených z plechových pásků 500 x 30 mm tak, že celková hmotnost železa je 10 kg. Plechy jsou upraveny tak, jak budou použity v elektrickém přístroji. U plechů neorientovaných se vzorky skládají tak, že se střídají plechy stříhané ve směru válcování a napříč směru válcování. U plechů orientovaných se stříhají pouze ve směru válcování.</w:t>
      </w:r>
    </w:p>
    <w:p w:rsidR="006879A3" w:rsidRPr="006879A3" w:rsidRDefault="006879A3" w:rsidP="008E6A33">
      <w:pPr>
        <w:rPr>
          <w:rFonts w:ascii="Calibri" w:hAnsi="Calibri" w:cs="Calibri"/>
          <w:sz w:val="24"/>
          <w:szCs w:val="24"/>
        </w:rPr>
      </w:pPr>
    </w:p>
    <w:p w:rsidR="00CA7ED7" w:rsidRDefault="00540FBB" w:rsidP="00EA2B76">
      <w:pPr>
        <w:ind w:left="-567" w:firstLine="283"/>
        <w:rPr>
          <w:rFonts w:ascii="Calibri" w:hAnsi="Calibri" w:cs="Calibri"/>
          <w:sz w:val="24"/>
          <w:szCs w:val="24"/>
        </w:rPr>
      </w:pPr>
      <w:r w:rsidRPr="006A163C">
        <w:rPr>
          <w:rFonts w:ascii="Calibri" w:hAnsi="Calibri" w:cs="Calibri"/>
          <w:b/>
          <w:sz w:val="24"/>
          <w:szCs w:val="24"/>
          <w:u w:val="single"/>
        </w:rPr>
        <w:t>POSTUP:</w:t>
      </w:r>
      <w:r w:rsidR="0020044A" w:rsidRPr="0020044A">
        <w:rPr>
          <w:rFonts w:ascii="Calibri" w:hAnsi="Calibri" w:cs="Calibri"/>
          <w:sz w:val="24"/>
          <w:szCs w:val="24"/>
        </w:rPr>
        <w:t xml:space="preserve"> </w:t>
      </w:r>
      <w:r w:rsidR="00E30910">
        <w:rPr>
          <w:rFonts w:ascii="Calibri" w:hAnsi="Calibri" w:cs="Calibri"/>
          <w:sz w:val="24"/>
          <w:szCs w:val="24"/>
        </w:rPr>
        <w:tab/>
      </w:r>
      <w:r w:rsidR="0020044A" w:rsidRPr="0020044A">
        <w:rPr>
          <w:rFonts w:ascii="Calibri" w:hAnsi="Calibri" w:cs="Calibri"/>
          <w:sz w:val="24"/>
          <w:szCs w:val="24"/>
        </w:rPr>
        <w:t>1)</w:t>
      </w:r>
      <w:r w:rsidR="00E30910">
        <w:rPr>
          <w:rFonts w:ascii="Calibri" w:hAnsi="Calibri" w:cs="Calibri"/>
          <w:sz w:val="24"/>
          <w:szCs w:val="24"/>
        </w:rPr>
        <w:t xml:space="preserve"> Zapojíme obvod podle schéma zapojení</w:t>
      </w:r>
    </w:p>
    <w:p w:rsidR="00E30910" w:rsidRDefault="00E30910" w:rsidP="00EA2B76">
      <w:pPr>
        <w:ind w:left="-567" w:firstLine="283"/>
        <w:rPr>
          <w:rFonts w:ascii="Calibri" w:hAnsi="Calibri" w:cs="Calibri"/>
          <w:sz w:val="24"/>
          <w:szCs w:val="24"/>
        </w:rPr>
      </w:pPr>
      <w:r w:rsidRPr="00E30910">
        <w:rPr>
          <w:rFonts w:ascii="Calibri" w:hAnsi="Calibri" w:cs="Calibri"/>
          <w:sz w:val="24"/>
          <w:szCs w:val="24"/>
        </w:rPr>
        <w:tab/>
      </w:r>
      <w:r w:rsidRPr="00E30910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2) Vypočítáme efektivní hodnoty napětí U</w:t>
      </w:r>
      <w:r w:rsidRPr="00E30910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>, kterou budeme nastavovat na voltmetru</w:t>
      </w:r>
    </w:p>
    <w:p w:rsidR="00E30910" w:rsidRDefault="00E30910" w:rsidP="00EA2B76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3) Zapneme zdroj a nastavíme vypočítané napětí </w:t>
      </w:r>
    </w:p>
    <w:p w:rsidR="00E30910" w:rsidRPr="00E30910" w:rsidRDefault="00E30910" w:rsidP="00EA2B76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4) Před odečtením odpojíme vypínačem voltmetr =&gt;</w:t>
      </w:r>
      <w:r w:rsidR="00795738">
        <w:rPr>
          <w:rFonts w:ascii="Calibri" w:hAnsi="Calibri" w:cs="Calibri"/>
          <w:sz w:val="24"/>
          <w:szCs w:val="24"/>
        </w:rPr>
        <w:t xml:space="preserve"> jednodušší výpočet</w:t>
      </w:r>
    </w:p>
    <w:p w:rsidR="00795738" w:rsidRDefault="00795738" w:rsidP="000B47D0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5) Odečítáme hodnoty a zapisujeme je do tabulky</w:t>
      </w:r>
    </w:p>
    <w:p w:rsidR="002A5BF1" w:rsidRDefault="00795738" w:rsidP="000B47D0">
      <w:pPr>
        <w:ind w:left="-567" w:firstLine="28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6) Z naměřených hodnot vynášíme graf</w:t>
      </w:r>
      <w:r w:rsidR="00BD3B58" w:rsidRPr="00361046">
        <w:rPr>
          <w:rFonts w:ascii="Calibri" w:hAnsi="Calibri" w:cs="Calibri"/>
          <w:sz w:val="24"/>
          <w:szCs w:val="24"/>
        </w:rPr>
        <w:t xml:space="preserve"> </w:t>
      </w:r>
      <w:r w:rsidR="008D1C3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795738" w:rsidRDefault="00795738" w:rsidP="000B47D0">
      <w:pPr>
        <w:ind w:left="-567" w:firstLine="283"/>
        <w:rPr>
          <w:rFonts w:ascii="Calibri" w:hAnsi="Calibri" w:cs="Calibri"/>
          <w:sz w:val="24"/>
          <w:szCs w:val="24"/>
        </w:rPr>
      </w:pPr>
    </w:p>
    <w:p w:rsidR="005E66CA" w:rsidRDefault="005E66CA" w:rsidP="00137BA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5E66CA" w:rsidRDefault="005E66CA" w:rsidP="00137BA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5E66CA" w:rsidRDefault="005E66CA" w:rsidP="00137BA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5331B7" w:rsidRDefault="00654208" w:rsidP="00137BAD">
      <w:pPr>
        <w:ind w:hanging="284"/>
        <w:rPr>
          <w:noProof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lastRenderedPageBreak/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  <w:r w:rsidR="00D72704" w:rsidRPr="00D72704">
        <w:rPr>
          <w:noProof/>
        </w:rPr>
        <w:t xml:space="preserve">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95738" w:rsidRPr="00795738" w:rsidTr="00795738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B[T]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79573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2</w:t>
            </w: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I[A]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5C6CE3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Δ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</w:t>
            </w:r>
            <w:r w:rsidR="00795738" w:rsidRPr="0079573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FE</w:t>
            </w:r>
            <w:proofErr w:type="spellEnd"/>
            <w:r w:rsidR="00795738"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[W]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Δp</w:t>
            </w:r>
            <w:proofErr w:type="spellEnd"/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[W]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118,33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4,35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109,22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3,50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2,75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2,20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81,52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1,75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72,46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1,50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1,17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54,35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0,91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0,68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0,46</w:t>
            </w:r>
          </w:p>
        </w:tc>
      </w:tr>
      <w:tr w:rsidR="00795738" w:rsidRPr="00795738" w:rsidTr="0079573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738" w:rsidRPr="00795738" w:rsidRDefault="00795738" w:rsidP="00795738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795738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0,28</w:t>
            </w:r>
          </w:p>
        </w:tc>
      </w:tr>
    </w:tbl>
    <w:p w:rsidR="00795738" w:rsidRDefault="00795738" w:rsidP="00137BAD">
      <w:pPr>
        <w:ind w:hanging="284"/>
        <w:rPr>
          <w:noProof/>
        </w:rPr>
      </w:pPr>
    </w:p>
    <w:p w:rsidR="00795738" w:rsidRPr="005C6CE3" w:rsidRDefault="005C6CE3" w:rsidP="00137BAD">
      <w:pPr>
        <w:ind w:hanging="284"/>
        <w:rPr>
          <w:noProof/>
        </w:rPr>
      </w:pPr>
      <w:r w:rsidRPr="00795738">
        <w:rPr>
          <w:rFonts w:ascii="Calibri" w:hAnsi="Calibri" w:cs="Calibri"/>
          <w:color w:val="000000"/>
          <w:sz w:val="22"/>
          <w:szCs w:val="22"/>
          <w:lang w:val="en-US" w:eastAsia="en-US"/>
        </w:rPr>
        <w:t>Δ</w:t>
      </w:r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>p</w:t>
      </w:r>
      <w:r w:rsidRPr="005C6CE3">
        <w:rPr>
          <w:rFonts w:ascii="Calibri" w:hAnsi="Calibri" w:cs="Calibri"/>
          <w:color w:val="000000"/>
          <w:sz w:val="22"/>
          <w:szCs w:val="22"/>
          <w:vertAlign w:val="subscript"/>
          <w:lang w:val="en-US" w:eastAsia="en-US"/>
        </w:rPr>
        <w:t>1,0</w:t>
      </w:r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>=</w:t>
      </w:r>
      <w:r w:rsidR="00E33B8C">
        <w:rPr>
          <w:rFonts w:ascii="Calibri" w:hAnsi="Calibri" w:cs="Calibri"/>
          <w:color w:val="000000"/>
          <w:sz w:val="22"/>
          <w:szCs w:val="22"/>
          <w:lang w:val="en-US" w:eastAsia="en-US"/>
        </w:rPr>
        <w:t>2,2W</w:t>
      </w:r>
    </w:p>
    <w:p w:rsidR="006157CF" w:rsidRDefault="006157CF" w:rsidP="006157CF">
      <w:pPr>
        <w:suppressAutoHyphens w:val="0"/>
        <w:rPr>
          <w:rFonts w:ascii="Calibri" w:hAnsi="Calibri" w:cs="Calibri"/>
          <w:b/>
          <w:sz w:val="24"/>
          <w:szCs w:val="24"/>
          <w:u w:val="single"/>
        </w:rPr>
      </w:pPr>
    </w:p>
    <w:p w:rsidR="00706629" w:rsidRDefault="00795738" w:rsidP="00706629">
      <w:pPr>
        <w:suppressAutoHyphens w:val="0"/>
        <w:ind w:hanging="284"/>
        <w:rPr>
          <w:rFonts w:ascii="Calibri" w:hAnsi="Calibri" w:cs="Calibri"/>
          <w:sz w:val="24"/>
          <w:szCs w:val="24"/>
        </w:rPr>
      </w:pPr>
      <w:r w:rsidRPr="00795738">
        <w:rPr>
          <w:rFonts w:ascii="Calibri" w:hAnsi="Calibri" w:cs="Calibri"/>
          <w:b/>
          <w:sz w:val="24"/>
          <w:szCs w:val="24"/>
          <w:u w:val="single"/>
        </w:rPr>
        <w:t>PŘÍKLAD VÝPOČTU</w:t>
      </w:r>
      <w:r>
        <w:rPr>
          <w:rFonts w:ascii="Calibri" w:hAnsi="Calibri" w:cs="Calibri"/>
          <w:b/>
          <w:sz w:val="24"/>
          <w:szCs w:val="24"/>
          <w:u w:val="single"/>
        </w:rPr>
        <w:t>:</w:t>
      </w:r>
      <w:r w:rsidR="006157CF">
        <w:rPr>
          <w:rFonts w:ascii="Calibri" w:hAnsi="Calibri" w:cs="Calibri"/>
          <w:sz w:val="24"/>
          <w:szCs w:val="24"/>
        </w:rPr>
        <w:tab/>
      </w:r>
    </w:p>
    <w:p w:rsidR="00706629" w:rsidRDefault="006157CF" w:rsidP="00706629">
      <w:pPr>
        <w:suppressAutoHyphens w:val="0"/>
        <w:ind w:hanging="284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rFonts w:ascii="Calibri" w:hAnsi="Calibri" w:cs="Calibri"/>
          <w:sz w:val="24"/>
          <w:szCs w:val="24"/>
        </w:rPr>
        <w:t xml:space="preserve">Průřez železa: S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4*ρ*l</m:t>
            </m:r>
          </m:den>
        </m:f>
      </m:oMath>
      <w:r>
        <w:rPr>
          <w:rFonts w:ascii="Calibri" w:hAnsi="Calibri" w:cs="Calibr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4*7500*0,5</m:t>
            </m:r>
          </m:den>
        </m:f>
      </m:oMath>
      <w:r>
        <w:rPr>
          <w:rFonts w:ascii="Calibri" w:hAnsi="Calibri" w:cs="Calibri"/>
          <w:sz w:val="24"/>
          <w:szCs w:val="24"/>
        </w:rPr>
        <w:t xml:space="preserve"> = </w:t>
      </w:r>
      <w:r w:rsidRPr="006157CF">
        <w:rPr>
          <w:rFonts w:ascii="Calibri" w:hAnsi="Calibri" w:cs="Calibri"/>
          <w:color w:val="000000"/>
          <w:sz w:val="22"/>
          <w:szCs w:val="22"/>
          <w:lang w:val="en-US" w:eastAsia="en-US"/>
        </w:rPr>
        <w:t>0,000667</w:t>
      </w:r>
      <w:r>
        <w:rPr>
          <w:rFonts w:ascii="Calibri" w:hAnsi="Calibri" w:cs="Calibri"/>
          <w:color w:val="000000"/>
          <w:sz w:val="22"/>
          <w:szCs w:val="22"/>
          <w:lang w:val="en-US" w:eastAsia="en-US"/>
        </w:rPr>
        <w:t xml:space="preserve"> m</w:t>
      </w:r>
      <w:r w:rsidRPr="006157CF">
        <w:rPr>
          <w:rFonts w:ascii="Calibri" w:hAnsi="Calibri" w:cs="Calibri"/>
          <w:color w:val="000000"/>
          <w:sz w:val="22"/>
          <w:szCs w:val="22"/>
          <w:vertAlign w:val="superscript"/>
          <w:lang w:val="en-US" w:eastAsia="en-US"/>
        </w:rPr>
        <w:t>2</w:t>
      </w:r>
    </w:p>
    <w:p w:rsidR="00706629" w:rsidRDefault="00706629" w:rsidP="00706629">
      <w:pPr>
        <w:suppressAutoHyphens w:val="0"/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Efektivní hodnota napětí: U</w:t>
      </w:r>
      <w:r w:rsidRPr="00706629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>=4,44*B*S*f*N</w:t>
      </w:r>
      <w:r w:rsidRPr="00706629">
        <w:rPr>
          <w:rFonts w:ascii="Calibri" w:hAnsi="Calibri" w:cs="Calibri"/>
          <w:sz w:val="24"/>
          <w:szCs w:val="24"/>
          <w:vertAlign w:val="subscript"/>
        </w:rPr>
        <w:t>2</w:t>
      </w:r>
      <w:r>
        <w:rPr>
          <w:rFonts w:ascii="Calibri" w:hAnsi="Calibri" w:cs="Calibri"/>
          <w:sz w:val="24"/>
          <w:szCs w:val="24"/>
        </w:rPr>
        <w:t>*k=4,44*1*667*10</w:t>
      </w:r>
      <w:r w:rsidRPr="00706629">
        <w:rPr>
          <w:rFonts w:ascii="Calibri" w:hAnsi="Calibri" w:cs="Calibri"/>
          <w:sz w:val="24"/>
          <w:szCs w:val="24"/>
          <w:vertAlign w:val="superscript"/>
        </w:rPr>
        <w:t>-6</w:t>
      </w:r>
      <w:r>
        <w:rPr>
          <w:rFonts w:ascii="Calibri" w:hAnsi="Calibri" w:cs="Calibri"/>
          <w:sz w:val="24"/>
          <w:szCs w:val="24"/>
        </w:rPr>
        <w:t>*50*4*150*1,02=90,58V</w:t>
      </w:r>
    </w:p>
    <w:p w:rsidR="00EA2B76" w:rsidRDefault="00706629" w:rsidP="00706629">
      <w:pPr>
        <w:suppressAutoHyphens w:val="0"/>
        <w:ind w:hanging="28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Celkové ztráty v železe: </w:t>
      </w:r>
      <w:r>
        <w:rPr>
          <w:rFonts w:ascii="Cambria Math" w:hAnsi="Cambria Math" w:cs="Calibri"/>
          <w:sz w:val="24"/>
          <w:szCs w:val="24"/>
        </w:rPr>
        <w:t>∆</w:t>
      </w:r>
      <w:proofErr w:type="spellStart"/>
      <w:r>
        <w:rPr>
          <w:rFonts w:ascii="Calibri" w:hAnsi="Calibri" w:cs="Calibri"/>
          <w:sz w:val="24"/>
          <w:szCs w:val="24"/>
        </w:rPr>
        <w:t>p</w:t>
      </w:r>
      <w:r w:rsidRPr="00706629">
        <w:rPr>
          <w:rFonts w:ascii="Calibri" w:hAnsi="Calibri" w:cs="Calibri"/>
          <w:sz w:val="24"/>
          <w:szCs w:val="24"/>
          <w:vertAlign w:val="subscript"/>
        </w:rPr>
        <w:t>FE</w:t>
      </w:r>
      <w:proofErr w:type="spellEnd"/>
      <w:r>
        <w:rPr>
          <w:rFonts w:ascii="Calibri" w:hAnsi="Calibri" w:cs="Calibri"/>
          <w:sz w:val="24"/>
          <w:szCs w:val="24"/>
        </w:rPr>
        <w:t xml:space="preserve"> =P</w:t>
      </w:r>
      <w:r w:rsidRPr="00706629">
        <w:rPr>
          <w:rFonts w:ascii="Calibri" w:hAnsi="Calibri" w:cs="Calibri"/>
          <w:sz w:val="24"/>
          <w:szCs w:val="24"/>
          <w:vertAlign w:val="subscript"/>
        </w:rPr>
        <w:t>W</w:t>
      </w:r>
      <w:r>
        <w:rPr>
          <w:rFonts w:ascii="Calibri" w:hAnsi="Calibri" w:cs="Calibri"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 w:cs="Calibri"/>
                <w:sz w:val="24"/>
                <w:szCs w:val="24"/>
              </w:rPr>
            </m:ctrlPr>
          </m:sSupPr>
          <m:e>
            <m:f>
              <m:fP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num>
              <m:den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V</m:t>
                    </m:r>
                  </m:sub>
                </m:sSub>
              </m:den>
            </m:f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p>
        </m:sSup>
      </m:oMath>
      <w:r w:rsidR="009716F0">
        <w:rPr>
          <w:rFonts w:ascii="Calibri" w:hAnsi="Calibri" w:cs="Calibri"/>
          <w:sz w:val="24"/>
          <w:szCs w:val="24"/>
        </w:rPr>
        <w:t>-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WV</m:t>
                </m:r>
              </m:sub>
            </m:sSub>
            <m:r>
              <w:rPr>
                <w:rFonts w:ascii="Cambria Math" w:hAnsi="Cambria Math" w:cs="Calibr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pW</m:t>
                </m:r>
              </m:sub>
            </m:sSub>
          </m:den>
        </m:f>
      </m:oMath>
      <w:r w:rsidR="0071393F" w:rsidRPr="0071393F">
        <w:rPr>
          <w:rFonts w:ascii="Calibri" w:hAnsi="Calibri" w:cs="Calibri"/>
          <w:sz w:val="24"/>
          <w:szCs w:val="24"/>
        </w:rPr>
        <w:tab/>
      </w:r>
      <w:r w:rsidR="009716F0">
        <w:rPr>
          <w:rFonts w:ascii="Calibri" w:hAnsi="Calibri" w:cs="Calibri"/>
          <w:sz w:val="24"/>
          <w:szCs w:val="24"/>
        </w:rPr>
        <w:t xml:space="preserve">= </w:t>
      </w:r>
      <w:proofErr w:type="gramStart"/>
      <w:r w:rsidR="00C358E6">
        <w:rPr>
          <w:rFonts w:ascii="Calibri" w:hAnsi="Calibri" w:cs="Calibri"/>
          <w:sz w:val="24"/>
          <w:szCs w:val="24"/>
        </w:rPr>
        <w:t>22W</w:t>
      </w:r>
      <w:proofErr w:type="gramEnd"/>
    </w:p>
    <w:p w:rsidR="009716F0" w:rsidRPr="00706629" w:rsidRDefault="009716F0" w:rsidP="00706629">
      <w:pPr>
        <w:suppressAutoHyphens w:val="0"/>
        <w:ind w:hanging="284"/>
        <w:rPr>
          <w:rFonts w:ascii="Calibri" w:hAnsi="Calibri" w:cs="Calibri"/>
          <w:color w:val="000000"/>
          <w:sz w:val="22"/>
          <w:szCs w:val="22"/>
          <w:lang w:val="en-US" w:eastAsia="en-US"/>
        </w:rPr>
      </w:pPr>
      <w:r>
        <w:rPr>
          <w:rFonts w:ascii="Calibri" w:hAnsi="Calibri" w:cs="Calibri"/>
          <w:sz w:val="24"/>
          <w:szCs w:val="24"/>
        </w:rPr>
        <w:t xml:space="preserve">Měrné ztráty: </w:t>
      </w:r>
      <w:r>
        <w:rPr>
          <w:rFonts w:ascii="Cambria Math" w:hAnsi="Cambria Math" w:cs="Calibri"/>
          <w:sz w:val="24"/>
          <w:szCs w:val="24"/>
        </w:rPr>
        <w:t>∆</w:t>
      </w:r>
      <w:r>
        <w:rPr>
          <w:rFonts w:ascii="Cambria Math" w:hAnsi="Cambria Math" w:cs="Calibri"/>
          <w:sz w:val="24"/>
          <w:szCs w:val="24"/>
        </w:rPr>
        <w:t>p=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FE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M</m:t>
            </m:r>
          </m:den>
        </m:f>
      </m:oMath>
      <w:r>
        <w:rPr>
          <w:rFonts w:ascii="Cambria Math" w:hAnsi="Cambria Math" w:cs="Calibri"/>
          <w:sz w:val="24"/>
          <w:szCs w:val="24"/>
        </w:rPr>
        <w:t>=</w:t>
      </w:r>
      <w:r w:rsidR="00C358E6">
        <w:rPr>
          <w:rFonts w:ascii="Cambria Math" w:hAnsi="Cambria Math" w:cs="Calibr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Calibri"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22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10</m:t>
            </m:r>
          </m:den>
        </m:f>
      </m:oMath>
      <w:r w:rsidR="00C358E6">
        <w:rPr>
          <w:rFonts w:ascii="Cambria Math" w:hAnsi="Cambria Math" w:cs="Calibri"/>
          <w:sz w:val="24"/>
          <w:szCs w:val="24"/>
        </w:rPr>
        <w:t>=2,2W</w:t>
      </w:r>
    </w:p>
    <w:p w:rsidR="00B70CB9" w:rsidRDefault="00C50542" w:rsidP="00EA2B76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C50542">
        <w:rPr>
          <w:rFonts w:ascii="Calibri" w:hAnsi="Calibri" w:cs="Calibri"/>
          <w:b/>
          <w:sz w:val="24"/>
          <w:szCs w:val="24"/>
          <w:u w:val="single"/>
        </w:rPr>
        <w:t>GRAF:</w:t>
      </w:r>
    </w:p>
    <w:p w:rsidR="00452C6F" w:rsidRDefault="00452C6F" w:rsidP="00EA2B76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p w:rsidR="005E66CA" w:rsidRDefault="00452C6F" w:rsidP="00EA2B76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452C6F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20C03A9" wp14:editId="01F55E76">
                <wp:simplePos x="0" y="0"/>
                <wp:positionH relativeFrom="margin">
                  <wp:posOffset>-311728</wp:posOffset>
                </wp:positionH>
                <wp:positionV relativeFrom="paragraph">
                  <wp:posOffset>107431</wp:posOffset>
                </wp:positionV>
                <wp:extent cx="872490" cy="498475"/>
                <wp:effectExtent l="0" t="0" r="0" b="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C6F" w:rsidRPr="00452C6F" w:rsidRDefault="00452C6F" w:rsidP="00452C6F">
                            <w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w:t>∆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</w:t>
                            </w:r>
                            <w:r w:rsidRPr="00706629">
                              <w:rPr>
                                <w:rFonts w:ascii="Calibri" w:hAnsi="Calibri" w:cs="Calibri"/>
                                <w:sz w:val="24"/>
                                <w:szCs w:val="24"/>
                                <w:vertAlign w:val="subscript"/>
                              </w:rPr>
                              <w:t>FE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[W]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C03A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-24.55pt;margin-top:8.45pt;width:68.7pt;height:39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" filled="f" stroked="f">
                <v:textbox>
                  <w:txbxContent>
                    <w:p w:rsidR="00452C6F" w:rsidRPr="00452C6F" w:rsidRDefault="00452C6F" w:rsidP="00452C6F">
                      <w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w:t>∆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p</w:t>
                      </w:r>
                      <w:r w:rsidRPr="00706629">
                        <w:rPr>
                          <w:rFonts w:ascii="Calibri" w:hAnsi="Calibri" w:cs="Calibri"/>
                          <w:sz w:val="24"/>
                          <w:szCs w:val="24"/>
                          <w:vertAlign w:val="subscript"/>
                        </w:rPr>
                        <w:t>FE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[W]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C6F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A911E94" wp14:editId="3C4EF001">
                <wp:simplePos x="0" y="0"/>
                <wp:positionH relativeFrom="margin">
                  <wp:posOffset>4184708</wp:posOffset>
                </wp:positionH>
                <wp:positionV relativeFrom="paragraph">
                  <wp:posOffset>2258060</wp:posOffset>
                </wp:positionV>
                <wp:extent cx="872490" cy="498475"/>
                <wp:effectExtent l="0" t="0" r="0" b="0"/>
                <wp:wrapNone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C6F" w:rsidRDefault="00452C6F" w:rsidP="00452C6F">
                            <w:r>
                              <w:t>B[T]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1E94" id="_x0000_s1027" type="#_x0000_t202" style="position:absolute;margin-left:329.5pt;margin-top:177.8pt;width:68.7pt;height:39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" filled="f" stroked="f">
                <v:textbox>
                  <w:txbxContent>
                    <w:p w:rsidR="00452C6F" w:rsidRDefault="00452C6F" w:rsidP="00452C6F">
                      <w:r>
                        <w:t>B[T]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2C6F">
        <w:rPr>
          <w:rFonts w:ascii="Calibri" w:hAnsi="Calibri" w:cs="Calibri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margin">
                  <wp:posOffset>4549429</wp:posOffset>
                </wp:positionH>
                <wp:positionV relativeFrom="paragraph">
                  <wp:posOffset>170758</wp:posOffset>
                </wp:positionV>
                <wp:extent cx="1343660" cy="498475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C6F" w:rsidRDefault="00452C6F" w:rsidP="00452C6F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t xml:space="preserve">M: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1T</w:t>
                            </w:r>
                            <w:proofErr w:type="gramEnd"/>
                          </w:p>
                          <w:p w:rsidR="00452C6F" w:rsidRDefault="00452C6F" w:rsidP="00452C6F">
                            <w:r>
                              <w:t xml:space="preserve">      1dílek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≅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</w:rPr>
                              <w:t>5W</w:t>
                            </w:r>
                            <w:proofErr w:type="gramEnd"/>
                          </w:p>
                          <w:p w:rsidR="00452C6F" w:rsidRDefault="00452C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8.2pt;margin-top:13.45pt;width:105.8pt;height:39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" filled="f" stroked="f">
                <v:textbox>
                  <w:txbxContent>
                    <w:p w:rsidR="00452C6F" w:rsidRDefault="00452C6F" w:rsidP="00452C6F">
                      <w:pPr>
                        <w:rPr>
                          <w:rFonts w:ascii="Cambria Math" w:hAnsi="Cambria Math"/>
                        </w:rPr>
                      </w:pPr>
                      <w:r>
                        <w:t xml:space="preserve">M: 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1T</w:t>
                      </w:r>
                      <w:proofErr w:type="gramEnd"/>
                    </w:p>
                    <w:p w:rsidR="00452C6F" w:rsidRDefault="00452C6F" w:rsidP="00452C6F">
                      <w:r>
                        <w:t xml:space="preserve">      1dílek </w:t>
                      </w:r>
                      <w:r>
                        <w:rPr>
                          <w:rFonts w:ascii="Cambria Math" w:hAnsi="Cambria Math"/>
                        </w:rPr>
                        <w:t xml:space="preserve">≅ 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5W</w:t>
                      </w:r>
                      <w:proofErr w:type="gramEnd"/>
                    </w:p>
                    <w:p w:rsidR="00452C6F" w:rsidRDefault="00452C6F"/>
                  </w:txbxContent>
                </v:textbox>
                <w10:wrap type="square" anchorx="margin"/>
              </v:shape>
            </w:pict>
          </mc:Fallback>
        </mc:AlternateContent>
      </w:r>
      <w:r w:rsidRPr="00452C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5DBD0F" wp14:editId="320D045E">
            <wp:extent cx="4572000" cy="2758965"/>
            <wp:effectExtent l="0" t="0" r="0" b="3810"/>
            <wp:docPr id="6" name="Graf 6">
              <a:extLst xmlns:a="http://schemas.openxmlformats.org/drawingml/2006/main">
                <a:ext uri="{FF2B5EF4-FFF2-40B4-BE49-F238E27FC236}">
                  <a16:creationId xmlns:a16="http://schemas.microsoft.com/office/drawing/2014/main" id="{B9440167-0122-490D-A2D5-E7D3272334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FC5212" w:rsidRPr="001B674B" w:rsidRDefault="00FC5212" w:rsidP="00EA2B76">
      <w:pPr>
        <w:rPr>
          <w:rFonts w:ascii="Calibri" w:hAnsi="Calibri" w:cs="Calibri"/>
          <w:b/>
          <w:sz w:val="24"/>
          <w:szCs w:val="24"/>
        </w:rPr>
      </w:pPr>
      <w:r w:rsidRPr="002902FB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165664" wp14:editId="3EFD0A6D">
                <wp:simplePos x="0" y="0"/>
                <wp:positionH relativeFrom="margin">
                  <wp:posOffset>2796540</wp:posOffset>
                </wp:positionH>
                <wp:positionV relativeFrom="paragraph">
                  <wp:posOffset>1844675</wp:posOffset>
                </wp:positionV>
                <wp:extent cx="563880" cy="1404620"/>
                <wp:effectExtent l="0" t="0" r="0" b="1270"/>
                <wp:wrapNone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27B" w:rsidRPr="00FC5212" w:rsidRDefault="00BF527B" w:rsidP="00BF527B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C521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t</w:t>
                            </w:r>
                            <w:r w:rsidRPr="00FC5212">
                              <w:rPr>
                                <w:color w:val="FFFFFF" w:themeColor="background1"/>
                                <w:sz w:val="40"/>
                                <w:szCs w:val="40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165664" id="_x0000_s1029" type="#_x0000_t202" style="position:absolute;margin-left:220.2pt;margin-top:145.25pt;width:44.4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" filled="f" stroked="f">
                <v:textbox style="mso-fit-shape-to-text:t">
                  <w:txbxContent>
                    <w:p w:rsidR="00BF527B" w:rsidRPr="00FC5212" w:rsidRDefault="00BF527B" w:rsidP="00BF527B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C5212">
                        <w:rPr>
                          <w:color w:val="FFFFFF" w:themeColor="background1"/>
                          <w:sz w:val="40"/>
                          <w:szCs w:val="40"/>
                        </w:rPr>
                        <w:t>t</w:t>
                      </w:r>
                      <w:r w:rsidRPr="00FC5212">
                        <w:rPr>
                          <w:color w:val="FFFFFF" w:themeColor="background1"/>
                          <w:sz w:val="40"/>
                          <w:szCs w:val="40"/>
                          <w:vertAlign w:val="subscript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0FBB" w:rsidRPr="002E7FF4" w:rsidRDefault="00540FBB" w:rsidP="003846ED">
      <w:pPr>
        <w:ind w:left="426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  <w:r w:rsidR="003B3ED9">
        <w:rPr>
          <w:rFonts w:ascii="Calibri" w:hAnsi="Calibri" w:cs="Calibri"/>
          <w:sz w:val="24"/>
          <w:szCs w:val="24"/>
        </w:rPr>
        <w:t xml:space="preserve">Při měření jsem si vyzkoušel práci se Epsteinovým přístrojem, a tudíž měření ztrát v železe. </w:t>
      </w:r>
      <w:r w:rsidR="00E33B8C">
        <w:rPr>
          <w:rFonts w:ascii="Calibri" w:hAnsi="Calibri" w:cs="Calibri"/>
          <w:sz w:val="24"/>
          <w:szCs w:val="24"/>
        </w:rPr>
        <w:t>Zjistil jsem, že je to celkem spolehlivá metoda, která se používá do dnes. Úloha se mi líbila, myslím že svůj účel splnila.</w:t>
      </w:r>
    </w:p>
    <w:p w:rsidR="00622C05" w:rsidRPr="008D1116" w:rsidRDefault="00622C05" w:rsidP="00360C80">
      <w:pPr>
        <w:ind w:left="708" w:hanging="992"/>
        <w:rPr>
          <w:rFonts w:ascii="Calibri" w:hAnsi="Calibri" w:cs="Calibri"/>
          <w:color w:val="FF0000"/>
          <w:sz w:val="24"/>
          <w:szCs w:val="24"/>
        </w:rPr>
      </w:pPr>
      <w:bookmarkStart w:id="0" w:name="_GoBack"/>
      <w:bookmarkEnd w:id="0"/>
    </w:p>
    <w:sectPr w:rsidR="00622C05" w:rsidRPr="008D1116" w:rsidSect="00483A4E">
      <w:footnotePr>
        <w:pos w:val="beneathText"/>
      </w:footnotePr>
      <w:pgSz w:w="11906" w:h="16838"/>
      <w:pgMar w:top="851" w:right="1274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F13" w:rsidRDefault="004E0F13" w:rsidP="00FD73A7">
      <w:r>
        <w:separator/>
      </w:r>
    </w:p>
  </w:endnote>
  <w:endnote w:type="continuationSeparator" w:id="0">
    <w:p w:rsidR="004E0F13" w:rsidRDefault="004E0F13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F13" w:rsidRDefault="004E0F13" w:rsidP="00FD73A7">
      <w:r>
        <w:separator/>
      </w:r>
    </w:p>
  </w:footnote>
  <w:footnote w:type="continuationSeparator" w:id="0">
    <w:p w:rsidR="004E0F13" w:rsidRDefault="004E0F13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16A8E"/>
    <w:rsid w:val="00023854"/>
    <w:rsid w:val="0005184A"/>
    <w:rsid w:val="00064CC1"/>
    <w:rsid w:val="000727CC"/>
    <w:rsid w:val="00094AB2"/>
    <w:rsid w:val="000B2B5C"/>
    <w:rsid w:val="000B47D0"/>
    <w:rsid w:val="000B7BB0"/>
    <w:rsid w:val="000E1505"/>
    <w:rsid w:val="000F29FC"/>
    <w:rsid w:val="001051A9"/>
    <w:rsid w:val="00111600"/>
    <w:rsid w:val="0011186A"/>
    <w:rsid w:val="0013352D"/>
    <w:rsid w:val="00137BAD"/>
    <w:rsid w:val="001424E6"/>
    <w:rsid w:val="00146382"/>
    <w:rsid w:val="0015610E"/>
    <w:rsid w:val="00157482"/>
    <w:rsid w:val="001773D0"/>
    <w:rsid w:val="0018012C"/>
    <w:rsid w:val="0018125F"/>
    <w:rsid w:val="0019645B"/>
    <w:rsid w:val="001A5B3E"/>
    <w:rsid w:val="001B674B"/>
    <w:rsid w:val="001D7AED"/>
    <w:rsid w:val="001E113A"/>
    <w:rsid w:val="001E14DC"/>
    <w:rsid w:val="001E4AB3"/>
    <w:rsid w:val="001F1F6A"/>
    <w:rsid w:val="001F6E83"/>
    <w:rsid w:val="0020044A"/>
    <w:rsid w:val="00236363"/>
    <w:rsid w:val="00250C5C"/>
    <w:rsid w:val="00257F31"/>
    <w:rsid w:val="00286D91"/>
    <w:rsid w:val="002902FB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34E06"/>
    <w:rsid w:val="00351F31"/>
    <w:rsid w:val="003533CB"/>
    <w:rsid w:val="00355FBF"/>
    <w:rsid w:val="00360C80"/>
    <w:rsid w:val="00361046"/>
    <w:rsid w:val="00363F43"/>
    <w:rsid w:val="003722EE"/>
    <w:rsid w:val="00373FBD"/>
    <w:rsid w:val="00382262"/>
    <w:rsid w:val="00383C33"/>
    <w:rsid w:val="003846ED"/>
    <w:rsid w:val="00392D17"/>
    <w:rsid w:val="00393B82"/>
    <w:rsid w:val="003A2C26"/>
    <w:rsid w:val="003A5870"/>
    <w:rsid w:val="003B1371"/>
    <w:rsid w:val="003B20A7"/>
    <w:rsid w:val="003B3ED9"/>
    <w:rsid w:val="003C3977"/>
    <w:rsid w:val="003E7507"/>
    <w:rsid w:val="004528CE"/>
    <w:rsid w:val="00452C6F"/>
    <w:rsid w:val="00455A41"/>
    <w:rsid w:val="00457B1C"/>
    <w:rsid w:val="00470B30"/>
    <w:rsid w:val="00476697"/>
    <w:rsid w:val="00477344"/>
    <w:rsid w:val="00477848"/>
    <w:rsid w:val="00483A4E"/>
    <w:rsid w:val="004847BA"/>
    <w:rsid w:val="004864FB"/>
    <w:rsid w:val="004A799E"/>
    <w:rsid w:val="004B52F2"/>
    <w:rsid w:val="004E0F13"/>
    <w:rsid w:val="00520DC1"/>
    <w:rsid w:val="00523D0A"/>
    <w:rsid w:val="005331B7"/>
    <w:rsid w:val="00540FBB"/>
    <w:rsid w:val="00545F22"/>
    <w:rsid w:val="00567BE8"/>
    <w:rsid w:val="0057027E"/>
    <w:rsid w:val="00572BB8"/>
    <w:rsid w:val="0059086E"/>
    <w:rsid w:val="00596710"/>
    <w:rsid w:val="005A1917"/>
    <w:rsid w:val="005A4ACC"/>
    <w:rsid w:val="005A77AC"/>
    <w:rsid w:val="005B73B7"/>
    <w:rsid w:val="005B7C2B"/>
    <w:rsid w:val="005C6CE3"/>
    <w:rsid w:val="005D41AE"/>
    <w:rsid w:val="005E1E54"/>
    <w:rsid w:val="005E66CA"/>
    <w:rsid w:val="00610A36"/>
    <w:rsid w:val="006114FD"/>
    <w:rsid w:val="006130D8"/>
    <w:rsid w:val="00614138"/>
    <w:rsid w:val="006157CF"/>
    <w:rsid w:val="0061704B"/>
    <w:rsid w:val="00622C05"/>
    <w:rsid w:val="006422AE"/>
    <w:rsid w:val="00651723"/>
    <w:rsid w:val="006534FC"/>
    <w:rsid w:val="00654208"/>
    <w:rsid w:val="00657824"/>
    <w:rsid w:val="00662C32"/>
    <w:rsid w:val="006650F5"/>
    <w:rsid w:val="006753A0"/>
    <w:rsid w:val="006879A3"/>
    <w:rsid w:val="006A163C"/>
    <w:rsid w:val="006B178F"/>
    <w:rsid w:val="006B1878"/>
    <w:rsid w:val="006B42ED"/>
    <w:rsid w:val="006B7A9A"/>
    <w:rsid w:val="006D1B87"/>
    <w:rsid w:val="00706629"/>
    <w:rsid w:val="0071393F"/>
    <w:rsid w:val="007164BB"/>
    <w:rsid w:val="007212AB"/>
    <w:rsid w:val="0073768F"/>
    <w:rsid w:val="0074342E"/>
    <w:rsid w:val="007462FF"/>
    <w:rsid w:val="007661B6"/>
    <w:rsid w:val="00771CCF"/>
    <w:rsid w:val="00773CAA"/>
    <w:rsid w:val="00774D0B"/>
    <w:rsid w:val="00791057"/>
    <w:rsid w:val="00791578"/>
    <w:rsid w:val="00795738"/>
    <w:rsid w:val="007A0890"/>
    <w:rsid w:val="007A1486"/>
    <w:rsid w:val="007B7CED"/>
    <w:rsid w:val="007C228B"/>
    <w:rsid w:val="007C7473"/>
    <w:rsid w:val="007D214D"/>
    <w:rsid w:val="007D5E63"/>
    <w:rsid w:val="008225AC"/>
    <w:rsid w:val="00840898"/>
    <w:rsid w:val="00841405"/>
    <w:rsid w:val="00841E5D"/>
    <w:rsid w:val="008473A6"/>
    <w:rsid w:val="008509F1"/>
    <w:rsid w:val="0087396D"/>
    <w:rsid w:val="00873EE4"/>
    <w:rsid w:val="008777ED"/>
    <w:rsid w:val="00882209"/>
    <w:rsid w:val="00883E7E"/>
    <w:rsid w:val="008A499B"/>
    <w:rsid w:val="008A69E6"/>
    <w:rsid w:val="008B23E9"/>
    <w:rsid w:val="008D1116"/>
    <w:rsid w:val="008D1C3E"/>
    <w:rsid w:val="008E6A33"/>
    <w:rsid w:val="00902323"/>
    <w:rsid w:val="00911738"/>
    <w:rsid w:val="0091608C"/>
    <w:rsid w:val="00926628"/>
    <w:rsid w:val="009338A3"/>
    <w:rsid w:val="00935414"/>
    <w:rsid w:val="00943817"/>
    <w:rsid w:val="00945707"/>
    <w:rsid w:val="009461A0"/>
    <w:rsid w:val="00957D9A"/>
    <w:rsid w:val="009716F0"/>
    <w:rsid w:val="00983E5C"/>
    <w:rsid w:val="00990A20"/>
    <w:rsid w:val="0099187E"/>
    <w:rsid w:val="009A78EB"/>
    <w:rsid w:val="009E5447"/>
    <w:rsid w:val="00A03FF1"/>
    <w:rsid w:val="00A07E07"/>
    <w:rsid w:val="00A1076B"/>
    <w:rsid w:val="00A10A44"/>
    <w:rsid w:val="00A35E98"/>
    <w:rsid w:val="00A40A20"/>
    <w:rsid w:val="00A5580C"/>
    <w:rsid w:val="00A65BB0"/>
    <w:rsid w:val="00A94162"/>
    <w:rsid w:val="00AB399D"/>
    <w:rsid w:val="00AB49D6"/>
    <w:rsid w:val="00AC17F4"/>
    <w:rsid w:val="00AC524C"/>
    <w:rsid w:val="00AC6153"/>
    <w:rsid w:val="00AD5800"/>
    <w:rsid w:val="00AD7A5C"/>
    <w:rsid w:val="00B011D9"/>
    <w:rsid w:val="00B15669"/>
    <w:rsid w:val="00B168AB"/>
    <w:rsid w:val="00B70CB9"/>
    <w:rsid w:val="00B80F3D"/>
    <w:rsid w:val="00B93A12"/>
    <w:rsid w:val="00BB63AC"/>
    <w:rsid w:val="00BD1B99"/>
    <w:rsid w:val="00BD3B58"/>
    <w:rsid w:val="00BE35B2"/>
    <w:rsid w:val="00BE4487"/>
    <w:rsid w:val="00BF527B"/>
    <w:rsid w:val="00BF716F"/>
    <w:rsid w:val="00C0600F"/>
    <w:rsid w:val="00C06BDC"/>
    <w:rsid w:val="00C17A7A"/>
    <w:rsid w:val="00C22C5B"/>
    <w:rsid w:val="00C24B89"/>
    <w:rsid w:val="00C358E6"/>
    <w:rsid w:val="00C42DA1"/>
    <w:rsid w:val="00C50542"/>
    <w:rsid w:val="00C570B9"/>
    <w:rsid w:val="00C579AC"/>
    <w:rsid w:val="00C64B63"/>
    <w:rsid w:val="00C66E11"/>
    <w:rsid w:val="00C721AA"/>
    <w:rsid w:val="00C7253E"/>
    <w:rsid w:val="00C82149"/>
    <w:rsid w:val="00C911D3"/>
    <w:rsid w:val="00C91355"/>
    <w:rsid w:val="00CA00C9"/>
    <w:rsid w:val="00CA217C"/>
    <w:rsid w:val="00CA7ED7"/>
    <w:rsid w:val="00CE277A"/>
    <w:rsid w:val="00CF6171"/>
    <w:rsid w:val="00D02323"/>
    <w:rsid w:val="00D21483"/>
    <w:rsid w:val="00D47B11"/>
    <w:rsid w:val="00D5117C"/>
    <w:rsid w:val="00D55509"/>
    <w:rsid w:val="00D557CF"/>
    <w:rsid w:val="00D72704"/>
    <w:rsid w:val="00D91089"/>
    <w:rsid w:val="00DE45EB"/>
    <w:rsid w:val="00E178E1"/>
    <w:rsid w:val="00E212DD"/>
    <w:rsid w:val="00E22029"/>
    <w:rsid w:val="00E258E3"/>
    <w:rsid w:val="00E275BC"/>
    <w:rsid w:val="00E30910"/>
    <w:rsid w:val="00E311F8"/>
    <w:rsid w:val="00E33B8C"/>
    <w:rsid w:val="00E3605C"/>
    <w:rsid w:val="00E50B53"/>
    <w:rsid w:val="00E57796"/>
    <w:rsid w:val="00E623A4"/>
    <w:rsid w:val="00E64D17"/>
    <w:rsid w:val="00E84E18"/>
    <w:rsid w:val="00E9174A"/>
    <w:rsid w:val="00E93920"/>
    <w:rsid w:val="00EA2B76"/>
    <w:rsid w:val="00EB3BE6"/>
    <w:rsid w:val="00EB7276"/>
    <w:rsid w:val="00EC14AD"/>
    <w:rsid w:val="00EC58CF"/>
    <w:rsid w:val="00F11CA3"/>
    <w:rsid w:val="00F14F1B"/>
    <w:rsid w:val="00F1523F"/>
    <w:rsid w:val="00F15CA0"/>
    <w:rsid w:val="00F222EC"/>
    <w:rsid w:val="00F23BBB"/>
    <w:rsid w:val="00F2707C"/>
    <w:rsid w:val="00F36123"/>
    <w:rsid w:val="00F52F0C"/>
    <w:rsid w:val="00F71C47"/>
    <w:rsid w:val="00F87E8C"/>
    <w:rsid w:val="00F911B4"/>
    <w:rsid w:val="00F97B49"/>
    <w:rsid w:val="00FA5012"/>
    <w:rsid w:val="00FA7289"/>
    <w:rsid w:val="00FB79B0"/>
    <w:rsid w:val="00FC5212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6417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6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k&#225;&#353;\Desktop\el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cs-CZ"/>
              <a:t>p</a:t>
            </a:r>
            <a:r>
              <a:rPr lang="cs-CZ" baseline="-25000"/>
              <a:t>FE </a:t>
            </a:r>
            <a:r>
              <a:rPr lang="cs-CZ" baseline="0"/>
              <a:t>= f (B)</a:t>
            </a:r>
            <a:endParaRPr lang="en-US" baseline="-25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plus"/>
            <c:size val="8"/>
            <c:spPr>
              <a:noFill/>
              <a:ln w="12700">
                <a:solidFill>
                  <a:schemeClr val="tx1"/>
                </a:solidFill>
                <a:round/>
              </a:ln>
              <a:effectLst/>
            </c:spPr>
          </c:marker>
          <c:trendline>
            <c:spPr>
              <a:ln w="12700" cap="rnd">
                <a:solidFill>
                  <a:schemeClr val="tx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List7!$E$5:$E$15</c:f>
              <c:numCache>
                <c:formatCode>0.0</c:formatCode>
                <c:ptCount val="11"/>
                <c:pt idx="0">
                  <c:v>1.3</c:v>
                </c:pt>
                <c:pt idx="1">
                  <c:v>1.2</c:v>
                </c:pt>
                <c:pt idx="2">
                  <c:v>1.1000000000000001</c:v>
                </c:pt>
                <c:pt idx="3">
                  <c:v>1</c:v>
                </c:pt>
                <c:pt idx="4">
                  <c:v>0.9</c:v>
                </c:pt>
                <c:pt idx="5">
                  <c:v>0.8</c:v>
                </c:pt>
                <c:pt idx="6">
                  <c:v>0.7</c:v>
                </c:pt>
                <c:pt idx="7">
                  <c:v>0.6</c:v>
                </c:pt>
                <c:pt idx="8">
                  <c:v>0.5</c:v>
                </c:pt>
                <c:pt idx="9">
                  <c:v>0.4</c:v>
                </c:pt>
                <c:pt idx="10">
                  <c:v>0.3</c:v>
                </c:pt>
              </c:numCache>
            </c:numRef>
          </c:xVal>
          <c:yVal>
            <c:numRef>
              <c:f>List7!$H$5:$H$15</c:f>
              <c:numCache>
                <c:formatCode>0.00</c:formatCode>
                <c:ptCount val="11"/>
                <c:pt idx="0">
                  <c:v>43.5</c:v>
                </c:pt>
                <c:pt idx="1">
                  <c:v>35</c:v>
                </c:pt>
                <c:pt idx="2">
                  <c:v>27.5</c:v>
                </c:pt>
                <c:pt idx="3">
                  <c:v>22</c:v>
                </c:pt>
                <c:pt idx="4">
                  <c:v>17.5</c:v>
                </c:pt>
                <c:pt idx="5">
                  <c:v>15</c:v>
                </c:pt>
                <c:pt idx="6">
                  <c:v>11.7</c:v>
                </c:pt>
                <c:pt idx="7">
                  <c:v>9.1300000000000008</c:v>
                </c:pt>
                <c:pt idx="8">
                  <c:v>6.75</c:v>
                </c:pt>
                <c:pt idx="9">
                  <c:v>4.58</c:v>
                </c:pt>
                <c:pt idx="10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3F-4502-9883-FA08FED5B8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947904"/>
        <c:axId val="473950528"/>
      </c:scatterChart>
      <c:valAx>
        <c:axId val="473947904"/>
        <c:scaling>
          <c:orientation val="minMax"/>
          <c:min val="0.2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numFmt formatCode="0.0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950528"/>
        <c:crosses val="autoZero"/>
        <c:crossBetween val="midCat"/>
        <c:majorUnit val="0.1"/>
      </c:valAx>
      <c:valAx>
        <c:axId val="473950528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>
              <a:solidFill>
                <a:schemeClr val="tx2">
                  <a:lumMod val="5000"/>
                  <a:lumOff val="95000"/>
                </a:schemeClr>
              </a:solidFill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9479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3E5ED-7CE0-400A-90A9-55A48E944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Runt Lukáš</cp:lastModifiedBy>
  <cp:revision>17</cp:revision>
  <cp:lastPrinted>2018-10-09T15:20:00Z</cp:lastPrinted>
  <dcterms:created xsi:type="dcterms:W3CDTF">2019-02-05T06:10:00Z</dcterms:created>
  <dcterms:modified xsi:type="dcterms:W3CDTF">2019-02-13T19:57:00Z</dcterms:modified>
</cp:coreProperties>
</file>