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7345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29.3.2019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29694D">
            <w:pPr>
              <w:pStyle w:val="Nadpis2"/>
            </w:pPr>
            <w:r>
              <w:t>17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BB63AC" w:rsidRDefault="007345EB" w:rsidP="00334E06">
            <w:pPr>
              <w:pStyle w:val="Nadpis2"/>
              <w:ind w:left="215" w:hanging="142"/>
              <w:rPr>
                <w:sz w:val="28"/>
              </w:rPr>
            </w:pPr>
            <w:r>
              <w:rPr>
                <w:sz w:val="28"/>
              </w:rPr>
              <w:t>MĚŘENÍ VA CHARAKTERISTIKY DIAKU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AC524C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FC62AE">
        <w:rPr>
          <w:rFonts w:ascii="Calibri" w:hAnsi="Calibri" w:cs="Calibri"/>
          <w:sz w:val="24"/>
        </w:rPr>
        <w:tab/>
      </w:r>
      <w:r w:rsidR="00E07EFD">
        <w:rPr>
          <w:rFonts w:ascii="Calibri" w:hAnsi="Calibri" w:cs="Calibri"/>
          <w:sz w:val="24"/>
        </w:rPr>
        <w:t>Změřte VA charakteristiku diaku</w:t>
      </w:r>
      <w:r w:rsidR="00FC62AE">
        <w:rPr>
          <w:rFonts w:ascii="Calibri" w:hAnsi="Calibri" w:cs="Calibri"/>
          <w:sz w:val="24"/>
        </w:rPr>
        <w:t>.</w:t>
      </w:r>
    </w:p>
    <w:p w:rsidR="00F87E8C" w:rsidRPr="0011186A" w:rsidRDefault="00F87E8C" w:rsidP="0011186A">
      <w:pPr>
        <w:ind w:left="709" w:hanging="993"/>
        <w:rPr>
          <w:rFonts w:ascii="Calibri" w:hAnsi="Calibri" w:cs="Calibri"/>
          <w:sz w:val="24"/>
        </w:rPr>
      </w:pPr>
    </w:p>
    <w:p w:rsidR="00131ABA" w:rsidRDefault="00C01292" w:rsidP="00131ABA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4655820" cy="179832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B11" w:rsidRPr="00983E5C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  <w:r w:rsidR="00131ABA">
        <w:rPr>
          <w:rFonts w:ascii="Calibri" w:hAnsi="Calibri" w:cs="Calibri"/>
          <w:sz w:val="24"/>
        </w:rPr>
        <w:tab/>
        <w:t>a) Měření VA charakteristiky diaku</w:t>
      </w:r>
    </w:p>
    <w:p w:rsidR="00131ABA" w:rsidRPr="00131ABA" w:rsidRDefault="00131ABA" w:rsidP="00131ABA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1149985</wp:posOffset>
            </wp:positionH>
            <wp:positionV relativeFrom="paragraph">
              <wp:posOffset>2282190</wp:posOffset>
            </wp:positionV>
            <wp:extent cx="4419600" cy="1516380"/>
            <wp:effectExtent l="0" t="0" r="0" b="762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1ABA">
        <w:rPr>
          <w:rFonts w:ascii="Calibri" w:hAnsi="Calibri" w:cs="Calibri"/>
          <w:sz w:val="24"/>
        </w:rPr>
        <w:tab/>
      </w:r>
      <w:r w:rsidRPr="00131ABA">
        <w:rPr>
          <w:rFonts w:ascii="Calibri" w:hAnsi="Calibri" w:cs="Calibri"/>
          <w:sz w:val="24"/>
        </w:rPr>
        <w:tab/>
      </w:r>
      <w:r w:rsidRPr="00131ABA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b) Zobrazení VA charakteristiky na osciloskopu</w:t>
      </w:r>
    </w:p>
    <w:p w:rsidR="00F87E8C" w:rsidRPr="007345EB" w:rsidRDefault="00F87E8C" w:rsidP="007345EB">
      <w:pPr>
        <w:pStyle w:val="Odstavecseseznamem"/>
        <w:ind w:left="0"/>
        <w:rPr>
          <w:rFonts w:ascii="Calibri" w:hAnsi="Calibri" w:cs="Calibri"/>
          <w:sz w:val="24"/>
        </w:rPr>
      </w:pP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3686"/>
        <w:gridCol w:w="1559"/>
      </w:tblGrid>
      <w:tr w:rsidR="00540FBB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B7F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B7F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B7F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/2A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7B7F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1032</w:t>
            </w:r>
          </w:p>
        </w:tc>
      </w:tr>
      <w:tr w:rsidR="00540FBB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B6243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Oddělovací transformátor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7B7F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7B7F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B7F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230V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/50Hz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7B7F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5051</w:t>
            </w:r>
          </w:p>
        </w:tc>
      </w:tr>
      <w:tr w:rsidR="008509F1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31AB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Snižovací t</w:t>
            </w:r>
            <w:r w:rsidR="00B33547">
              <w:rPr>
                <w:rFonts w:ascii="Calibri" w:eastAsia="Calibri" w:hAnsi="Calibri" w:cs="Calibri"/>
                <w:sz w:val="24"/>
                <w:szCs w:val="24"/>
              </w:rPr>
              <w:t>ransformátor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7B7F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V,I</w:t>
            </w:r>
            <w:r w:rsidRPr="007B7F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=1A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131ABA" w:rsidP="00131ABA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509F1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Regulační transformátor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B7F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D0E7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0-250V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/2A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1528</w:t>
            </w:r>
          </w:p>
        </w:tc>
      </w:tr>
      <w:tr w:rsidR="008509F1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D0E7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EB1ABB3" wp14:editId="2114A4E8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116840</wp:posOffset>
                  </wp:positionV>
                  <wp:extent cx="1160780" cy="425450"/>
                  <wp:effectExtent l="0" t="0" r="1270" b="0"/>
                  <wp:wrapNone/>
                  <wp:docPr id="1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3547">
              <w:rPr>
                <w:rFonts w:ascii="Calibri" w:eastAsia="Calibri" w:hAnsi="Calibri" w:cs="Calibri"/>
                <w:sz w:val="24"/>
                <w:szCs w:val="24"/>
              </w:rPr>
              <w:t>MX 545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73</w:t>
            </w:r>
          </w:p>
        </w:tc>
      </w:tr>
      <w:tr w:rsidR="008509F1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Miliampér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2124/76</w:t>
            </w:r>
          </w:p>
        </w:tc>
      </w:tr>
      <w:tr w:rsidR="008509F1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Potenciometr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9800</w:t>
            </w:r>
            <w:r w:rsidR="007D0E7F">
              <w:rPr>
                <w:rFonts w:ascii="Calibri" w:eastAsia="Calibri" w:hAnsi="Calibri" w:cs="Calibri"/>
                <w:sz w:val="24"/>
                <w:szCs w:val="24"/>
              </w:rPr>
              <w:t>Ω/0,16A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LE4 528</w:t>
            </w:r>
          </w:p>
        </w:tc>
      </w:tr>
      <w:tr w:rsidR="008509F1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3354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Ochranný odpor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B7F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D0E7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4200Ω/0,25A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7B7F4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LE4 526</w:t>
            </w:r>
          </w:p>
        </w:tc>
      </w:tr>
      <w:tr w:rsidR="007D0E7F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7D0E7F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7D0E7F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B7F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616128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16128">
              <w:rPr>
                <w:rFonts w:ascii="Calibri" w:eastAsia="Calibri" w:hAnsi="Calibri" w:cs="Calibri"/>
                <w:sz w:val="24"/>
                <w:szCs w:val="24"/>
              </w:rPr>
              <w:t>0-111111 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E7F" w:rsidRDefault="007D0E7F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1611</w:t>
            </w:r>
          </w:p>
        </w:tc>
      </w:tr>
      <w:tr w:rsidR="007D0E7F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7D0E7F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Osciloskop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616128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Osc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7D0E7F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OX 722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E7F" w:rsidRDefault="007D0E7F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64</w:t>
            </w:r>
          </w:p>
        </w:tc>
      </w:tr>
      <w:tr w:rsidR="007D0E7F" w:rsidTr="00B6243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7D0E7F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616128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E7F" w:rsidRDefault="00616128" w:rsidP="007D0E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16128">
              <w:rPr>
                <w:rFonts w:ascii="Calibri" w:eastAsia="Calibri" w:hAnsi="Calibri" w:cs="Calibri"/>
                <w:sz w:val="24"/>
                <w:szCs w:val="24"/>
              </w:rPr>
              <w:t>Diac</w:t>
            </w:r>
            <w:proofErr w:type="spellEnd"/>
            <w:r w:rsidRPr="00616128">
              <w:rPr>
                <w:rFonts w:ascii="Calibri" w:eastAsia="Calibri" w:hAnsi="Calibri" w:cs="Calibri"/>
                <w:sz w:val="24"/>
                <w:szCs w:val="24"/>
              </w:rPr>
              <w:t xml:space="preserve"> DB3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E7F" w:rsidRDefault="00616128" w:rsidP="007D0E7F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CA00C9" w:rsidRDefault="00CA00C9" w:rsidP="00131A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131ABA" w:rsidRDefault="00131ABA" w:rsidP="00131A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131ABA" w:rsidRDefault="00131ABA" w:rsidP="00131A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6879A3" w:rsidRDefault="00540FBB" w:rsidP="003E60FA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lastRenderedPageBreak/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</w:p>
    <w:p w:rsidR="00B56EFD" w:rsidRDefault="00131ABA" w:rsidP="008530DA">
      <w:pPr>
        <w:rPr>
          <w:rFonts w:ascii="Calibri" w:hAnsi="Calibri" w:cs="Calibri"/>
          <w:sz w:val="24"/>
          <w:szCs w:val="24"/>
        </w:rPr>
      </w:pPr>
      <w:r w:rsidRPr="008530DA">
        <w:rPr>
          <w:rFonts w:ascii="Calibri" w:hAnsi="Calibri" w:cs="Calibri"/>
          <w:sz w:val="24"/>
          <w:szCs w:val="24"/>
        </w:rPr>
        <w:t xml:space="preserve">Diak </w:t>
      </w:r>
      <w:r w:rsidR="008530DA">
        <w:rPr>
          <w:rFonts w:ascii="Calibri" w:hAnsi="Calibri" w:cs="Calibri"/>
          <w:sz w:val="24"/>
          <w:szCs w:val="24"/>
        </w:rPr>
        <w:t>j</w:t>
      </w:r>
      <w:r w:rsidRPr="008530DA">
        <w:rPr>
          <w:rFonts w:ascii="Calibri" w:hAnsi="Calibri" w:cs="Calibri"/>
          <w:sz w:val="24"/>
          <w:szCs w:val="24"/>
        </w:rPr>
        <w:t>e symetrická součástka se dvěma PN přechody.</w:t>
      </w:r>
      <w:r w:rsidRPr="008530DA">
        <w:rPr>
          <w:rFonts w:ascii="Calibri" w:hAnsi="Calibri" w:cs="Calibri"/>
          <w:sz w:val="24"/>
          <w:szCs w:val="24"/>
        </w:rPr>
        <w:t xml:space="preserve"> </w:t>
      </w:r>
      <w:r w:rsidRPr="008530DA">
        <w:rPr>
          <w:rFonts w:ascii="Calibri" w:hAnsi="Calibri" w:cs="Calibri"/>
          <w:sz w:val="24"/>
          <w:szCs w:val="24"/>
        </w:rPr>
        <w:t>Při zapojení diaku do obvodu je vždy jeden PN přechod v propustném a jeden v závěrném směru. Přechod v propustném směru má o mnoho menší elektrický odpor než přechod v závěrném směru. Na přechodu v závěrném směru je tedy větší napětí. V okamžiku, kdy napětí dosáhne hodnoty průrazného napětí, se přechod stává vodivým</w:t>
      </w:r>
      <w:r w:rsidR="008530DA">
        <w:rPr>
          <w:rFonts w:ascii="Calibri" w:hAnsi="Calibri" w:cs="Calibri"/>
          <w:sz w:val="24"/>
          <w:szCs w:val="24"/>
        </w:rPr>
        <w:t xml:space="preserve"> a</w:t>
      </w:r>
      <w:r w:rsidRPr="008530DA">
        <w:rPr>
          <w:rFonts w:ascii="Calibri" w:hAnsi="Calibri" w:cs="Calibri"/>
          <w:sz w:val="24"/>
          <w:szCs w:val="24"/>
        </w:rPr>
        <w:t xml:space="preserve"> diak je v sepnutém stavu. Toto průrazné (spínací) napětí je obvykle </w:t>
      </w:r>
      <w:r w:rsidR="008530DA">
        <w:rPr>
          <w:rFonts w:ascii="Calibri" w:hAnsi="Calibri" w:cs="Calibri"/>
          <w:sz w:val="24"/>
          <w:szCs w:val="24"/>
        </w:rPr>
        <w:t xml:space="preserve">kolem </w:t>
      </w:r>
      <w:r w:rsidRPr="008530DA">
        <w:rPr>
          <w:rFonts w:ascii="Calibri" w:hAnsi="Calibri" w:cs="Calibri"/>
          <w:sz w:val="24"/>
          <w:szCs w:val="24"/>
        </w:rPr>
        <w:t>24 </w:t>
      </w:r>
      <w:r w:rsidR="008530DA">
        <w:rPr>
          <w:rFonts w:ascii="Calibri" w:hAnsi="Calibri" w:cs="Calibri"/>
          <w:sz w:val="24"/>
          <w:szCs w:val="24"/>
        </w:rPr>
        <w:t>až</w:t>
      </w:r>
      <w:r w:rsidRPr="008530DA">
        <w:rPr>
          <w:rFonts w:ascii="Calibri" w:hAnsi="Calibri" w:cs="Calibri"/>
          <w:sz w:val="24"/>
          <w:szCs w:val="24"/>
        </w:rPr>
        <w:t xml:space="preserve"> 48 V. </w:t>
      </w:r>
    </w:p>
    <w:p w:rsidR="00131ABA" w:rsidRDefault="00131ABA" w:rsidP="008530DA">
      <w:pPr>
        <w:rPr>
          <w:rFonts w:ascii="Calibri" w:hAnsi="Calibri" w:cs="Calibri"/>
          <w:sz w:val="24"/>
          <w:szCs w:val="24"/>
        </w:rPr>
      </w:pPr>
      <w:r w:rsidRPr="008530DA">
        <w:rPr>
          <w:rFonts w:ascii="Calibri" w:hAnsi="Calibri" w:cs="Calibri"/>
          <w:sz w:val="24"/>
          <w:szCs w:val="24"/>
        </w:rPr>
        <w:t xml:space="preserve">I v sepnutém stavu má diak poměrně značný </w:t>
      </w:r>
      <w:r w:rsidR="002869C4" w:rsidRPr="008530DA">
        <w:rPr>
          <w:rFonts w:ascii="Calibri" w:hAnsi="Calibri" w:cs="Calibri"/>
          <w:sz w:val="24"/>
          <w:szCs w:val="24"/>
        </w:rPr>
        <w:t>odpor,</w:t>
      </w:r>
      <w:r w:rsidRPr="008530DA">
        <w:rPr>
          <w:rFonts w:ascii="Calibri" w:hAnsi="Calibri" w:cs="Calibri"/>
          <w:sz w:val="24"/>
          <w:szCs w:val="24"/>
        </w:rPr>
        <w:t xml:space="preserve"> </w:t>
      </w:r>
      <w:r w:rsidR="008530DA">
        <w:rPr>
          <w:rFonts w:ascii="Calibri" w:hAnsi="Calibri" w:cs="Calibri"/>
          <w:sz w:val="24"/>
          <w:szCs w:val="24"/>
        </w:rPr>
        <w:t xml:space="preserve">a to </w:t>
      </w:r>
      <w:r w:rsidRPr="008530DA">
        <w:rPr>
          <w:rFonts w:ascii="Calibri" w:hAnsi="Calibri" w:cs="Calibri"/>
          <w:sz w:val="24"/>
          <w:szCs w:val="24"/>
        </w:rPr>
        <w:t xml:space="preserve">několik </w:t>
      </w:r>
      <w:proofErr w:type="spellStart"/>
      <w:r w:rsidRPr="008530DA">
        <w:rPr>
          <w:rFonts w:ascii="Calibri" w:hAnsi="Calibri" w:cs="Calibri"/>
          <w:sz w:val="24"/>
          <w:szCs w:val="24"/>
        </w:rPr>
        <w:t>k</w:t>
      </w:r>
      <w:r w:rsidR="008530DA">
        <w:rPr>
          <w:rFonts w:ascii="Calibri" w:hAnsi="Calibri" w:cs="Calibri"/>
          <w:sz w:val="24"/>
          <w:szCs w:val="24"/>
        </w:rPr>
        <w:t>Ω</w:t>
      </w:r>
      <w:proofErr w:type="spellEnd"/>
      <w:r w:rsidRPr="008530DA">
        <w:rPr>
          <w:rFonts w:ascii="Calibri" w:hAnsi="Calibri" w:cs="Calibri"/>
          <w:sz w:val="24"/>
          <w:szCs w:val="24"/>
        </w:rPr>
        <w:t>. </w:t>
      </w:r>
    </w:p>
    <w:p w:rsidR="003E60FA" w:rsidRPr="006879A3" w:rsidRDefault="003E60FA" w:rsidP="003E60FA">
      <w:pPr>
        <w:ind w:hanging="284"/>
        <w:rPr>
          <w:rFonts w:ascii="Calibri" w:hAnsi="Calibri" w:cs="Calibri"/>
          <w:sz w:val="24"/>
          <w:szCs w:val="24"/>
        </w:rPr>
      </w:pPr>
    </w:p>
    <w:p w:rsidR="003E60FA" w:rsidRDefault="00540FBB" w:rsidP="00F963FD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F963FD" w:rsidRPr="002869C4" w:rsidRDefault="00F963FD" w:rsidP="00F963FD">
      <w:pPr>
        <w:rPr>
          <w:rFonts w:ascii="Calibri" w:hAnsi="Calibri" w:cs="Calibri"/>
          <w:sz w:val="24"/>
          <w:szCs w:val="24"/>
          <w:u w:val="single"/>
        </w:rPr>
      </w:pPr>
      <w:r w:rsidRPr="002869C4">
        <w:rPr>
          <w:rFonts w:ascii="Calibri" w:hAnsi="Calibri" w:cs="Calibri"/>
          <w:sz w:val="24"/>
          <w:szCs w:val="24"/>
          <w:u w:val="single"/>
        </w:rPr>
        <w:t>a) Měření VA charakteristiky diaku</w:t>
      </w:r>
    </w:p>
    <w:p w:rsidR="00F963FD" w:rsidRPr="00F963FD" w:rsidRDefault="00F963FD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ab/>
      </w:r>
      <w:r w:rsidRPr="00F963FD"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sz w:val="24"/>
          <w:szCs w:val="24"/>
        </w:rPr>
        <w:t xml:space="preserve"> Zjistíme si mezní parametry diaku v katalogu (U</w:t>
      </w:r>
      <w:r w:rsidRPr="00F963FD">
        <w:rPr>
          <w:rFonts w:ascii="Calibri" w:hAnsi="Calibri" w:cs="Calibri"/>
          <w:sz w:val="24"/>
          <w:szCs w:val="24"/>
          <w:vertAlign w:val="subscript"/>
        </w:rPr>
        <w:t>BO</w:t>
      </w:r>
      <w:r>
        <w:rPr>
          <w:rFonts w:ascii="Calibri" w:hAnsi="Calibri" w:cs="Calibri"/>
          <w:sz w:val="24"/>
          <w:szCs w:val="24"/>
        </w:rPr>
        <w:t>, I</w:t>
      </w:r>
      <w:r w:rsidRPr="00F963FD">
        <w:rPr>
          <w:rFonts w:ascii="Calibri" w:hAnsi="Calibri" w:cs="Calibri"/>
          <w:sz w:val="24"/>
          <w:szCs w:val="24"/>
          <w:vertAlign w:val="subscript"/>
        </w:rPr>
        <w:t>BO</w:t>
      </w:r>
      <w:r>
        <w:rPr>
          <w:rFonts w:ascii="Calibri" w:hAnsi="Calibri" w:cs="Calibri"/>
          <w:sz w:val="24"/>
          <w:szCs w:val="24"/>
        </w:rPr>
        <w:t>, ΔU)</w:t>
      </w:r>
    </w:p>
    <w:p w:rsidR="00F963FD" w:rsidRDefault="00F963FD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2) </w:t>
      </w:r>
      <w:r w:rsidR="002869C4">
        <w:rPr>
          <w:rFonts w:ascii="Calibri" w:hAnsi="Calibri" w:cs="Calibri"/>
          <w:sz w:val="24"/>
          <w:szCs w:val="24"/>
        </w:rPr>
        <w:t>Vypočítáme si odpory R</w:t>
      </w:r>
      <w:r w:rsidR="002869C4" w:rsidRPr="002869C4">
        <w:rPr>
          <w:rFonts w:ascii="Calibri" w:hAnsi="Calibri" w:cs="Calibri"/>
          <w:sz w:val="24"/>
          <w:szCs w:val="24"/>
          <w:vertAlign w:val="subscript"/>
        </w:rPr>
        <w:t>o</w:t>
      </w:r>
      <w:r w:rsidR="002869C4">
        <w:rPr>
          <w:rFonts w:ascii="Calibri" w:hAnsi="Calibri" w:cs="Calibri"/>
          <w:sz w:val="24"/>
          <w:szCs w:val="24"/>
        </w:rPr>
        <w:t xml:space="preserve"> a R</w:t>
      </w:r>
      <w:r w:rsidR="002869C4" w:rsidRPr="002869C4">
        <w:rPr>
          <w:rFonts w:ascii="Calibri" w:hAnsi="Calibri" w:cs="Calibri"/>
          <w:sz w:val="24"/>
          <w:szCs w:val="24"/>
          <w:vertAlign w:val="subscript"/>
        </w:rPr>
        <w:t>p</w:t>
      </w:r>
    </w:p>
    <w:p w:rsidR="002869C4" w:rsidRDefault="002869C4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3) Zapojíme obvod podle příslušného schématu</w:t>
      </w:r>
    </w:p>
    <w:p w:rsidR="002869C4" w:rsidRDefault="002869C4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4) Při měření využijeme funkce M</w:t>
      </w:r>
      <w:r>
        <w:rPr>
          <w:rFonts w:ascii="Calibri" w:hAnsi="Calibri" w:cs="Calibri"/>
          <w:sz w:val="24"/>
          <w:szCs w:val="24"/>
          <w:vertAlign w:val="subscript"/>
        </w:rPr>
        <w:t>MAX</w:t>
      </w:r>
      <w:r>
        <w:rPr>
          <w:rFonts w:ascii="Calibri" w:hAnsi="Calibri" w:cs="Calibri"/>
          <w:sz w:val="24"/>
          <w:szCs w:val="24"/>
        </w:rPr>
        <w:t xml:space="preserve"> na číslicovém voltmetru</w:t>
      </w:r>
    </w:p>
    <w:p w:rsidR="002869C4" w:rsidRDefault="002869C4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5) Zvyšujeme napětí až do otevření diaku, které zjistíme nárůstkem proudu</w:t>
      </w:r>
    </w:p>
    <w:p w:rsidR="002869C4" w:rsidRDefault="002869C4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6) Zapíšeme si nejvyšší zaznamenané napětí a vypneme funkci M</w:t>
      </w:r>
      <w:r w:rsidRPr="002869C4">
        <w:rPr>
          <w:rFonts w:ascii="Calibri" w:hAnsi="Calibri" w:cs="Calibri"/>
          <w:sz w:val="24"/>
          <w:szCs w:val="24"/>
          <w:vertAlign w:val="subscript"/>
        </w:rPr>
        <w:t>MAX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869C4" w:rsidRDefault="002869C4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7) Od U</w:t>
      </w:r>
      <w:r w:rsidRPr="002869C4">
        <w:rPr>
          <w:rFonts w:ascii="Calibri" w:hAnsi="Calibri" w:cs="Calibri"/>
          <w:sz w:val="24"/>
          <w:szCs w:val="24"/>
          <w:vertAlign w:val="subscript"/>
        </w:rPr>
        <w:t>BO</w:t>
      </w:r>
      <w:r>
        <w:rPr>
          <w:rFonts w:ascii="Calibri" w:hAnsi="Calibri" w:cs="Calibri"/>
          <w:sz w:val="24"/>
          <w:szCs w:val="24"/>
        </w:rPr>
        <w:t xml:space="preserve"> odečteme ΔU a zjistíme minimální hodnotu napětí při které můžeme měřit</w:t>
      </w:r>
    </w:p>
    <w:p w:rsidR="002869C4" w:rsidRDefault="002869C4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8) Nastavujeme napětí pomocí R</w:t>
      </w:r>
      <w:r w:rsidRPr="002869C4">
        <w:rPr>
          <w:rFonts w:ascii="Calibri" w:hAnsi="Calibri" w:cs="Calibri"/>
          <w:sz w:val="24"/>
          <w:szCs w:val="24"/>
          <w:vertAlign w:val="subscript"/>
        </w:rPr>
        <w:t>p</w:t>
      </w:r>
      <w:r>
        <w:rPr>
          <w:rFonts w:ascii="Calibri" w:hAnsi="Calibri" w:cs="Calibri"/>
          <w:sz w:val="24"/>
          <w:szCs w:val="24"/>
        </w:rPr>
        <w:t xml:space="preserve"> a naměřené hodnoty zapisujeme do tabulky</w:t>
      </w:r>
    </w:p>
    <w:p w:rsidR="002869C4" w:rsidRDefault="002869C4" w:rsidP="00F963FD">
      <w:pPr>
        <w:rPr>
          <w:rFonts w:ascii="Calibri" w:hAnsi="Calibri" w:cs="Calibri"/>
          <w:sz w:val="24"/>
          <w:szCs w:val="24"/>
        </w:rPr>
      </w:pPr>
    </w:p>
    <w:p w:rsidR="002869C4" w:rsidRPr="00910982" w:rsidRDefault="002869C4" w:rsidP="00F963FD">
      <w:pPr>
        <w:rPr>
          <w:rFonts w:ascii="Calibri" w:hAnsi="Calibri" w:cs="Calibri"/>
          <w:sz w:val="24"/>
          <w:szCs w:val="24"/>
          <w:u w:val="single"/>
        </w:rPr>
      </w:pPr>
      <w:r w:rsidRPr="00910982">
        <w:rPr>
          <w:rFonts w:ascii="Calibri" w:hAnsi="Calibri" w:cs="Calibri"/>
          <w:sz w:val="24"/>
          <w:szCs w:val="24"/>
          <w:u w:val="single"/>
        </w:rPr>
        <w:t xml:space="preserve">b) Zobrazení VA charakteristiky </w:t>
      </w:r>
      <w:r w:rsidR="00AB0128" w:rsidRPr="00910982">
        <w:rPr>
          <w:rFonts w:ascii="Calibri" w:hAnsi="Calibri" w:cs="Calibri"/>
          <w:sz w:val="24"/>
          <w:szCs w:val="24"/>
          <w:u w:val="single"/>
        </w:rPr>
        <w:t>diaku na osciloskopu</w:t>
      </w:r>
    </w:p>
    <w:p w:rsidR="00AB0128" w:rsidRDefault="00AB0128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1) Zapojíme obvod podle příslušného schématu</w:t>
      </w:r>
    </w:p>
    <w:p w:rsidR="00AB0128" w:rsidRDefault="00AB0128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2) </w:t>
      </w:r>
      <w:r w:rsidR="00E94250">
        <w:rPr>
          <w:rFonts w:ascii="Calibri" w:hAnsi="Calibri" w:cs="Calibri"/>
          <w:sz w:val="24"/>
          <w:szCs w:val="24"/>
        </w:rPr>
        <w:t>Vypočítáme si velikost odporu R</w:t>
      </w:r>
    </w:p>
    <w:p w:rsidR="00E94250" w:rsidRDefault="00E94250" w:rsidP="00F963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3) Zapneme přístroje a nastavíme osciloskop</w:t>
      </w:r>
    </w:p>
    <w:p w:rsidR="00E94250" w:rsidRPr="002869C4" w:rsidRDefault="00E94250" w:rsidP="00E9425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Pomocí regulačního transformátoru zvyšujeme napětí a sledujeme průběh VA charakteristiky na osciloskopu</w:t>
      </w:r>
    </w:p>
    <w:p w:rsidR="002A5BF1" w:rsidRDefault="00CA7ED7" w:rsidP="003E60FA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8521D5" w:rsidRDefault="00654208" w:rsidP="007B7CED">
      <w:pPr>
        <w:ind w:hanging="284"/>
        <w:rPr>
          <w:noProof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D72704" w:rsidRPr="00D72704">
        <w:rPr>
          <w:noProof/>
        </w:rPr>
        <w:t xml:space="preserve"> </w:t>
      </w:r>
    </w:p>
    <w:p w:rsidR="008521D5" w:rsidRDefault="008521D5" w:rsidP="007B7CED">
      <w:pPr>
        <w:ind w:hanging="284"/>
        <w:rPr>
          <w:noProof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040"/>
        <w:gridCol w:w="920"/>
        <w:gridCol w:w="920"/>
      </w:tblGrid>
      <w:tr w:rsidR="008521D5" w:rsidRPr="008521D5" w:rsidTr="008521D5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Diak v </w:t>
            </w: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prvním</w:t>
            </w:r>
            <w:proofErr w:type="spellEnd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směru</w:t>
            </w:r>
            <w:proofErr w:type="spellEnd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zapojení</w:t>
            </w:r>
            <w:proofErr w:type="spellEnd"/>
          </w:p>
        </w:tc>
      </w:tr>
      <w:tr w:rsidR="008521D5" w:rsidRPr="008521D5" w:rsidTr="008521D5">
        <w:trPr>
          <w:trHeight w:val="31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8521D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BO</w:t>
            </w: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5A2820" w:rsidRPr="005A282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f</w:t>
            </w:r>
            <w:proofErr w:type="spellEnd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="005A2820" w:rsidRPr="005A282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f</w:t>
            </w: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32,6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0,170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0,245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0,345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0,465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0,600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0,760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0,920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1,100</w:t>
            </w:r>
          </w:p>
        </w:tc>
      </w:tr>
      <w:tr w:rsidR="008521D5" w:rsidRPr="008521D5" w:rsidTr="008521D5">
        <w:trPr>
          <w:trHeight w:val="288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1D5" w:rsidRPr="008521D5" w:rsidRDefault="008521D5" w:rsidP="008521D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27,75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1D5" w:rsidRPr="008521D5" w:rsidRDefault="008521D5" w:rsidP="008521D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1,280</w:t>
            </w:r>
          </w:p>
        </w:tc>
      </w:tr>
    </w:tbl>
    <w:tbl>
      <w:tblPr>
        <w:tblpPr w:leftFromText="180" w:rightFromText="180" w:vertAnchor="page" w:horzAnchor="margin" w:tblpXSpec="center" w:tblpY="8965"/>
        <w:tblW w:w="2972" w:type="dxa"/>
        <w:tblLook w:val="04A0" w:firstRow="1" w:lastRow="0" w:firstColumn="1" w:lastColumn="0" w:noHBand="0" w:noVBand="1"/>
      </w:tblPr>
      <w:tblGrid>
        <w:gridCol w:w="1044"/>
        <w:gridCol w:w="924"/>
        <w:gridCol w:w="1004"/>
      </w:tblGrid>
      <w:tr w:rsidR="008F4B2C" w:rsidRPr="008521D5" w:rsidTr="008F4B2C">
        <w:trPr>
          <w:trHeight w:val="288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Diak v </w:t>
            </w: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druhém</w:t>
            </w:r>
            <w:proofErr w:type="spellEnd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směru</w:t>
            </w:r>
            <w:proofErr w:type="spellEnd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zapojení</w:t>
            </w:r>
            <w:proofErr w:type="spellEnd"/>
          </w:p>
        </w:tc>
      </w:tr>
      <w:tr w:rsidR="008F4B2C" w:rsidRPr="008521D5" w:rsidTr="008F4B2C">
        <w:trPr>
          <w:trHeight w:val="312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8521D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BO</w:t>
            </w: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5A2820" w:rsidRPr="005A282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f</w:t>
            </w:r>
            <w:proofErr w:type="spellEnd"/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="005A2820" w:rsidRPr="005A282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f</w:t>
            </w: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</w:tr>
      <w:tr w:rsidR="008F4B2C" w:rsidRPr="008521D5" w:rsidTr="008F4B2C">
        <w:trPr>
          <w:trHeight w:val="288"/>
        </w:trPr>
        <w:tc>
          <w:tcPr>
            <w:tcW w:w="1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33,55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30,00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0,26</w:t>
            </w:r>
          </w:p>
        </w:tc>
      </w:tr>
      <w:tr w:rsidR="008F4B2C" w:rsidRPr="008521D5" w:rsidTr="008F4B2C">
        <w:trPr>
          <w:trHeight w:val="288"/>
        </w:trPr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B2C" w:rsidRPr="008521D5" w:rsidRDefault="008F4B2C" w:rsidP="008F4B2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0,37</w:t>
            </w:r>
          </w:p>
        </w:tc>
      </w:tr>
      <w:tr w:rsidR="008F4B2C" w:rsidRPr="008521D5" w:rsidTr="008F4B2C">
        <w:trPr>
          <w:trHeight w:val="288"/>
        </w:trPr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B2C" w:rsidRPr="008521D5" w:rsidRDefault="008F4B2C" w:rsidP="008F4B2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29,50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0,49</w:t>
            </w:r>
          </w:p>
        </w:tc>
      </w:tr>
      <w:tr w:rsidR="008F4B2C" w:rsidRPr="008521D5" w:rsidTr="008F4B2C">
        <w:trPr>
          <w:trHeight w:val="288"/>
        </w:trPr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B2C" w:rsidRPr="008521D5" w:rsidRDefault="008F4B2C" w:rsidP="008F4B2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0,62</w:t>
            </w:r>
          </w:p>
        </w:tc>
      </w:tr>
      <w:tr w:rsidR="008F4B2C" w:rsidRPr="008521D5" w:rsidTr="008F4B2C">
        <w:trPr>
          <w:trHeight w:val="288"/>
        </w:trPr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B2C" w:rsidRPr="008521D5" w:rsidRDefault="008F4B2C" w:rsidP="008F4B2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0,78</w:t>
            </w:r>
          </w:p>
        </w:tc>
      </w:tr>
      <w:tr w:rsidR="008F4B2C" w:rsidRPr="008521D5" w:rsidTr="008F4B2C">
        <w:trPr>
          <w:trHeight w:val="288"/>
        </w:trPr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B2C" w:rsidRPr="008521D5" w:rsidRDefault="008F4B2C" w:rsidP="008F4B2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B2C" w:rsidRPr="008521D5" w:rsidRDefault="008F4B2C" w:rsidP="008F4B2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21D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0,92</w:t>
            </w:r>
          </w:p>
        </w:tc>
      </w:tr>
    </w:tbl>
    <w:p w:rsidR="00CA7ED7" w:rsidRDefault="00CA7ED7" w:rsidP="007B7CED">
      <w:pPr>
        <w:ind w:hanging="284"/>
        <w:rPr>
          <w:noProof/>
        </w:rPr>
      </w:pPr>
    </w:p>
    <w:p w:rsidR="00DF649E" w:rsidRDefault="00DF649E" w:rsidP="00DF649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DF649E" w:rsidRDefault="00DF649E" w:rsidP="00DF649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C5212" w:rsidRDefault="00DF649E" w:rsidP="00DF649E">
      <w:pPr>
        <w:ind w:hanging="284"/>
        <w:rPr>
          <w:noProof/>
        </w:rPr>
      </w:pPr>
      <w:r w:rsidRPr="00D72704">
        <w:rPr>
          <w:noProof/>
        </w:rPr>
        <w:t xml:space="preserve"> </w:t>
      </w:r>
      <w:r w:rsidRPr="00DF649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763611" wp14:editId="03052643">
            <wp:extent cx="3566469" cy="1074513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E2" w:rsidRDefault="003B07E2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3B07E2" w:rsidRDefault="003B07E2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3B07E2" w:rsidRDefault="003B07E2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3B07E2" w:rsidRDefault="003B07E2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3B07E2" w:rsidRDefault="003B07E2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GRAF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8678BA" w:rsidRPr="008678BA" w:rsidRDefault="00B56EFD" w:rsidP="003B07E2">
      <w:pPr>
        <w:ind w:hanging="284"/>
        <w:rPr>
          <w:rFonts w:ascii="Calibri" w:hAnsi="Calibri" w:cs="Calibri"/>
          <w:sz w:val="24"/>
          <w:szCs w:val="24"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5D9344" wp14:editId="52E78B2B">
                <wp:simplePos x="0" y="0"/>
                <wp:positionH relativeFrom="margin">
                  <wp:posOffset>4884420</wp:posOffset>
                </wp:positionH>
                <wp:positionV relativeFrom="paragraph">
                  <wp:posOffset>6350</wp:posOffset>
                </wp:positionV>
                <wp:extent cx="1264920" cy="41910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EFD" w:rsidRDefault="00B56EFD" w:rsidP="00B56EFD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0,2</w:t>
                            </w:r>
                            <w:r>
                              <w:rPr>
                                <w:rFonts w:ascii="Cambria Math" w:hAnsi="Cambria Math"/>
                              </w:rPr>
                              <w:t>mA</w:t>
                            </w:r>
                          </w:p>
                          <w:p w:rsidR="00B56EFD" w:rsidRPr="000B2B5C" w:rsidRDefault="00B56EFD" w:rsidP="00B56EFD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5</w:t>
                            </w:r>
                            <w:r>
                              <w:rPr>
                                <w:rFonts w:ascii="Cambria Math" w:hAnsi="Cambria Math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D934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84.6pt;margin-top:.5pt;width:99.6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" filled="f" stroked="f">
                <v:textbox>
                  <w:txbxContent>
                    <w:p w:rsidR="00B56EFD" w:rsidRDefault="00B56EFD" w:rsidP="00B56EFD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r>
                        <w:rPr>
                          <w:rFonts w:ascii="Cambria Math" w:hAnsi="Cambria Math"/>
                        </w:rPr>
                        <w:t>0,2</w:t>
                      </w:r>
                      <w:r>
                        <w:rPr>
                          <w:rFonts w:ascii="Cambria Math" w:hAnsi="Cambria Math"/>
                        </w:rPr>
                        <w:t>mA</w:t>
                      </w:r>
                    </w:p>
                    <w:p w:rsidR="00B56EFD" w:rsidRPr="000B2B5C" w:rsidRDefault="00B56EFD" w:rsidP="00B56EFD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r>
                        <w:t xml:space="preserve">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5</w:t>
                      </w:r>
                      <w:r>
                        <w:rPr>
                          <w:rFonts w:ascii="Cambria Math" w:hAnsi="Cambria Math"/>
                        </w:rPr>
                        <w:t>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60" w:rsidRPr="00D17B60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34C258" wp14:editId="3310ABAC">
                <wp:simplePos x="0" y="0"/>
                <wp:positionH relativeFrom="column">
                  <wp:posOffset>1958340</wp:posOffset>
                </wp:positionH>
                <wp:positionV relativeFrom="paragraph">
                  <wp:posOffset>291465</wp:posOffset>
                </wp:positionV>
                <wp:extent cx="563880" cy="1404620"/>
                <wp:effectExtent l="0" t="0" r="0" b="127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B60" w:rsidRPr="00D17B60" w:rsidRDefault="00D17B60" w:rsidP="00D17B60">
                            <w:r>
                              <w:t>I</w:t>
                            </w:r>
                            <w:r w:rsidRPr="00D17B60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t>[</w:t>
                            </w:r>
                            <w:r>
                              <w:t>mA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4C258" id="_x0000_s1027" type="#_x0000_t202" style="position:absolute;margin-left:154.2pt;margin-top:22.95pt;width:44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" filled="f" stroked="f">
                <v:textbox style="mso-fit-shape-to-text:t">
                  <w:txbxContent>
                    <w:p w:rsidR="00D17B60" w:rsidRPr="00D17B60" w:rsidRDefault="00D17B60" w:rsidP="00D17B60">
                      <w:r>
                        <w:t>I</w:t>
                      </w:r>
                      <w:r w:rsidRPr="00D17B60">
                        <w:rPr>
                          <w:vertAlign w:val="subscript"/>
                        </w:rPr>
                        <w:t>f</w:t>
                      </w:r>
                      <w:r>
                        <w:t>[</w:t>
                      </w:r>
                      <w:r>
                        <w:t>mA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7B60" w:rsidRPr="00D17B60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2001520</wp:posOffset>
                </wp:positionV>
                <wp:extent cx="563880" cy="1404620"/>
                <wp:effectExtent l="0" t="0" r="0" b="127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B60" w:rsidRPr="00D17B60" w:rsidRDefault="00D17B60">
                            <w:r>
                              <w:t>U</w:t>
                            </w:r>
                            <w:r w:rsidRPr="00D17B60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98.35pt;margin-top:157.6pt;width:4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" filled="f" stroked="f">
                <v:textbox style="mso-fit-shape-to-text:t">
                  <w:txbxContent>
                    <w:p w:rsidR="00D17B60" w:rsidRPr="00D17B60" w:rsidRDefault="00D17B60">
                      <w:r>
                        <w:t>U</w:t>
                      </w:r>
                      <w:r w:rsidRPr="00D17B60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[V]</w:t>
                      </w:r>
                    </w:p>
                  </w:txbxContent>
                </v:textbox>
              </v:shape>
            </w:pict>
          </mc:Fallback>
        </mc:AlternateContent>
      </w:r>
      <w:r w:rsidR="00D17B60" w:rsidRPr="00D17B60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127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B60" w:rsidRDefault="00D17B6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4.4pt;width:185.9pt;height:110.6pt;z-index:-25165312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" filled="f" stroked="f">
                <v:textbox style="mso-fit-shape-to-text:t">
                  <w:txbxContent>
                    <w:p w:rsidR="00D17B60" w:rsidRDefault="00D17B60"/>
                  </w:txbxContent>
                </v:textbox>
              </v:shape>
            </w:pict>
          </mc:Fallback>
        </mc:AlternateContent>
      </w:r>
      <w:r w:rsidR="008678BA" w:rsidRPr="00D17B60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851525" cy="3649345"/>
            <wp:effectExtent l="0" t="0" r="0" b="825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E2" w:rsidRDefault="00B56EFD" w:rsidP="00DF649E">
      <w:pPr>
        <w:ind w:hanging="284"/>
        <w:rPr>
          <w:noProof/>
        </w:rPr>
      </w:pPr>
      <w:r>
        <w:rPr>
          <w:noProof/>
        </w:rPr>
        <w:drawing>
          <wp:inline distT="0" distB="0" distL="0" distR="0">
            <wp:extent cx="5234940" cy="3929714"/>
            <wp:effectExtent l="0" t="0" r="381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k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25" cy="39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FD" w:rsidRDefault="00B56EFD" w:rsidP="00B56EFD">
      <w:pPr>
        <w:rPr>
          <w:noProof/>
        </w:rPr>
      </w:pPr>
    </w:p>
    <w:p w:rsidR="00B56EFD" w:rsidRPr="00B56EFD" w:rsidRDefault="00B56EFD" w:rsidP="00B56EFD">
      <w:pPr>
        <w:rPr>
          <w:rFonts w:ascii="Calibri" w:hAnsi="Calibri" w:cs="Calibri"/>
          <w:sz w:val="24"/>
          <w:szCs w:val="24"/>
        </w:rPr>
      </w:pPr>
      <w:r w:rsidRPr="00B56EFD">
        <w:rPr>
          <w:rFonts w:ascii="Calibri" w:hAnsi="Calibri" w:cs="Calibri"/>
          <w:sz w:val="24"/>
          <w:szCs w:val="24"/>
        </w:rPr>
        <w:t>Při práci s osciloskopem js</w:t>
      </w:r>
      <w:r>
        <w:rPr>
          <w:rFonts w:ascii="Calibri" w:hAnsi="Calibri" w:cs="Calibri"/>
          <w:sz w:val="24"/>
          <w:szCs w:val="24"/>
        </w:rPr>
        <w:t>me si potvrdili, že jedna dioda spíná dříve než druhá (viz obrázek výše).</w:t>
      </w:r>
    </w:p>
    <w:p w:rsidR="00B56EFD" w:rsidRPr="00DF649E" w:rsidRDefault="00B56EFD" w:rsidP="00B56EFD">
      <w:pPr>
        <w:rPr>
          <w:noProof/>
        </w:rPr>
      </w:pPr>
    </w:p>
    <w:p w:rsidR="00540FBB" w:rsidRPr="002E7FF4" w:rsidRDefault="00540FBB" w:rsidP="00B56EFD">
      <w:pPr>
        <w:ind w:left="426" w:right="-708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</w:p>
    <w:p w:rsidR="00622C05" w:rsidRPr="00641731" w:rsidRDefault="000F2604" w:rsidP="00641731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VA </w:t>
      </w:r>
      <w:r w:rsidR="00641731" w:rsidRPr="00641731">
        <w:rPr>
          <w:rFonts w:ascii="Calibri" w:hAnsi="Calibri" w:cs="Calibri"/>
          <w:sz w:val="24"/>
          <w:szCs w:val="24"/>
        </w:rPr>
        <w:t>Charakteristika diaku je přibližně stejná jako</w:t>
      </w:r>
      <w:r>
        <w:rPr>
          <w:rFonts w:ascii="Calibri" w:hAnsi="Calibri" w:cs="Calibri"/>
          <w:sz w:val="24"/>
          <w:szCs w:val="24"/>
        </w:rPr>
        <w:t xml:space="preserve"> teoretický odhad</w:t>
      </w:r>
      <w:r w:rsidR="00641731" w:rsidRPr="0064173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641731" w:rsidRPr="00641731">
        <w:rPr>
          <w:rFonts w:ascii="Calibri" w:hAnsi="Calibri" w:cs="Calibri"/>
          <w:sz w:val="24"/>
          <w:szCs w:val="24"/>
        </w:rPr>
        <w:t>Zjistili jsme rozdíl mezi spínacími napětími</w:t>
      </w:r>
      <w:r>
        <w:rPr>
          <w:rFonts w:ascii="Calibri" w:hAnsi="Calibri" w:cs="Calibri"/>
          <w:sz w:val="24"/>
          <w:szCs w:val="24"/>
        </w:rPr>
        <w:t xml:space="preserve">, které se přibližně liší o </w:t>
      </w:r>
      <w:proofErr w:type="gramStart"/>
      <w:r>
        <w:rPr>
          <w:rFonts w:ascii="Calibri" w:hAnsi="Calibri" w:cs="Calibri"/>
          <w:sz w:val="24"/>
          <w:szCs w:val="24"/>
        </w:rPr>
        <w:t>1V</w:t>
      </w:r>
      <w:proofErr w:type="gramEnd"/>
      <w:r>
        <w:rPr>
          <w:rFonts w:ascii="Calibri" w:hAnsi="Calibri" w:cs="Calibri"/>
          <w:sz w:val="24"/>
          <w:szCs w:val="24"/>
        </w:rPr>
        <w:t xml:space="preserve">. </w:t>
      </w:r>
      <w:bookmarkStart w:id="0" w:name="_GoBack"/>
      <w:bookmarkEnd w:id="0"/>
    </w:p>
    <w:sectPr w:rsidR="00622C05" w:rsidRPr="00641731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B5A" w:rsidRDefault="00EC0B5A" w:rsidP="00FD73A7">
      <w:r>
        <w:separator/>
      </w:r>
    </w:p>
  </w:endnote>
  <w:endnote w:type="continuationSeparator" w:id="0">
    <w:p w:rsidR="00EC0B5A" w:rsidRDefault="00EC0B5A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B5A" w:rsidRDefault="00EC0B5A" w:rsidP="00FD73A7">
      <w:r>
        <w:separator/>
      </w:r>
    </w:p>
  </w:footnote>
  <w:footnote w:type="continuationSeparator" w:id="0">
    <w:p w:rsidR="00EC0B5A" w:rsidRDefault="00EC0B5A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23854"/>
    <w:rsid w:val="0005184A"/>
    <w:rsid w:val="00064CC1"/>
    <w:rsid w:val="000727CC"/>
    <w:rsid w:val="000B2B5C"/>
    <w:rsid w:val="000B47D0"/>
    <w:rsid w:val="000B7BB0"/>
    <w:rsid w:val="000E1505"/>
    <w:rsid w:val="000F2604"/>
    <w:rsid w:val="000F29FC"/>
    <w:rsid w:val="001051A9"/>
    <w:rsid w:val="00111600"/>
    <w:rsid w:val="0011186A"/>
    <w:rsid w:val="00131ABA"/>
    <w:rsid w:val="0013352D"/>
    <w:rsid w:val="001424E6"/>
    <w:rsid w:val="00146382"/>
    <w:rsid w:val="0015610E"/>
    <w:rsid w:val="0018012C"/>
    <w:rsid w:val="0018125F"/>
    <w:rsid w:val="0019645B"/>
    <w:rsid w:val="001A5B3E"/>
    <w:rsid w:val="001D7AED"/>
    <w:rsid w:val="001E113A"/>
    <w:rsid w:val="001E14DC"/>
    <w:rsid w:val="001E4AB3"/>
    <w:rsid w:val="001F1F6A"/>
    <w:rsid w:val="001F6E83"/>
    <w:rsid w:val="00236363"/>
    <w:rsid w:val="00250C5C"/>
    <w:rsid w:val="00257F31"/>
    <w:rsid w:val="002869C4"/>
    <w:rsid w:val="002902FB"/>
    <w:rsid w:val="0029694D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51F31"/>
    <w:rsid w:val="00355FBF"/>
    <w:rsid w:val="00360C80"/>
    <w:rsid w:val="00361046"/>
    <w:rsid w:val="00363F43"/>
    <w:rsid w:val="003722EE"/>
    <w:rsid w:val="00373FBD"/>
    <w:rsid w:val="00382262"/>
    <w:rsid w:val="00383C33"/>
    <w:rsid w:val="003846ED"/>
    <w:rsid w:val="00392D17"/>
    <w:rsid w:val="00393B82"/>
    <w:rsid w:val="003A2C26"/>
    <w:rsid w:val="003A5870"/>
    <w:rsid w:val="003B07E2"/>
    <w:rsid w:val="003B1371"/>
    <w:rsid w:val="003B20A7"/>
    <w:rsid w:val="003C3977"/>
    <w:rsid w:val="003E60FA"/>
    <w:rsid w:val="003E7507"/>
    <w:rsid w:val="004528CE"/>
    <w:rsid w:val="00455A41"/>
    <w:rsid w:val="00457B1C"/>
    <w:rsid w:val="00470B30"/>
    <w:rsid w:val="00476697"/>
    <w:rsid w:val="00477848"/>
    <w:rsid w:val="00483A4E"/>
    <w:rsid w:val="004847BA"/>
    <w:rsid w:val="004864FB"/>
    <w:rsid w:val="004A799E"/>
    <w:rsid w:val="004B52F2"/>
    <w:rsid w:val="00520DC1"/>
    <w:rsid w:val="00523D0A"/>
    <w:rsid w:val="00540FBB"/>
    <w:rsid w:val="00545F22"/>
    <w:rsid w:val="005518F7"/>
    <w:rsid w:val="00567BE8"/>
    <w:rsid w:val="0057027E"/>
    <w:rsid w:val="00572BB8"/>
    <w:rsid w:val="0059086E"/>
    <w:rsid w:val="00596710"/>
    <w:rsid w:val="005A1917"/>
    <w:rsid w:val="005A2820"/>
    <w:rsid w:val="005A77AC"/>
    <w:rsid w:val="005B73B7"/>
    <w:rsid w:val="005B7C2B"/>
    <w:rsid w:val="005D41AE"/>
    <w:rsid w:val="005E1E54"/>
    <w:rsid w:val="006114FD"/>
    <w:rsid w:val="006130D8"/>
    <w:rsid w:val="00614138"/>
    <w:rsid w:val="00616128"/>
    <w:rsid w:val="0061704B"/>
    <w:rsid w:val="00622C05"/>
    <w:rsid w:val="00641731"/>
    <w:rsid w:val="00651723"/>
    <w:rsid w:val="006534FC"/>
    <w:rsid w:val="00654208"/>
    <w:rsid w:val="00657824"/>
    <w:rsid w:val="00662C32"/>
    <w:rsid w:val="006650F5"/>
    <w:rsid w:val="006753A0"/>
    <w:rsid w:val="00685FD1"/>
    <w:rsid w:val="006879A3"/>
    <w:rsid w:val="006A163C"/>
    <w:rsid w:val="006B178F"/>
    <w:rsid w:val="006B1878"/>
    <w:rsid w:val="006B42ED"/>
    <w:rsid w:val="006B7A9A"/>
    <w:rsid w:val="006D1B87"/>
    <w:rsid w:val="007164BB"/>
    <w:rsid w:val="007212AB"/>
    <w:rsid w:val="007345EB"/>
    <w:rsid w:val="0073768F"/>
    <w:rsid w:val="007462FF"/>
    <w:rsid w:val="00752B46"/>
    <w:rsid w:val="007661B6"/>
    <w:rsid w:val="00771CCF"/>
    <w:rsid w:val="00773CAA"/>
    <w:rsid w:val="00774D0B"/>
    <w:rsid w:val="00791057"/>
    <w:rsid w:val="00791578"/>
    <w:rsid w:val="007A0890"/>
    <w:rsid w:val="007A1486"/>
    <w:rsid w:val="007B7CED"/>
    <w:rsid w:val="007B7F40"/>
    <w:rsid w:val="007C228B"/>
    <w:rsid w:val="007C7473"/>
    <w:rsid w:val="007D0E7F"/>
    <w:rsid w:val="007D214D"/>
    <w:rsid w:val="008225AC"/>
    <w:rsid w:val="00840898"/>
    <w:rsid w:val="00841405"/>
    <w:rsid w:val="008473A6"/>
    <w:rsid w:val="008509F1"/>
    <w:rsid w:val="008521D5"/>
    <w:rsid w:val="008530DA"/>
    <w:rsid w:val="008678BA"/>
    <w:rsid w:val="0087396D"/>
    <w:rsid w:val="00873EE4"/>
    <w:rsid w:val="008777ED"/>
    <w:rsid w:val="00883E7E"/>
    <w:rsid w:val="00890AC0"/>
    <w:rsid w:val="008A499B"/>
    <w:rsid w:val="008A69E6"/>
    <w:rsid w:val="008B23E9"/>
    <w:rsid w:val="008D1116"/>
    <w:rsid w:val="008D1C3E"/>
    <w:rsid w:val="008E6A33"/>
    <w:rsid w:val="008F4B2C"/>
    <w:rsid w:val="00902323"/>
    <w:rsid w:val="00910982"/>
    <w:rsid w:val="00911738"/>
    <w:rsid w:val="00926628"/>
    <w:rsid w:val="009338A3"/>
    <w:rsid w:val="00935414"/>
    <w:rsid w:val="00943817"/>
    <w:rsid w:val="00945707"/>
    <w:rsid w:val="009461A0"/>
    <w:rsid w:val="00957D9A"/>
    <w:rsid w:val="00983E5C"/>
    <w:rsid w:val="00990A20"/>
    <w:rsid w:val="0099187E"/>
    <w:rsid w:val="009A78EB"/>
    <w:rsid w:val="009E5447"/>
    <w:rsid w:val="00A03FF1"/>
    <w:rsid w:val="00A07E07"/>
    <w:rsid w:val="00A10A44"/>
    <w:rsid w:val="00A35E98"/>
    <w:rsid w:val="00A40A20"/>
    <w:rsid w:val="00A5580C"/>
    <w:rsid w:val="00A65BB0"/>
    <w:rsid w:val="00A81987"/>
    <w:rsid w:val="00A94162"/>
    <w:rsid w:val="00AB0128"/>
    <w:rsid w:val="00AB399D"/>
    <w:rsid w:val="00AB49D6"/>
    <w:rsid w:val="00AC17F4"/>
    <w:rsid w:val="00AC524C"/>
    <w:rsid w:val="00AD5800"/>
    <w:rsid w:val="00AD7A5C"/>
    <w:rsid w:val="00B011D9"/>
    <w:rsid w:val="00B168AB"/>
    <w:rsid w:val="00B33547"/>
    <w:rsid w:val="00B56EFD"/>
    <w:rsid w:val="00B6243D"/>
    <w:rsid w:val="00B70CB9"/>
    <w:rsid w:val="00B80F3D"/>
    <w:rsid w:val="00B93A12"/>
    <w:rsid w:val="00BB63AC"/>
    <w:rsid w:val="00BD1B99"/>
    <w:rsid w:val="00BD3B58"/>
    <w:rsid w:val="00BE35B2"/>
    <w:rsid w:val="00BE4487"/>
    <w:rsid w:val="00BF527B"/>
    <w:rsid w:val="00BF716F"/>
    <w:rsid w:val="00C01292"/>
    <w:rsid w:val="00C0600F"/>
    <w:rsid w:val="00C06BDC"/>
    <w:rsid w:val="00C22C5B"/>
    <w:rsid w:val="00C24B89"/>
    <w:rsid w:val="00C42DA1"/>
    <w:rsid w:val="00C50542"/>
    <w:rsid w:val="00C570B9"/>
    <w:rsid w:val="00C579AC"/>
    <w:rsid w:val="00C64B63"/>
    <w:rsid w:val="00C66E11"/>
    <w:rsid w:val="00C7253E"/>
    <w:rsid w:val="00C82149"/>
    <w:rsid w:val="00C911D3"/>
    <w:rsid w:val="00C91355"/>
    <w:rsid w:val="00CA00C9"/>
    <w:rsid w:val="00CA217C"/>
    <w:rsid w:val="00CA7ED7"/>
    <w:rsid w:val="00CE277A"/>
    <w:rsid w:val="00CF6171"/>
    <w:rsid w:val="00D17B60"/>
    <w:rsid w:val="00D21483"/>
    <w:rsid w:val="00D47B11"/>
    <w:rsid w:val="00D5117C"/>
    <w:rsid w:val="00D55509"/>
    <w:rsid w:val="00D72704"/>
    <w:rsid w:val="00D91089"/>
    <w:rsid w:val="00DE45EB"/>
    <w:rsid w:val="00DF649E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94250"/>
    <w:rsid w:val="00EB3BE6"/>
    <w:rsid w:val="00EB7276"/>
    <w:rsid w:val="00EC0B5A"/>
    <w:rsid w:val="00EC1FAF"/>
    <w:rsid w:val="00EC58CF"/>
    <w:rsid w:val="00F11CA3"/>
    <w:rsid w:val="00F14F1B"/>
    <w:rsid w:val="00F1523F"/>
    <w:rsid w:val="00F15CA0"/>
    <w:rsid w:val="00F222EC"/>
    <w:rsid w:val="00F23BBB"/>
    <w:rsid w:val="00F2707C"/>
    <w:rsid w:val="00F36123"/>
    <w:rsid w:val="00F52F0C"/>
    <w:rsid w:val="00F71C47"/>
    <w:rsid w:val="00F87E8C"/>
    <w:rsid w:val="00F911B4"/>
    <w:rsid w:val="00F963FD"/>
    <w:rsid w:val="00F97B49"/>
    <w:rsid w:val="00FA5012"/>
    <w:rsid w:val="00FA7289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CEAB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0193-5184-4F15-AD4C-E7896E70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18</cp:revision>
  <cp:lastPrinted>2018-10-09T15:20:00Z</cp:lastPrinted>
  <dcterms:created xsi:type="dcterms:W3CDTF">2019-03-26T06:49:00Z</dcterms:created>
  <dcterms:modified xsi:type="dcterms:W3CDTF">2019-03-28T21:26:00Z</dcterms:modified>
</cp:coreProperties>
</file>