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2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3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4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5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6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7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eastAsia="Microsoft JhengHei"/>
          <w:b w:val="0"/>
          <w:color w:val="233447"/>
          <w:sz w:val="22"/>
        </w:rPr>
      </w:r>
    </w:p>
    <w:p w14:paraId="00000008">
      <w:pPr>
        <w:keepNext w:val="0"/>
        <w:widowControl/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 w:val="0"/>
          <w:color w:val="233447"/>
          <w:sz w:val="22"/>
        </w:rPr>
      </w:r>
    </w:p>
    <w:p w14:paraId="00000009">
      <w:pPr>
        <w:pStyle w:val="Title"/>
        <w:keepNext w:val="0"/>
        <w:widowControl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eastAsia="Microsoft JhengHei"/>
          <w:b w:val="0"/>
          <w:color w:val="000000"/>
          <w:sz w:val="60"/>
        </w:rPr>
        <w:t>模式二馬達控制板</w:t>
      </w:r>
    </w:p>
    <w:p w14:paraId="0000000A">
      <w:pPr>
        <w:pStyle w:val="Title"/>
        <w:keepNext w:val="0"/>
        <w:widowControl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eastAsia="Microsoft JhengHei"/>
          <w:b/>
          <w:color w:val="000000"/>
          <w:sz w:val="60"/>
        </w:rPr>
        <w:t>使用與原理說明</w:t>
      </w:r>
    </w:p>
    <w:p w14:paraId="0000003B">
      <w:pPr>
        <w:keepNext w:val="0"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3246120" cy="2434590"/>
            <wp:docPr id="1" name="Picture 1" descr="pcb-3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3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4345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狀態</w:t>
              <w:br/>
              <w:t>硬體原型・未燒錄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版本</w:t>
              <w:br/>
              <w:t>E 版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Fonts w:eastAsia="Microsoft JhengHei"/>
                <w:color w:val="233447"/>
                <w:sz w:val="18"/>
              </w:rPr>
              <w:t>更新日期</w:t>
              <w:br/>
              <w:t>2026 年 9 月 9 日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板體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25 × 24 mm，雙面 PCB，四組螺絲端子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電源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2 粒 AA 串聯；配 Tamiya 980112M FA-130 馬達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操作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SW1 正轉 → SW2 反轉 → SW1 停止 → 鎖定 3 秒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JhengHei"/>
                <w:color w:val="233447"/>
                <w:sz w:val="18"/>
              </w:rPr>
              <w:t>內容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JhengHei"/>
                <w:color w:val="233447"/>
                <w:sz w:val="18"/>
              </w:rPr>
              <w:t>接線、操作邏輯、U1／U2、R／C、原理圖及銅線圖</w:t>
            </w:r>
          </w:p>
        </w:tc>
      </w:tr>
    </w:tbl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1  接線前先認識電路板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E 版固定使用模式二，沒有 LED 和模式選擇跳線。四組綠色端子都用螺絲夾線；P5 的三個孔只供燒錄。以下以元件面朝上、S0 在上方為準。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3886200" cy="3410339"/>
            <wp:docPr id="2" name="Picture 2" descr="圖 1　E 版元件正面。電池與馬達由右側進線；SW1、SW2 由下方進線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410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1　E 版元件正面。電池與馬達由右側進線；SW1、SW2 由下方進線。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88"/>
        <w:gridCol w:w="4068"/>
        <w:gridCol w:w="4068"/>
      </w:tblGrid>
      <w:tr>
        <w:trPr>
          <w:cantSplit w:val="1"/>
          <w:tblHeader w:val="1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接點與位置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第一條線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第二條線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P1 電池／右上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下方 1 腳 +：電池正極紅線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上方 2 腳 −：電池負極黑線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P4 馬達／右側中下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下方 1 腳 M1／OUT1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上方 2 腳 M2／OUT2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P2 SW1／左下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左側 1 腳：微動開關 NO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右側 2 腳：微動開關 COM</w:t>
            </w:r>
          </w:p>
        </w:tc>
      </w:tr>
      <w:tr>
        <w:trPr>
          <w:cantSplit w:val="1"/>
          <w:tblHeader w:val="0"/>
        </w:trPr>
        <w:tc>
          <w:tcPr>
            <w:tcW w:type="dxa" w:w="20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P3 SW2／下方中間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左側 1 腳：微動開關 NO</w:t>
            </w:r>
          </w:p>
        </w:tc>
        <w:tc>
          <w:tcPr>
            <w:tcW w:type="dxa" w:w="406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右側 2 腳：微動開關 COM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只用 2 粒 AA 串聯。不要接 3 粒 AA、USB 5 V 或 9 V。馬達兩端都由 U2 控制，不能把其中一端固定接 GND。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目前套件沒有韌體，也未製造或實測；空白 U1 不會執行本說明書的模式二流程。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2  安裝電線與操作順序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先接線再放入電池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1. 取出電池盒內全部電池，把 S0 撥至關機。核對 P1 的 +／−，四組端子不能互換用途。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2. KF128-2.54 端子支援 AWG26–18 導線；電池及馬達建議用短 AWG22 銅線。剝去 5–6 mm 絕緣皮，鬆開螺絲後插線，鎖緊並輕拉確認。不要夾住絕緣皮或留下散開的銅絲。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3. 帶線微動開關只用 COM 與 NO。用萬用表確認放開時不導通、按下時導通；NC 不接。開關兩根線的紅黑色不代表電源正負極。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4. C4 是板外 100 nF 無極性陶瓷電容，焊在馬達兩個接點之間。接線後再檢查一次，才放入 2 粒 AA。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以下是完成燒錄後應執行的模式二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224"/>
        <w:gridCol w:w="2448"/>
        <w:gridCol w:w="6552"/>
      </w:tblGrid>
      <w:tr>
        <w:trPr>
          <w:cantSplit w:val="1"/>
          <w:tblHeader w:val="1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U1 狀態與馬達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① 開機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S0 接通電源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進入等待；IN1／IN2 = 00，馬達不受驅動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② 起動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按下並放開 SW1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記住「正轉」狀態；輸出 10，放開仍繼續轉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③ 返回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按下並放開 SW2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改為「反轉」狀態；輸出 01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④ 停止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再次按下 SW1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輸出 00，馬達自由滑行停止</w:t>
            </w:r>
          </w:p>
        </w:tc>
      </w:tr>
      <w:tr>
        <w:trPr>
          <w:cantSplit w:val="1"/>
          <w:tblHeader w:val="0"/>
        </w:trPr>
        <w:tc>
          <w:tcPr>
            <w:tcW w:type="dxa" w:w="12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⑤ 等候</w:t>
            </w:r>
          </w:p>
        </w:tc>
        <w:tc>
          <w:tcPr>
            <w:tcW w:type="dxa" w:w="24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保持停止 3 秒</w:t>
            </w:r>
          </w:p>
        </w:tc>
        <w:tc>
          <w:tcPr>
            <w:tcW w:type="dxa" w:w="655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忽略 SW1／SW2，之後回到等待狀態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沒有 LED 提示，操作時看馬達及機械裝置的動作。若方向與機構需要相反，先取出電池，再交換 P4 的兩條線。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韌體尚待編寫：其他按鍵順序、同時按下、反轉前的過渡時間，以及堵轉和低電壓處理仍要定義。按住開關不應重複觸發，須加入去彈跳和按下事件判斷。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3  U1 如何決定下一步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U1 是 ATtiny202 微控制器，負責讀取兩個開關、記住目前步驟和計算 3 秒。這些規則必須先寫成程式並燒錄進 U1；單靠焊好零件不會自動得到模式二。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一個按鍵訊號怎樣走到 U1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SW1 放開時，U1 啟用的內置上拉電阻把 PA6 拉到高電位，讀作 1。SW1 壓下時，NO 與 COM 接通，PA6 經 P2 接到 GND，讀作 0。SW2 與 PA7 的讀法相同。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因此「按下」是低電位，不是高電位。微動開關只傳送小電流訊號；馬達電流不經過微動開關或 U1。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28"/>
        <w:gridCol w:w="2376"/>
        <w:gridCol w:w="6120"/>
      </w:tblGrid>
      <w:tr>
        <w:trPr>
          <w:cantSplit w:val="1"/>
          <w:tblHeader w:val="1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U1 實體腳位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本板用途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1／8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VDD／GND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分別接 VBAT 供電與共同負極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2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PA6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SW1 輸入，程式啟用內置上拉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3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PA7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SW2 輸入，程式啟用內置上拉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4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PA1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送到 U2 的 IN1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5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PA2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送到 U2 的 IN2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6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PA0／UPDI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經 P5 燒錄程式</w:t>
            </w:r>
          </w:p>
        </w:tc>
      </w:tr>
      <w:tr>
        <w:trPr>
          <w:cantSplit w:val="1"/>
          <w:tblHeader w:val="0"/>
        </w:trPr>
        <w:tc>
          <w:tcPr>
            <w:tcW w:type="dxa" w:w="172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7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PA3／ADC</w:t>
            </w:r>
          </w:p>
        </w:tc>
        <w:tc>
          <w:tcPr>
            <w:tcW w:type="dxa" w:w="612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讀取 ISENSE 電壓；相關保護邏輯尚未實作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為甚麼放開 SW1 後馬達仍然轉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U1 會保存「等待／正轉／反轉／鎖定」其中一個狀態。開關只用來改變狀態；放開開關不等於停止。到了反轉狀態，再按 SW1 才會進入停止和 3 秒鎖定。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去彈跳與計時不是由電容 C3 決定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機械接點壓下的一瞬間可能快速通斷數次，程式要先確認訊號穩定，再當作一次按下。3 秒也是由 U1 的計時器和程式決定；更改 C1、C2 或 C3 不會直接改變這 3 秒。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程式時鐘須符合供電電壓規格，本版以不高於 5 MHz 為目標。開機首先設定 IN1 = 0、IN2 = 0。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4  U2 如何令馬達正轉和反轉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U2 是 DRV8213DSGR 馬達驅動器，內部有 H 橋，可以交換加在馬達兩端的電壓方向。U1 只送 IN1、IN2 兩個控制訊號，U2 才負責馬達電流。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40"/>
        <w:gridCol w:w="3024"/>
        <w:gridCol w:w="5760"/>
      </w:tblGrid>
      <w:tr>
        <w:trPr>
          <w:cantSplit w:val="1"/>
          <w:tblHeader w:val="1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IN1／IN2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OUT1／OUT2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馬達行為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0／0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兩端均高阻抗 High-Z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自由滑行；停止驅動，延遲後 U2 自動休眠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1／0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OUT1 高、OUT2 低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定義為正轉，電流由 OUT1 經馬達流向 OUT2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0／1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OUT1 低、OUT2 高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定義為反轉，電流方向相反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1／1</w:t>
            </w:r>
          </w:p>
        </w:tc>
        <w:tc>
          <w:tcPr>
            <w:tcW w:type="dxa" w:w="3024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兩端均低</w:t>
            </w:r>
          </w:p>
        </w:tc>
        <w:tc>
          <w:tcPr>
            <w:tcW w:type="dxa" w:w="576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電氣煞車；本模式二停止指令未採用此狀態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表中的 1／0 表示邏輯高／低電位，不是 1 V／0 V。實際馬達轉向取決於 P4 接線及機械安裝；「正轉」不代表固定順時針。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正轉時的主要供電路徑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電池正極 → Q1 → VBAT → U2 → OUT1 → 馬達 → OUT2 → U2 → GND → 電池負極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反轉時由 U2 交換 OUT1、OUT2 的高低電位。00 停止會讓馬達靠摩擦和負載慢慢停下，不能當作立即鎖住轉軸。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R1 把電流訊號轉成電壓並設定限流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U2 的 IPROPI 輸出與馬達電流相關的小電流；R1 接在 IPROPI 與 GND 之間，把它變成 ISENSE 電壓，並讓 U2 設定限流門檻。R1 並沒有串在馬達主電流路徑上。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GAINSEL 接 GND；依 TI 資料表，標稱比例為 205 µA/A，DSG 內部參考為 0.510 V。因此 R1 = 1.24 kΩ 對應的標稱限流約 2.006 A。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限流是原型設定，並非整板可持續輸出 2 A 的保證，也不是堵轉自動停機。這顆 8 腳 DSG 版本沒有 16 腳 RTE 版本的獨立堵轉偵測功能。不要長時間卡住馬達測試。</w:t>
      </w:r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15">
        <w:r>
          <w:rPr>
            <w:color w:val="23669B"/>
          </w:rPr>
          <w:t>資料依據　TI DRV8213 資料表：表 8-2 與電流感測章節</w:t>
        </w:r>
      </w:hyperlink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5  小電源開關與電阻值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S0 是薄型滑動開關，只切換 Q1 的閘極訊號。Q1 是 P 通道 MOSFET，負責接通電池與整板之間的主要電流，所以 S0 可以做得很小。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40"/>
        <w:gridCol w:w="3888"/>
        <w:gridCol w:w="4896"/>
      </w:tblGrid>
      <w:tr>
        <w:trPr>
          <w:cantSplit w:val="1"/>
          <w:tblHeader w:val="1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部分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接法與數值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作用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Q1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DMP2035U-7；1=Gate、2=Source、3=Drain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Source 接 BATT+；Drain 輸出 VBAT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S0 關機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1–2 接通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Gate 經 R2 接近 Source 電位，Q1 關斷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S0 開機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2–3 接通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Gate 被拉向 GND，Q1 導通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R2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 kΩ，1%，0603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限制閘極切換瞬間電流，並非馬達限流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R3</w:t>
            </w:r>
          </w:p>
        </w:tc>
        <w:tc>
          <w:tcPr>
            <w:tcW w:type="dxa" w:w="388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kΩ，1%，0603</w:t>
            </w:r>
          </w:p>
        </w:tc>
        <w:tc>
          <w:tcPr>
            <w:tcW w:type="dxa" w:w="489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把 Gate 拉回 Source，開關換檔間隙預設關機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電阻先看用途才選數值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R1 按 U2 的原廠限流公式選值；R2 依開關可承受的瞬間閘極電流選值；R3 要能可靠拉回閘極，同時避免持續浪費太多電。它們不能因為外觀相同就互換。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R1 = 0.510 V ÷（205 µA/A × 2 A）≈ 1.244 kΩ，採用標準值 1.24 kΩ、1%。IC 與電阻誤差會令實際門檻偏移。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R2 = 1 kΩ 時，以 3.3 V 估算的初始電流約 3.3 V ÷ 1,000 Ω = 3.3 mA，低於指定 S0 的 50 mA 額定。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開機後 R2、R3 形成 101 kΩ 支路；3 V 下電流約 29.7 µA，Q1 的 Gate 比 Source 低約 2.97 V。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關掉 S0 不等於完全隔離所有電源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/>
          <w:color w:val="233447"/>
          <w:sz w:val="22"/>
        </w:rPr>
        <w:t>Q1 不是反接保護，也不是雙向隔離開關。若燒錄器由 P5 供電，電流可經 Q1 的本體二極體回流到電池端，必須先取出電池盒內全部電池，不能只關 S0。</w:t>
      </w:r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16">
        <w:r>
          <w:rPr>
            <w:color w:val="23669B"/>
          </w:rPr>
          <w:t>Q1 資料表　Diodes DMP2035U</w:t>
        </w:r>
      </w:hyperlink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6  電容與讀圖符號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36"/>
        <w:gridCol w:w="3672"/>
        <w:gridCol w:w="5616"/>
      </w:tblGrid>
      <w:tr>
        <w:trPr>
          <w:cantSplit w:val="1"/>
          <w:tblHeader w:val="1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數值與位置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為甚麼需要</w:t>
            </w:r>
          </w:p>
        </w:tc>
      </w:tr>
      <w:tr>
        <w:trPr>
          <w:cantSplit w:val="1"/>
          <w:tblHeader w:val="0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C1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nF／16 V X7R，靠近 U1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供應晶片短促的電流需求，減少電源高頻干擾</w:t>
            </w:r>
          </w:p>
        </w:tc>
      </w:tr>
      <w:tr>
        <w:trPr>
          <w:cantSplit w:val="1"/>
          <w:tblHeader w:val="0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C2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nF／16 V X7R，靠近 U2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在驅動器旁作局部去耦，連線要短</w:t>
            </w:r>
          </w:p>
        </w:tc>
      </w:tr>
      <w:tr>
        <w:trPr>
          <w:cantSplit w:val="1"/>
          <w:tblHeader w:val="0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C3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µF／6.3 V，有極性，板上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儲備電荷，減少馬達啟動時的供電波動；容量仍需實測</w:t>
            </w:r>
          </w:p>
        </w:tc>
      </w:tr>
      <w:tr>
        <w:trPr>
          <w:cantSplit w:val="1"/>
          <w:tblHeader w:val="0"/>
        </w:trPr>
        <w:tc>
          <w:tcPr>
            <w:tcW w:type="dxa" w:w="93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C4</w:t>
            </w:r>
          </w:p>
        </w:tc>
        <w:tc>
          <w:tcPr>
            <w:tcW w:type="dxa" w:w="3672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100 nF，無極性，耐壓至少 10 V，板外</w:t>
            </w:r>
          </w:p>
        </w:tc>
        <w:tc>
          <w:tcPr>
            <w:tcW w:type="dxa" w:w="561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直接焊在馬達兩端，抑制電刷產生的雜訊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C3 正極接 VBAT，負極接 GND，裝反可能損壞。C1、C2、C4 是無極性陶瓷電容。100 nF = 0.1 µF；100 µF 的容量是它的 1,000 倍。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容量並非越大越好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先用 IC 原廠建議的去耦值，再看馬達、電池、導線及容許壓降。粗略估算可用 C ≈ I × Δt ÷ ΔV，但它只估計電容短暫供電的部分，未包括電池與導線阻抗。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例如額外 0.2 A 持續 0.1 ms，若容許下降 0.2 V，粗算需要 100 µF。這只是教學例子，不是本板量測結果；C3 的 100 µF 仍是原型初值。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原理圖上的名字怎樣看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4248"/>
        <w:gridCol w:w="4176"/>
      </w:tblGrid>
      <w:tr>
        <w:trPr>
          <w:cantSplit w:val="1"/>
          <w:tblHeader w:val="1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記號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讀法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在本板的例子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U／Q／R／C／P／S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IC／電晶體／電阻／電容／接點／開關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U1 是位號；旁邊的 2 才是實體腳位編號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BATT+／VBAT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開關前／開關後的正電源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Q1 把 BATT+ 接通到 VBAT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GND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共同參考電位和回流路徑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接電池負極，並非建築物的保護接地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同名標籤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同一個電氣網絡，不必畫長線連起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U1 的 SW1 與 P2 的 SW1 相連</w:t>
            </w:r>
          </w:p>
        </w:tc>
      </w:tr>
      <w:tr>
        <w:trPr>
          <w:cantSplit w:val="1"/>
          <w:tblHeader w:val="0"/>
        </w:trPr>
        <w:tc>
          <w:tcPr>
            <w:tcW w:type="dxa" w:w="180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交點圓點／#FLG</w:t>
            </w:r>
          </w:p>
        </w:tc>
        <w:tc>
          <w:tcPr>
            <w:tcW w:type="dxa" w:w="424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圓點代表相連；#FLG 是檢查標記</w:t>
            </w:r>
          </w:p>
        </w:tc>
        <w:tc>
          <w:tcPr>
            <w:tcW w:type="dxa" w:w="41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線條交叉不能只憑接近判定；#FLG 不需購買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7  完整原理圖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492240" cy="4591784"/>
            <wp:docPr id="3" name="Picture 3" descr="圖 2　由 E 版 KiCad 原理圖直接輸出。附圖包另含可放大的原始向量 PDF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-p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917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2　由 E 版 KiCad 原理圖直接輸出。附圖包另含可放大的原始向量 PDF。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依照電源、訊號、輸出的次序閱讀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上方：P1 → S0／R2／R3／Q1 是供電控制；C1、C2、C3 接在 VBAT 與 GND 之間。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中間：P2／P3 把開關訊號送入 U1；U1 的 IN1／IN2 送至 U2；U2 由 P4 接馬達。ISENSE 把電流感測電壓送回 U1。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下方：S1、S2 是板外微動開關；M1 是板外馬達；C4 也在馬達上。P5 是燒錄孔。原理圖上的相對位置不等於 PCB 上的實際位置。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讀細小腳位時，請放大電子文件，或開啟附圖包內的「完整原理圖.pdf」。圖面是實際電路資料，不是實物拍攝照片。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8  PCB 正面銅線佈局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080760" cy="5833729"/>
            <wp:docPr id="4" name="Picture 4" descr="圖 3　F.Cu 正面銅層與正面絲印。元件面朝向讀者，S0 在上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front-cop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8337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3　F.Cu 正面銅層與正面絲印。元件面朝向讀者，S0 在上方。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紅色都是銅，包括狹長走線、焊盤及大片 GND 鋪銅；白色間隙是銅之間的隔離區，不是電線。淺黃色是元件名稱與外框絲印，不導電。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有孔的焊盤讓端子焊腳穿過；較小的鍍通孔可把正、反面銅層相連。不是每個圓孔都屬同一網絡，必須對照原理圖或 KiCad 網絡高亮。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實際板體 25 × 24 mm；圖片已放大，不能量圖決定尺寸。所有元件裝在正面，綠色防焊層會覆蓋大部分銅線。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9  PCB 背面銅線佈局</w:t>
      </w:r>
    </w:p>
    <w:p w14:paraId="0000003B">
      <w:pPr>
        <w:keepNext/>
        <w:widowControl/>
        <w:spacing w:after="80"/>
        <w:jc w:val="center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  <w:r>
        <w:drawing>
          <wp:inline>
            <wp:extent cx="6080760" cy="5833729"/>
            <wp:docPr id="5" name="Picture 5" descr="圖 4　B.Cu 背面銅層與背面絲印，已鏡像成從背面觀看的方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-back-copp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8337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eastAsia="Microsoft JhengHei"/>
          <w:b w:val="0"/>
          <w:color w:val="233447"/>
          <w:sz w:val="18"/>
        </w:rPr>
        <w:t>圖 4　B.Cu 背面銅層與背面絲印，已鏡像成從背面觀看的方向。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藍色都是背面銅，白色為隔離區。圖中的電池端子在左上，是因為把板翻面；正面接線圖中的電池仍在右上。不要把兩種視角的位置直接混用。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較寬的線用於電池與馬達電流，較細的線傳送控制訊號。大片 GND 鋪銅提供回流與散熱；走線只出現在其中一面時，可能經鍍通孔換到另一面。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本板是雙面 FR-4、厚 1.6 mm、銅厚 1 oz。這些 KiCad 圖是佈局預覽；製造仍須使用 E 版的 Gerber 與鑽孔檔。</w:t>
      </w:r>
    </w:p>
    <w:p w14:paraId="00000026">
      <w:pPr>
        <w:pStyle w:val="Heading1"/>
        <w:keepNext/>
        <w:pageBreakBefore/>
        <w:widowControl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eastAsia="Microsoft JhengHei"/>
          <w:b/>
          <w:color w:val="000000"/>
          <w:sz w:val="27"/>
        </w:rPr>
        <w:t>10  交給賣家燒錄與首次驗證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目前只有硬體設計，沒有可交給賣家燒錄的 HEX 檔。先完成模式二韌體與測試，再把程式檔、晶片設定及操作驗收要求一起交給賣家；PCBA 焊接服務不一定包括代燒錄。</w:t>
      </w:r>
    </w:p>
    <w:tbl>
      <w:tblPr>
        <w:tblStyle w:val="Table6"/>
        <w:tblW w:w="10224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40"/>
        <w:gridCol w:w="6408"/>
        <w:gridCol w:w="2376"/>
      </w:tblGrid>
      <w:tr>
        <w:trPr>
          <w:cantSplit w:val="1"/>
          <w:tblHeader w:val="1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需要交代的內容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/>
                <w:color w:val="FFFFFF"/>
                <w:sz w:val="20"/>
              </w:rPr>
              <w:t>目前狀態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燒錄晶片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ATtiny202-SSNR，使用 UPDI；U2 不需燒程式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U1 韌體尚未提供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P5 腳位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正面左至右：1 VBAT、2 UPDI、3 GND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三個 2.54 mm 間距孔，可不裝排針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供電方式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燒錄器供電時取出全部 AA；只選一個供電來源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5EFF7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不能只關 S0</w:t>
            </w:r>
          </w:p>
        </w:tc>
      </w:tr>
      <w:tr>
        <w:trPr>
          <w:cantSplit w:val="1"/>
          <w:tblHeader w:val="0"/>
        </w:trPr>
        <w:tc>
          <w:tcPr>
            <w:tcW w:type="dxa" w:w="1440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功能驗收</w:t>
            </w:r>
          </w:p>
        </w:tc>
        <w:tc>
          <w:tcPr>
            <w:tcW w:type="dxa" w:w="6408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開機停止；SW1→正轉、SW2→反轉、SW1→停止；鎖定 3 秒</w:t>
            </w:r>
          </w:p>
        </w:tc>
        <w:tc>
          <w:tcPr>
            <w:tcW w:type="dxa" w:w="2376"/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5F8F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eastAsia="Microsoft JhengHei"/>
                <w:b w:val="0"/>
                <w:color w:val="233447"/>
                <w:sz w:val="20"/>
              </w:rPr>
              <w:t>須燒錄後實測</w:t>
            </w:r>
          </w:p>
        </w:tc>
      </w:tr>
    </w:tbl>
    <w:p w14:paraId="00000027">
      <w:pPr>
        <w:keepNext w:val="0"/>
        <w:widowControl/>
        <w:spacing w:after="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第一次上電要確認甚麼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先檢查電池極性、C3 方向、端子夾線與焊接短路。U2 是底部接點 WSON，中央散熱焊盤也必須焊好，宜由有相應工藝的裝配廠處理。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燒錄後先作空載操作，再接實際機構測試啟動、反轉、停止及溫升。若異常發熱或馬達卡住，立即關機並取出電池。約 2 A 限流不能代替堵轉停機策略。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2"/>
        </w:rPr>
        <w:t>E 版記錄：已啟用的 ERC／DRC 規則均為 0 問題，未接線與原理圖一致性問題為 0。這是設計檢查，不能證明實際電源、散熱或程式已正常。</w:t>
      </w:r>
    </w:p>
    <w:p w14:paraId="00000027">
      <w:pPr>
        <w:keepNext w:val="0"/>
        <w:widowControl/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20"/>
        </w:rPr>
        <w:t>3D 預覽使用通用及尺寸外形模型；S0、U2 和端子細節為示意，未用於精密外殼干涉驗證。本板尚未製造、焊接、燒錄或實機測試。</w:t>
      </w:r>
    </w:p>
    <w:p w14:paraId="0000003E">
      <w:pPr>
        <w:pStyle w:val="Heading3"/>
        <w:keepNext/>
        <w:widowControl/>
        <w:spacing w:after="90" w:line="280" w:lineRule="auto" w:before="180"/>
        <w:rPr/>
      </w:pPr>
      <w:r>
        <w:rPr>
          <w:rFonts w:eastAsia="Microsoft JhengHei"/>
          <w:b/>
          <w:color w:val="000000"/>
          <w:sz w:val="22"/>
        </w:rPr>
        <w:t>資料來源與圖面</w:t>
      </w:r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0">
        <w:r>
          <w:rPr>
            <w:color w:val="23669B"/>
          </w:rPr>
          <w:t>Microchip ATtiny202 資料表與腳位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15">
        <w:r>
          <w:rPr>
            <w:color w:val="23669B"/>
          </w:rPr>
          <w:t>TI DRV8213 資料表與 H 橋邏輯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1">
        <w:r>
          <w:rPr>
            <w:color w:val="23669B"/>
          </w:rPr>
          <w:t>KEFA KF128-2.54 原廠端子圖面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2">
        <w:r>
          <w:rPr>
            <w:color w:val="23669B"/>
          </w:rPr>
          <w:t>SHOU HAN MSK12C02 原廠開關圖面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3">
        <w:r>
          <w:rPr>
            <w:color w:val="23669B"/>
          </w:rPr>
          <w:t>Panasonic C3 規格　EEEFK0J101UR</w:t>
        </w:r>
      </w:hyperlink>
    </w:p>
    <w:p w14:paraId="00000027">
      <w:pPr>
        <w:keepNext w:val="0"/>
        <w:widowControl/>
        <w:spacing w:after="6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eastAsia="Microsoft JhengHei"/>
          <w:b w:val="0"/>
          <w:color w:val="233447"/>
          <w:sz w:val="18"/>
        </w:rPr>
      </w:r>
      <w:hyperlink r:id="rId24">
        <w:r>
          <w:rPr>
            <w:color w:val="23669B"/>
          </w:rPr>
          <w:t>Tamiya 980112M 馬達規格</w:t>
        </w:r>
      </w:hyperlink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eastAsia="Microsoft JhengHei"/>
        <w:color w:val="5B7085"/>
        <w:sz w:val="18"/>
      </w:rPr>
      <w:t>模式二馬達控制板  |  E 版使用與原理說明</w:t>
    </w:r>
    <w:r>
      <w:t xml:space="preserve">  |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ti.com/lit/ds/symlink/drv8213.pdf" TargetMode="External"/><Relationship Id="rId16" Type="http://schemas.openxmlformats.org/officeDocument/2006/relationships/hyperlink" Target="https://www.diodes.com/datasheet/download/DMP2035U.pdf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ww1.microchip.com/downloads/aemDocuments/documents/MCU08/ProductDocuments/DataSheets/ATtiny202-204-402-404-406-DataSheet-DS40002318A.pdf" TargetMode="External"/><Relationship Id="rId21" Type="http://schemas.openxmlformats.org/officeDocument/2006/relationships/hyperlink" Target="https://datasheet.lcsc.com/datasheet/pdf/7193d1712e806c94a94291057681f262.pdf?productCode=C474920" TargetMode="External"/><Relationship Id="rId22" Type="http://schemas.openxmlformats.org/officeDocument/2006/relationships/hyperlink" Target="https://datasheet.lcsc.com/datasheet/pdf/5162155576bfd231c35aa9a893d25c8c.pdf?productCode=C431540" TargetMode="External"/><Relationship Id="rId23" Type="http://schemas.openxmlformats.org/officeDocument/2006/relationships/hyperlink" Target="https://industrial.panasonic.com/ww/products/pt/aluminum-cap-smd/models/EEEFK0J101UR" TargetMode="External"/><Relationship Id="rId24" Type="http://schemas.openxmlformats.org/officeDocument/2006/relationships/hyperlink" Target="https://www.pololu.com/product/77/spec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模式二馬達控制板 E 版使用與原理說明</dc:title>
  <cp:lastModifiedBy/>
  <cp:revision>1</cp:revision>
  <dcterms:modified xsi:type="dcterms:W3CDTF">2026-09-09T00:41:51Z</dcterms:modified>
  <dc:subject>接線、模式二邏輯、元件作用與 KiCad 圖面</dc:subject>
  <dc:creator/>
</cp:coreProperties>
</file>