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rnzf4nx1ze47" w:id="0"/>
      <w:bookmarkEnd w:id="0"/>
      <w:r w:rsidDel="00000000" w:rsidR="00000000" w:rsidRPr="00000000">
        <w:rPr>
          <w:rtl w:val="0"/>
        </w:rPr>
        <w:t xml:space="preserve">LISTA DE MATERIALES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FPGA Icezum Alhambra.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L239D.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Batería.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Sensores CNY70 (x4).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Zumbador.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Leds (x2).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Motores DC (x2).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Resistencias.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Estañador.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Estaño.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Protoboard.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Ruedas.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Jack macho.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Chasis.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133.8582677165355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