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Crouch Tutorial </w:t>
      </w:r>
    </w:p>
    <w:p w:rsidR="00000000" w:rsidDel="00000000" w:rsidP="00000000" w:rsidRDefault="00000000" w:rsidRPr="00000000" w14:paraId="00000001">
      <w:pPr>
        <w:rPr/>
      </w:pPr>
      <w:r w:rsidDel="00000000" w:rsidR="00000000" w:rsidRPr="00000000">
        <w:rPr>
          <w:rtl w:val="0"/>
        </w:rPr>
        <w:t xml:space="preserve">You would need to do a player movement script in order to the crouch script to work. As you can see in the screenshot below between line 56 and 63 is the crouch code. You assign crouching with a key in the screenshot it is left shift. You would need to add public floats for start speed and crouch speed. You can adjust the speed of when  you are crouched so it does not match the speed of the character walking.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438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81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