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EDD8" w14:textId="56867B84" w:rsidR="00DE068D" w:rsidRDefault="00DE068D">
      <w:pPr>
        <w:rPr>
          <w:rFonts w:ascii="Aptos Black" w:eastAsia="Aptos" w:hAnsi="Aptos Black"/>
          <w:color w:val="000000" w:themeColor="text1"/>
          <w:sz w:val="48"/>
          <w:szCs w:val="48"/>
          <w:u w:val="thick"/>
          <w:lang w:val="en-US"/>
        </w:rPr>
      </w:pPr>
      <w:r w:rsidRPr="00DE068D">
        <w:rPr>
          <w:rFonts w:ascii="Aptos Black" w:eastAsia="Aptos" w:hAnsi="Aptos Black"/>
          <w:color w:val="000000" w:themeColor="text1"/>
          <w:sz w:val="48"/>
          <w:szCs w:val="48"/>
          <w:u w:val="thick"/>
          <w:lang w:val="en-US"/>
        </w:rPr>
        <w:t>Win Condition</w:t>
      </w:r>
    </w:p>
    <w:p w14:paraId="0C3AB9B6" w14:textId="3DD592B8" w:rsidR="00DE068D" w:rsidRDefault="00DE068D" w:rsidP="00DE068D">
      <w:pPr>
        <w:pStyle w:val="NormalWeb"/>
        <w:spacing w:before="200" w:beforeAutospacing="0" w:after="0" w:afterAutospacing="0" w:line="216" w:lineRule="auto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E068D">
        <w:rPr>
          <w:rFonts w:ascii="Aptos" w:eastAsia="Aptos" w:hAnsi="Aptos"/>
          <w:b/>
          <w:bCs/>
          <w:color w:val="000000"/>
          <w:kern w:val="2"/>
          <w:lang w:val="en-US"/>
        </w:rPr>
        <w:t xml:space="preserve">In this example, the game is won when the player character collects all the </w:t>
      </w:r>
      <w:r w:rsidRPr="00DE068D">
        <w:rPr>
          <w:rFonts w:ascii="Aptos" w:eastAsia="Aptos" w:hAnsi="Aptos"/>
          <w:b/>
          <w:bCs/>
          <w:color w:val="000000"/>
          <w:kern w:val="2"/>
          <w:lang w:val="en-US"/>
        </w:rPr>
        <w:t>pickups</w:t>
      </w:r>
      <w:r w:rsidRPr="00DE068D">
        <w:rPr>
          <w:rFonts w:ascii="Aptos" w:eastAsia="Aptos" w:hAnsi="Aptos"/>
          <w:b/>
          <w:bCs/>
          <w:color w:val="000000"/>
          <w:kern w:val="2"/>
          <w:lang w:val="en-US"/>
        </w:rPr>
        <w:t>. This means that this win condition will be added to the pickup script</w:t>
      </w:r>
      <w:r>
        <w:rPr>
          <w:rFonts w:ascii="Aptos" w:eastAsia="Aptos" w:hAnsi="Aptos"/>
          <w:b/>
          <w:bCs/>
          <w:color w:val="000000"/>
          <w:kern w:val="2"/>
          <w:lang w:val="en-US"/>
        </w:rPr>
        <w:t>.</w:t>
      </w:r>
      <w:r w:rsidR="0029510C">
        <w:rPr>
          <w:rFonts w:ascii="Aptos" w:eastAsia="Aptos" w:hAnsi="Aptos"/>
          <w:b/>
          <w:bCs/>
          <w:color w:val="000000"/>
          <w:kern w:val="2"/>
          <w:lang w:val="en-US"/>
        </w:rPr>
        <w:t xml:space="preserve"> </w:t>
      </w:r>
      <w:r>
        <w:rPr>
          <w:rFonts w:ascii="Aptos" w:eastAsia="Aptos" w:hAnsi="Aptos"/>
          <w:b/>
          <w:bCs/>
          <w:color w:val="000000"/>
          <w:kern w:val="2"/>
          <w:lang w:val="en-US"/>
        </w:rPr>
        <w:t>The code for this is written in the same script you wrote for your pickups, weather that be for coins, gems, or what other pickups depending on the context f your game.</w:t>
      </w:r>
    </w:p>
    <w:p w14:paraId="5B80E153" w14:textId="77777777" w:rsidR="00DE068D" w:rsidRDefault="00DE068D" w:rsidP="00DE068D">
      <w:pPr>
        <w:pStyle w:val="NormalWeb"/>
        <w:spacing w:before="200" w:beforeAutospacing="0" w:after="0" w:afterAutospacing="0" w:line="216" w:lineRule="auto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45957BBA" w14:textId="4FECDF6B" w:rsidR="00DE068D" w:rsidRDefault="00DE068D" w:rsidP="00DE068D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E068D">
        <w:rPr>
          <w:rFonts w:ascii="Aptos" w:eastAsia="Aptos" w:hAnsi="Aptos"/>
          <w:b/>
          <w:bCs/>
          <w:color w:val="000000"/>
          <w:kern w:val="2"/>
          <w:lang w:val="en-US"/>
        </w:rPr>
        <w:t>To start this part of the script, we need a static counter. The “</w:t>
      </w:r>
      <w:r w:rsidRPr="00DE068D">
        <w:rPr>
          <w:rFonts w:ascii="Aptos" w:eastAsia="Aptos" w:hAnsi="Aptos"/>
          <w:b/>
          <w:bCs/>
          <w:color w:val="5922F2"/>
          <w:kern w:val="2"/>
          <w:lang w:val="en-US"/>
        </w:rPr>
        <w:t>static int count = 0;</w:t>
      </w:r>
      <w:r w:rsidRPr="00DE068D">
        <w:rPr>
          <w:rFonts w:ascii="Aptos" w:eastAsia="Aptos" w:hAnsi="Aptos"/>
          <w:b/>
          <w:bCs/>
          <w:color w:val="000000"/>
          <w:kern w:val="2"/>
          <w:lang w:val="en-US"/>
        </w:rPr>
        <w:t xml:space="preserve">” part being part of the pickup script creates a hidden counter  that is connected to your coins, gems, or other </w:t>
      </w:r>
      <w:r w:rsidRPr="00DE068D">
        <w:rPr>
          <w:rFonts w:ascii="Aptos" w:eastAsia="Aptos" w:hAnsi="Aptos"/>
          <w:b/>
          <w:bCs/>
          <w:color w:val="000000"/>
          <w:kern w:val="2"/>
          <w:lang w:val="en-US"/>
        </w:rPr>
        <w:t>pickups</w:t>
      </w:r>
      <w:r w:rsidRPr="00DE068D">
        <w:rPr>
          <w:rFonts w:ascii="Aptos" w:eastAsia="Aptos" w:hAnsi="Aptos"/>
          <w:b/>
          <w:bCs/>
          <w:color w:val="000000"/>
          <w:kern w:val="2"/>
          <w:lang w:val="en-US"/>
        </w:rPr>
        <w:t>.</w:t>
      </w:r>
    </w:p>
    <w:p w14:paraId="6895E5FF" w14:textId="77777777" w:rsidR="00F21A0A" w:rsidRDefault="00F21A0A" w:rsidP="00DE068D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2CC51001" w14:textId="1B7FF350" w:rsidR="00952CE3" w:rsidRDefault="00952CE3" w:rsidP="00DE068D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E068D">
        <w:rPr>
          <w:sz w:val="22"/>
          <w:szCs w:val="22"/>
        </w:rPr>
        <w:drawing>
          <wp:inline distT="0" distB="0" distL="0" distR="0" wp14:anchorId="16A60015" wp14:editId="328853F7">
            <wp:extent cx="1497227" cy="1091900"/>
            <wp:effectExtent l="76200" t="76200" r="84455" b="70485"/>
            <wp:docPr id="8" name="Picture 7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816E81-08E6-51A1-66C9-D40B345AC4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E0816E81-08E6-51A1-66C9-D40B345AC4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5980" cy="1112869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88987C" w14:textId="77777777" w:rsidR="00952CE3" w:rsidRDefault="00952CE3" w:rsidP="00DE068D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3D15A696" w14:textId="77777777" w:rsidR="006C5E67" w:rsidRPr="006C5E67" w:rsidRDefault="006C5E67" w:rsidP="006C5E6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C5E67">
        <w:rPr>
          <w:rFonts w:ascii="Aptos" w:eastAsia="Aptos" w:hAnsi="Aptos"/>
          <w:b/>
          <w:bCs/>
          <w:color w:val="000000"/>
          <w:kern w:val="2"/>
          <w:lang w:val="en-US"/>
        </w:rPr>
        <w:t>The last part of the won condition goes in the “</w:t>
      </w:r>
      <w:r w:rsidRPr="006C5E67">
        <w:rPr>
          <w:rFonts w:ascii="Aptos" w:eastAsia="Aptos" w:hAnsi="Aptos"/>
          <w:b/>
          <w:bCs/>
          <w:color w:val="5922F2"/>
          <w:kern w:val="2"/>
          <w:lang w:val="en-US"/>
        </w:rPr>
        <w:t>OnTriggerEnter2D</w:t>
      </w:r>
      <w:r w:rsidRPr="006C5E67">
        <w:rPr>
          <w:rFonts w:ascii="Aptos" w:eastAsia="Aptos" w:hAnsi="Aptos"/>
          <w:b/>
          <w:bCs/>
          <w:color w:val="000000"/>
          <w:kern w:val="2"/>
          <w:lang w:val="en-US"/>
        </w:rPr>
        <w:t>” you made for the pickup script.</w:t>
      </w:r>
    </w:p>
    <w:p w14:paraId="7791F493" w14:textId="77777777" w:rsidR="006C5E67" w:rsidRDefault="006C5E67" w:rsidP="00DE068D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76D3228C" w14:textId="39CC45D7" w:rsidR="00DE068D" w:rsidRPr="002B0CBF" w:rsidRDefault="009A3663" w:rsidP="00DE068D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9A3663">
        <w:rPr>
          <w:rFonts w:ascii="Aptos" w:eastAsia="Aptos" w:hAnsi="Aptos"/>
          <w:b/>
          <w:bCs/>
          <w:color w:val="000000"/>
          <w:kern w:val="2"/>
          <w:lang w:val="en-US"/>
        </w:rPr>
        <w:t>This works with the previous static counter, meaning that the gem count counts down to zero, instead of counting upwards.</w:t>
      </w:r>
    </w:p>
    <w:p w14:paraId="25A9C0F2" w14:textId="77777777" w:rsidR="00512C8C" w:rsidRDefault="00512C8C" w:rsidP="00DE068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2B145EE" w14:textId="2D5F61C9" w:rsidR="00293493" w:rsidRDefault="00512C8C" w:rsidP="00512C8C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512C8C">
        <w:rPr>
          <w:rFonts w:ascii="Aptos" w:eastAsia="Aptos" w:hAnsi="Aptos"/>
          <w:b/>
          <w:bCs/>
          <w:color w:val="000000"/>
          <w:kern w:val="2"/>
          <w:lang w:val="en-US"/>
        </w:rPr>
        <w:t>Since this part is within the “</w:t>
      </w:r>
      <w:r w:rsidRPr="00512C8C">
        <w:rPr>
          <w:rFonts w:ascii="Aptos" w:eastAsia="Aptos" w:hAnsi="Aptos"/>
          <w:b/>
          <w:bCs/>
          <w:color w:val="5922F2"/>
          <w:kern w:val="2"/>
          <w:lang w:val="en-US"/>
        </w:rPr>
        <w:t>if (player != null )</w:t>
      </w:r>
      <w:r w:rsidRPr="00512C8C">
        <w:rPr>
          <w:rFonts w:ascii="Aptos" w:eastAsia="Aptos" w:hAnsi="Aptos"/>
          <w:b/>
          <w:bCs/>
          <w:color w:val="000000"/>
          <w:kern w:val="2"/>
          <w:lang w:val="en-US"/>
        </w:rPr>
        <w:t>” curly brackets, this part of the code is only triggered when an object with the player tag enters the gem’s 2D collider.</w:t>
      </w:r>
    </w:p>
    <w:p w14:paraId="2F53E27A" w14:textId="77777777" w:rsidR="00526B92" w:rsidRDefault="00526B92" w:rsidP="00F21A0A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0ABC321E" w14:textId="007BFADF" w:rsidR="00F21A0A" w:rsidRDefault="00F21A0A" w:rsidP="00F21A0A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F21A0A">
        <w:rPr>
          <w:rFonts w:ascii="Aptos" w:eastAsia="Aptos" w:hAnsi="Aptos"/>
          <w:b/>
          <w:bCs/>
          <w:color w:val="000000"/>
          <w:kern w:val="2"/>
          <w:lang w:val="en-US"/>
        </w:rPr>
        <w:t>When all the pickups are collected/destroyed, look in the consol menu, and the debug menu should display the message shown in the “</w:t>
      </w:r>
      <w:proofErr w:type="spellStart"/>
      <w:r w:rsidRPr="00F21A0A">
        <w:rPr>
          <w:rFonts w:ascii="Aptos" w:eastAsia="Aptos" w:hAnsi="Aptos"/>
          <w:b/>
          <w:bCs/>
          <w:color w:val="5922F2"/>
          <w:kern w:val="2"/>
          <w:lang w:val="en-US"/>
        </w:rPr>
        <w:t>Debug.Log</w:t>
      </w:r>
      <w:proofErr w:type="spellEnd"/>
      <w:r w:rsidRPr="00F21A0A">
        <w:rPr>
          <w:rFonts w:ascii="Aptos" w:eastAsia="Aptos" w:hAnsi="Aptos"/>
          <w:b/>
          <w:bCs/>
          <w:color w:val="000000"/>
          <w:kern w:val="2"/>
          <w:lang w:val="en-US"/>
        </w:rPr>
        <w:t>”.</w:t>
      </w:r>
    </w:p>
    <w:p w14:paraId="7021FBC1" w14:textId="77777777" w:rsidR="00970212" w:rsidRDefault="00970212" w:rsidP="00F21A0A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0C87968C" w14:textId="77777777" w:rsidR="0029510C" w:rsidRDefault="006C5E67" w:rsidP="0029349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C5E67">
        <w:rPr>
          <w:sz w:val="22"/>
          <w:szCs w:val="22"/>
        </w:rPr>
        <w:lastRenderedPageBreak/>
        <w:drawing>
          <wp:inline distT="0" distB="0" distL="0" distR="0" wp14:anchorId="2F45A2DB" wp14:editId="109C9815">
            <wp:extent cx="1307757" cy="2125705"/>
            <wp:effectExtent l="76200" t="76200" r="83185" b="84455"/>
            <wp:docPr id="18" name="Picture 17" descr="A screenshot of a black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B298CB-7F52-F507-AE9D-5BD05F45AF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A screenshot of a black screen&#10;&#10;Description automatically generated">
                      <a:extLst>
                        <a:ext uri="{FF2B5EF4-FFF2-40B4-BE49-F238E27FC236}">
                          <a16:creationId xmlns:a16="http://schemas.microsoft.com/office/drawing/2014/main" id="{A7B298CB-7F52-F507-AE9D-5BD05F45AF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rcRect r="21433"/>
                    <a:stretch/>
                  </pic:blipFill>
                  <pic:spPr>
                    <a:xfrm>
                      <a:off x="0" y="0"/>
                      <a:ext cx="1324034" cy="2152162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240011" w14:textId="77777777" w:rsidR="0029510C" w:rsidRDefault="0029510C" w:rsidP="00293493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C2AEFA" w:themeColor="accent4" w:themeTint="99"/>
          <w:kern w:val="24"/>
          <w:szCs w:val="26"/>
          <w:lang w:val="en-US"/>
        </w:rPr>
      </w:pPr>
    </w:p>
    <w:p w14:paraId="3C3DC9B4" w14:textId="456A7C01" w:rsidR="00293493" w:rsidRPr="0029510C" w:rsidRDefault="005473CD" w:rsidP="0029349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26B92">
        <w:rPr>
          <w:rFonts w:ascii="Aptos" w:eastAsia="+mn-ea" w:hAnsi="Aptos" w:cs="+mn-cs"/>
          <w:b/>
          <w:bCs/>
          <w:color w:val="C2AEFA" w:themeColor="accent4" w:themeTint="99"/>
          <w:kern w:val="24"/>
          <w:szCs w:val="26"/>
          <w:lang w:val="en-US"/>
        </w:rPr>
        <w:t xml:space="preserve">Note: </w:t>
      </w:r>
      <w:r w:rsidR="00293493" w:rsidRPr="00526B92">
        <w:rPr>
          <w:rFonts w:ascii="Aptos" w:eastAsia="+mn-ea" w:hAnsi="Aptos" w:cs="+mn-cs"/>
          <w:b/>
          <w:bCs/>
          <w:color w:val="C2AEFA" w:themeColor="accent4" w:themeTint="99"/>
          <w:kern w:val="24"/>
          <w:szCs w:val="26"/>
          <w:lang w:val="en-US"/>
        </w:rPr>
        <w:t>After the “if (count == 0)” line,</w:t>
      </w:r>
      <w:r w:rsidR="00293493" w:rsidRPr="00526B92">
        <w:rPr>
          <w:rFonts w:ascii="Aptos" w:eastAsia="+mn-ea" w:hAnsi="Aptos" w:cs="+mn-cs"/>
          <w:b/>
          <w:bCs/>
          <w:color w:val="C2AEFA" w:themeColor="accent4" w:themeTint="99"/>
          <w:kern w:val="24"/>
          <w:szCs w:val="26"/>
        </w:rPr>
        <w:t xml:space="preserve"> you can replace the line in the brackets to do </w:t>
      </w:r>
      <w:r w:rsidR="00424EBB" w:rsidRPr="00526B92">
        <w:rPr>
          <w:rFonts w:ascii="Aptos" w:eastAsia="+mn-ea" w:hAnsi="Aptos" w:cs="+mn-cs"/>
          <w:b/>
          <w:bCs/>
          <w:color w:val="C2AEFA" w:themeColor="accent4" w:themeTint="99"/>
          <w:kern w:val="24"/>
          <w:szCs w:val="26"/>
        </w:rPr>
        <w:t>whatever</w:t>
      </w:r>
      <w:r w:rsidR="00293493" w:rsidRPr="00526B92">
        <w:rPr>
          <w:rFonts w:ascii="Aptos" w:eastAsia="+mn-ea" w:hAnsi="Aptos" w:cs="+mn-cs"/>
          <w:b/>
          <w:bCs/>
          <w:color w:val="C2AEFA" w:themeColor="accent4" w:themeTint="99"/>
          <w:kern w:val="24"/>
          <w:szCs w:val="26"/>
        </w:rPr>
        <w:t xml:space="preserve"> you want, such as give the player an extra life, or end the game entirely.</w:t>
      </w:r>
    </w:p>
    <w:p w14:paraId="4C224D4B" w14:textId="77777777" w:rsidR="00293493" w:rsidRPr="00F21A0A" w:rsidRDefault="00293493" w:rsidP="00F21A0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C756C2E" w14:textId="77777777" w:rsidR="00512C8C" w:rsidRPr="00512C8C" w:rsidRDefault="00512C8C" w:rsidP="00512C8C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512C8C" w:rsidRPr="0051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8D"/>
    <w:rsid w:val="00293493"/>
    <w:rsid w:val="0029510C"/>
    <w:rsid w:val="002B0CBF"/>
    <w:rsid w:val="00424EBB"/>
    <w:rsid w:val="004431F7"/>
    <w:rsid w:val="004F13D1"/>
    <w:rsid w:val="00512C8C"/>
    <w:rsid w:val="00526B92"/>
    <w:rsid w:val="005473CD"/>
    <w:rsid w:val="00587D6D"/>
    <w:rsid w:val="006C5E67"/>
    <w:rsid w:val="00952CE3"/>
    <w:rsid w:val="00970212"/>
    <w:rsid w:val="009A3663"/>
    <w:rsid w:val="00A5264B"/>
    <w:rsid w:val="00DE068D"/>
    <w:rsid w:val="00F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D5B2"/>
  <w15:chartTrackingRefBased/>
  <w15:docId w15:val="{E2D91FB3-4F10-4E12-9434-A538D50D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CE32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CE32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8D"/>
    <w:pPr>
      <w:keepNext/>
      <w:keepLines/>
      <w:spacing w:before="160" w:after="80"/>
      <w:outlineLvl w:val="2"/>
    </w:pPr>
    <w:rPr>
      <w:rFonts w:eastAsiaTheme="majorEastAsia" w:cstheme="majorBidi"/>
      <w:color w:val="3CE32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CE32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8D"/>
    <w:pPr>
      <w:keepNext/>
      <w:keepLines/>
      <w:spacing w:before="80" w:after="40"/>
      <w:outlineLvl w:val="4"/>
    </w:pPr>
    <w:rPr>
      <w:rFonts w:eastAsiaTheme="majorEastAsia" w:cstheme="majorBidi"/>
      <w:color w:val="3CE32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8D"/>
    <w:rPr>
      <w:rFonts w:asciiTheme="majorHAnsi" w:eastAsiaTheme="majorEastAsia" w:hAnsiTheme="majorHAnsi" w:cstheme="majorBidi"/>
      <w:color w:val="3CE32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8D"/>
    <w:rPr>
      <w:rFonts w:asciiTheme="majorHAnsi" w:eastAsiaTheme="majorEastAsia" w:hAnsiTheme="majorHAnsi" w:cstheme="majorBidi"/>
      <w:color w:val="3CE32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8D"/>
    <w:rPr>
      <w:rFonts w:eastAsiaTheme="majorEastAsia" w:cstheme="majorBidi"/>
      <w:color w:val="3CE32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8D"/>
    <w:rPr>
      <w:rFonts w:eastAsiaTheme="majorEastAsia" w:cstheme="majorBidi"/>
      <w:i/>
      <w:iCs/>
      <w:color w:val="3CE32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8D"/>
    <w:rPr>
      <w:rFonts w:eastAsiaTheme="majorEastAsia" w:cstheme="majorBidi"/>
      <w:color w:val="3CE32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8D"/>
    <w:rPr>
      <w:i/>
      <w:iCs/>
      <w:color w:val="3CE32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8D"/>
    <w:pPr>
      <w:pBdr>
        <w:top w:val="single" w:sz="4" w:space="10" w:color="3CE321" w:themeColor="accent1" w:themeShade="BF"/>
        <w:bottom w:val="single" w:sz="4" w:space="10" w:color="3CE321" w:themeColor="accent1" w:themeShade="BF"/>
      </w:pBdr>
      <w:spacing w:before="360" w:after="360"/>
      <w:ind w:left="864" w:right="864"/>
      <w:jc w:val="center"/>
    </w:pPr>
    <w:rPr>
      <w:i/>
      <w:iCs/>
      <w:color w:val="3CE32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8D"/>
    <w:rPr>
      <w:i/>
      <w:iCs/>
      <w:color w:val="3CE32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8D"/>
    <w:rPr>
      <w:b/>
      <w:bCs/>
      <w:smallCaps/>
      <w:color w:val="3CE32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ech power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81ED6F"/>
      </a:accent1>
      <a:accent2>
        <a:srgbClr val="23F9A2"/>
      </a:accent2>
      <a:accent3>
        <a:srgbClr val="6D9BF7"/>
      </a:accent3>
      <a:accent4>
        <a:srgbClr val="9A79F7"/>
      </a:accent4>
      <a:accent5>
        <a:srgbClr val="FA9CE1"/>
      </a:accent5>
      <a:accent6>
        <a:srgbClr val="FDC3D9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Campbell</dc:creator>
  <cp:keywords/>
  <dc:description/>
  <cp:lastModifiedBy>Louis Campbell</cp:lastModifiedBy>
  <cp:revision>17</cp:revision>
  <dcterms:created xsi:type="dcterms:W3CDTF">2025-01-16T21:26:00Z</dcterms:created>
  <dcterms:modified xsi:type="dcterms:W3CDTF">2025-01-16T21:43:00Z</dcterms:modified>
</cp:coreProperties>
</file>