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随着微波热效应的发现与研究，微波加热技术也在不断发展和突破。由于微波的穿透性，在干燥过程中可以作用在物料内部，实现对媒质内部的直接加热。在材料烧结领域，微波加热技术的应用非常广泛，相比于传统烧结方式，微波烧结所需的温度更低，烧结的时间更短。因为微波加热是对材料进行整体加热，使得微波烧结得到的材料晶粒尺寸更小且分布更均匀，从而获得的材料具有更优异的机械性能。微波烧结的温度控制研究有包括功率控制、时间控制以及微波谐振腔馈口数与位置分布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作业采用BP算法实现对固定功率下加热温度随时间变化的预测，算法包括输入层、隐藏层和输出层，数据需划分训练集与预测集。算法数据是在加热装置（图1）中固定功率输入下不同时间的温度变化，用红外温度传感器获取温度变化，并记录为“不同时间数据变化.xlsx”，“main.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为程序文件获得结果如图2—图6所示。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4378325"/>
            <wp:effectExtent l="0" t="0" r="1905" b="10795"/>
            <wp:docPr id="6" name="图片 6" descr="图1-加热装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1-加热装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图1加热装置</w:t>
      </w:r>
      <w:r>
        <w:rPr>
          <w:rFonts w:hint="eastAsia"/>
          <w:lang w:eastAsia="zh-CN"/>
        </w:rPr>
        <w:drawing>
          <wp:inline distT="0" distB="0" distL="114300" distR="114300">
            <wp:extent cx="5267325" cy="1311275"/>
            <wp:effectExtent l="0" t="0" r="5715" b="14605"/>
            <wp:docPr id="5" name="图片 5" descr="图2-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2-数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数据结果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67200" cy="3200400"/>
            <wp:effectExtent l="0" t="0" r="0" b="0"/>
            <wp:docPr id="4" name="图片 4" descr="图3-测试集预测结果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3-测试集预测结果对比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测试集预测结果对比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67200" cy="3200400"/>
            <wp:effectExtent l="0" t="0" r="0" b="0"/>
            <wp:docPr id="3" name="图片 3" descr="图4-测试预测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4-测试预测散点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测试预测散点图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67200" cy="3200400"/>
            <wp:effectExtent l="0" t="0" r="0" b="0"/>
            <wp:docPr id="2" name="图片 2" descr="图5-训练集预测结果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5-训练集预测结果对比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训练集预测结果对比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67200" cy="3200400"/>
            <wp:effectExtent l="0" t="0" r="0" b="0"/>
            <wp:docPr id="1" name="图片 1" descr="图6-训练预测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6-训练预测散点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训练预测散点图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用MATLAB的Simulink对杨艺论文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 w:ascii="宋体" w:hAnsi="宋体" w:eastAsia="宋体" w:cs="宋体"/>
          <w:sz w:val="24"/>
          <w:szCs w:val="24"/>
        </w:rPr>
        <w:t>中的神经网络—PID控制方法进行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</w:t>
      </w:r>
      <w:r>
        <w:rPr>
          <w:rFonts w:hint="eastAsia" w:ascii="宋体" w:hAnsi="宋体" w:eastAsia="宋体" w:cs="宋体"/>
          <w:sz w:val="24"/>
          <w:szCs w:val="24"/>
        </w:rPr>
        <w:t>，文件为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BPPID.slx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BPPIDFunc.m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期望用于后续加热温度的控制，如图7和图8所示。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参考文献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t>[1]杨艺,虎恩典.基于S函数的BP神经网络PID控制器及Simulink仿真[J].电子设计工程,2014,22(04):29-31+35.</w:t>
      </w:r>
      <w:bookmarkStart w:id="0" w:name="_GoBack"/>
      <w:bookmarkEnd w:id="0"/>
    </w:p>
    <w:p>
      <w:pPr>
        <w:pStyle w:val="6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239010"/>
            <wp:effectExtent l="0" t="0" r="635" b="1270"/>
            <wp:docPr id="8" name="图片 8" descr="图7-复现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7-复现simulin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图7 simulink逻辑图</w:t>
      </w:r>
    </w:p>
    <w:p>
      <w:pPr>
        <w:pStyle w:val="6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403600"/>
            <wp:effectExtent l="0" t="0" r="3810" b="10160"/>
            <wp:docPr id="7" name="图片 7" descr="图8-复现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8-复现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图8 simulink仿真图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hOGIwOTUwYTlhN2Y3ZmI0MjYyOGQ0Y2NjMzkxYjMifQ=="/>
  </w:docVars>
  <w:rsids>
    <w:rsidRoot w:val="00000000"/>
    <w:rsid w:val="073E5CAC"/>
    <w:rsid w:val="28EA35EB"/>
    <w:rsid w:val="44F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60" w:beforeAutospacing="1" w:after="260" w:afterAutospacing="1" w:line="360" w:lineRule="auto"/>
      <w:jc w:val="left"/>
      <w:outlineLvl w:val="0"/>
    </w:pPr>
    <w:rPr>
      <w:rFonts w:hint="eastAsia" w:ascii="宋体" w:hAnsi="宋体" w:eastAsia="黑体" w:cs="Times New Roman"/>
      <w:bCs/>
      <w:kern w:val="44"/>
      <w:sz w:val="30"/>
      <w:szCs w:val="4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customStyle="1" w:styleId="6">
    <w:name w:val="图片"/>
    <w:basedOn w:val="1"/>
    <w:uiPriority w:val="0"/>
    <w:pPr>
      <w:spacing w:line="240" w:lineRule="auto"/>
      <w:ind w:firstLine="0" w:firstLineChars="0"/>
      <w:jc w:val="center"/>
    </w:pPr>
    <w:rPr>
      <w:rFonts w:hint="eastAsia" w:ascii="宋体" w:hAnsi="宋体" w:eastAsia="宋体" w:cs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484</Words>
  <Characters>540</Characters>
  <Lines>0</Lines>
  <Paragraphs>0</Paragraphs>
  <TotalTime>12</TotalTime>
  <ScaleCrop>false</ScaleCrop>
  <LinksUpToDate>false</LinksUpToDate>
  <CharactersWithSpaces>548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2023-05-04T01:31:00Z</dcterms:created>
  <dc:creator>sx</dc:creator>
  <cp:lastModifiedBy>烟花</cp:lastModifiedBy>
  <dcterms:modified xsi:type="dcterms:W3CDTF">2024-08-09T13:14:39Z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DDCB0812345746ABBFFDC1053B924D4C_12</vt:lpwstr>
  </property>
</Properties>
</file>