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54680">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Project 2: Public Data Visualisation and Mapping with R</w:t>
      </w:r>
    </w:p>
    <w:p w14:paraId="2FF26650">
      <w:pPr>
        <w:shd w:val="clear" w:fill="FFFFFF" w:themeFill="background1"/>
        <w:rPr>
          <w:rFonts w:hint="default" w:ascii="Times New Roman" w:hAnsi="Times New Roman" w:cs="Times New Roman"/>
          <w:b/>
          <w:bCs/>
          <w:color w:val="auto"/>
          <w:sz w:val="28"/>
          <w:szCs w:val="28"/>
        </w:rPr>
      </w:pPr>
    </w:p>
    <w:p w14:paraId="744BD71E">
      <w:pPr>
        <w:shd w:val="clear" w:fill="FFFFFF" w:themeFill="background1"/>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Project Overview</w:t>
      </w:r>
    </w:p>
    <w:p w14:paraId="0D80B42F">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project explores how R can be used to clean, visualise, and map public and social media data. It is based on the Week 4 workflow from LSE MY472: Data for Data Scientists.</w:t>
      </w:r>
    </w:p>
    <w:p w14:paraId="34D417E9">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project works with three types of data: London live birth data, US Congress Facebook post data, and 2024 UK election results. The main aim is to turn raw datasets into clear charts, maps, and summary outputs.</w:t>
      </w:r>
    </w:p>
    <w:p w14:paraId="4B32EFC5">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project shows how data visualisation can help explain social trends, public data, political results, and online engagement patterns.</w:t>
      </w:r>
    </w:p>
    <w:p w14:paraId="12C6E74C">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Communication Relevance</w:t>
      </w:r>
    </w:p>
    <w:p w14:paraId="13393897">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project is relevant to media, public relations, public affairs, marketing, and political communication. These fields often need to explain data clearly to non-technical audiences.</w:t>
      </w:r>
    </w:p>
    <w:p w14:paraId="0C2FDC03">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same workflow can be used to:</w:t>
      </w:r>
    </w:p>
    <w:p w14:paraId="050371E8">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visualise public and demographic trends;</w:t>
      </w:r>
    </w:p>
    <w:p w14:paraId="1F7E8BD8">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explain political or election data with maps;</w:t>
      </w:r>
    </w:p>
    <w:p w14:paraId="721E48B4">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analyse social media engagement patterns;</w:t>
      </w:r>
    </w:p>
    <w:p w14:paraId="5EBF1231">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compare groups such as parties, genders, post types, or locations;</w:t>
      </w:r>
    </w:p>
    <w:p w14:paraId="573BB4F5">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turn complex datasets into simple visual stories;</w:t>
      </w:r>
    </w:p>
    <w:p w14:paraId="549A0918">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support reports, presentations, media monitoring, and communication strategy.</w:t>
      </w:r>
    </w:p>
    <w:p w14:paraId="23330361">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 communication work, the key value of this project is not only making charts. It shows how data can be cleaned, grouped, mapped, and presented in a way that helps people understand the main story quickly.</w:t>
      </w:r>
    </w:p>
    <w:p w14:paraId="1F5C580C">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Key Skills Demonstrated</w:t>
      </w:r>
    </w:p>
    <w:p w14:paraId="646B9F29">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Cleaning and Wrangling</w:t>
      </w:r>
    </w:p>
    <w:p w14:paraId="2EEC968E">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Loaded and cleaned CSV and GeoJSON data in R.</w:t>
      </w:r>
    </w:p>
    <w:p w14:paraId="21118D22">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Used tidyverse to filter, group, summarise, reshape, and join datasets.</w:t>
      </w:r>
    </w:p>
    <w:p w14:paraId="1B80C1BE">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Created clean summary tables for charts and maps.</w:t>
      </w:r>
    </w:p>
    <w:p w14:paraId="64572AEB">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Prepared spatial data for borough-level and constituency-level mapping.</w:t>
      </w:r>
    </w:p>
    <w:p w14:paraId="763BF8D3">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Visualisation</w:t>
      </w:r>
    </w:p>
    <w:p w14:paraId="219B0682">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Created bar charts, line charts, density plots, scatter plots, tile plots, faceted plots, and maps.</w:t>
      </w:r>
    </w:p>
    <w:p w14:paraId="56C136BA">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Used log scales for highly skewed social media engagement data.</w:t>
      </w:r>
    </w:p>
    <w:p w14:paraId="5EB692AB">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Compared data across time, geography, party, gender, and post type.</w:t>
      </w:r>
    </w:p>
    <w:p w14:paraId="293BBBD0">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Saved visual outputs as reusable image files.</w:t>
      </w:r>
    </w:p>
    <w:p w14:paraId="6E6BBA4F">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Public and Social Media Analysis</w:t>
      </w:r>
    </w:p>
    <w:p w14:paraId="549F7F65">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Analysed London live births by year and mother's country of birth.</w:t>
      </w:r>
    </w:p>
    <w:p w14:paraId="762C6466">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Mapped borough-level changes in births and the share of overseas-born mothers.</w:t>
      </w:r>
    </w:p>
    <w:p w14:paraId="7A0B8FFF">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Analysed Facebook engagement patterns for US Congress posts.</w:t>
      </w:r>
    </w:p>
    <w:p w14:paraId="47FFBAC0">
      <w:pPr>
        <w:pStyle w:val="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Mapped 2024 UK election winners by constituency as an extension.</w:t>
      </w:r>
    </w:p>
    <w:p w14:paraId="03885747">
      <w:pPr>
        <w:pStyle w:val="3"/>
        <w:rPr>
          <w:rFonts w:hint="default" w:ascii="Times New Roman" w:hAnsi="Times New Roman" w:cs="Times New Roman"/>
          <w:color w:val="auto"/>
        </w:rPr>
      </w:pPr>
      <w:r>
        <w:rPr>
          <w:rFonts w:hint="default" w:ascii="Times New Roman" w:hAnsi="Times New Roman" w:cs="Times New Roman"/>
          <w:color w:val="auto"/>
        </w:rPr>
        <w:t>Data Sources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7"/>
        <w:gridCol w:w="2503"/>
        <w:gridCol w:w="2510"/>
      </w:tblGrid>
      <w:tr w14:paraId="3E9E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shd w:val="clear" w:color="auto" w:fill="D9EAF7"/>
            <w:vAlign w:val="center"/>
          </w:tcPr>
          <w:p w14:paraId="5EEF558F">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color w:val="auto"/>
                <w:sz w:val="22"/>
                <w:szCs w:val="22"/>
              </w:rPr>
              <w:t>Data source</w:t>
            </w:r>
          </w:p>
        </w:tc>
        <w:tc>
          <w:tcPr>
            <w:tcW w:w="3331" w:type="dxa"/>
            <w:shd w:val="clear" w:color="auto" w:fill="D9EAF7"/>
            <w:vAlign w:val="center"/>
          </w:tcPr>
          <w:p w14:paraId="1A025D16">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color w:val="auto"/>
                <w:sz w:val="22"/>
                <w:szCs w:val="22"/>
              </w:rPr>
              <w:t>Type</w:t>
            </w:r>
          </w:p>
        </w:tc>
        <w:tc>
          <w:tcPr>
            <w:tcW w:w="3331" w:type="dxa"/>
            <w:shd w:val="clear" w:color="auto" w:fill="D9EAF7"/>
            <w:vAlign w:val="center"/>
          </w:tcPr>
          <w:p w14:paraId="244194E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color w:val="auto"/>
                <w:sz w:val="22"/>
                <w:szCs w:val="22"/>
              </w:rPr>
              <w:t>Role in the project</w:t>
            </w:r>
          </w:p>
        </w:tc>
      </w:tr>
      <w:tr w14:paraId="0B69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27AC97C3">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births_by_mothers_country_of_birth_2001_to_2024.csv</w:t>
            </w:r>
          </w:p>
        </w:tc>
        <w:tc>
          <w:tcPr>
            <w:tcW w:w="3331" w:type="dxa"/>
            <w:vAlign w:val="center"/>
          </w:tcPr>
          <w:p w14:paraId="01A15EB9">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Public demographic data</w:t>
            </w:r>
          </w:p>
        </w:tc>
        <w:tc>
          <w:tcPr>
            <w:tcW w:w="3331" w:type="dxa"/>
            <w:vAlign w:val="center"/>
          </w:tcPr>
          <w:p w14:paraId="00D86A1C">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Used to visualise London live births over time and compare UK-born and overseas-born mothers.</w:t>
            </w:r>
          </w:p>
        </w:tc>
      </w:tr>
      <w:tr w14:paraId="0712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376A4C49">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statistical-gis-boundaries-london.zip</w:t>
            </w:r>
          </w:p>
        </w:tc>
        <w:tc>
          <w:tcPr>
            <w:tcW w:w="3331" w:type="dxa"/>
            <w:vAlign w:val="center"/>
          </w:tcPr>
          <w:p w14:paraId="2F034508">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London borough spatial data</w:t>
            </w:r>
          </w:p>
        </w:tc>
        <w:tc>
          <w:tcPr>
            <w:tcW w:w="3331" w:type="dxa"/>
            <w:vAlign w:val="center"/>
          </w:tcPr>
          <w:p w14:paraId="5D98FA9F">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Used to create borough-level maps of London live births.</w:t>
            </w:r>
          </w:p>
        </w:tc>
      </w:tr>
      <w:tr w14:paraId="77D4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150032A0">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fb-congress-data.csv</w:t>
            </w:r>
          </w:p>
        </w:tc>
        <w:tc>
          <w:tcPr>
            <w:tcW w:w="3331" w:type="dxa"/>
            <w:vAlign w:val="center"/>
          </w:tcPr>
          <w:p w14:paraId="7A916EDB">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Social media data</w:t>
            </w:r>
          </w:p>
        </w:tc>
        <w:tc>
          <w:tcPr>
            <w:tcW w:w="3331" w:type="dxa"/>
            <w:vAlign w:val="center"/>
          </w:tcPr>
          <w:p w14:paraId="32AEBC4F">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Used to visualise Facebook post engagement for US Congress members.</w:t>
            </w:r>
          </w:p>
        </w:tc>
      </w:tr>
      <w:tr w14:paraId="43C1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7928FC8E">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2024_uk_election_results.csv</w:t>
            </w:r>
          </w:p>
        </w:tc>
        <w:tc>
          <w:tcPr>
            <w:tcW w:w="3331" w:type="dxa"/>
            <w:vAlign w:val="center"/>
          </w:tcPr>
          <w:p w14:paraId="5C41E538">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Election results data</w:t>
            </w:r>
          </w:p>
        </w:tc>
        <w:tc>
          <w:tcPr>
            <w:tcW w:w="3331" w:type="dxa"/>
            <w:vAlign w:val="center"/>
          </w:tcPr>
          <w:p w14:paraId="2BD266CA">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Used to identify winning parties and seat counts in the 2024 UK general election.</w:t>
            </w:r>
          </w:p>
        </w:tc>
      </w:tr>
      <w:tr w14:paraId="2BDCC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1" w:type="dxa"/>
            <w:vAlign w:val="center"/>
          </w:tcPr>
          <w:p w14:paraId="5D700E4B">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mp_const.geojson</w:t>
            </w:r>
          </w:p>
        </w:tc>
        <w:tc>
          <w:tcPr>
            <w:tcW w:w="3331" w:type="dxa"/>
            <w:vAlign w:val="center"/>
          </w:tcPr>
          <w:p w14:paraId="32EBAE1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UK constituency spatial data</w:t>
            </w:r>
          </w:p>
        </w:tc>
        <w:tc>
          <w:tcPr>
            <w:tcW w:w="3331" w:type="dxa"/>
            <w:vAlign w:val="center"/>
          </w:tcPr>
          <w:p w14:paraId="51A88C9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Used to map 2024 UK election winners by constituency.</w:t>
            </w:r>
          </w:p>
        </w:tc>
      </w:tr>
    </w:tbl>
    <w:p w14:paraId="6F33F010">
      <w:pPr>
        <w:rPr>
          <w:rFonts w:hint="default" w:ascii="Times New Roman" w:hAnsi="Times New Roman" w:cs="Times New Roman"/>
          <w:color w:val="auto"/>
        </w:rPr>
      </w:pPr>
    </w:p>
    <w:p w14:paraId="08C40598">
      <w:pPr>
        <w:rPr>
          <w:rFonts w:hint="default" w:ascii="Times New Roman" w:hAnsi="Times New Roman" w:cs="Times New Roman"/>
          <w:color w:val="auto"/>
        </w:rPr>
      </w:pPr>
      <w:r>
        <w:rPr>
          <w:rFonts w:hint="default" w:ascii="Times New Roman" w:hAnsi="Times New Roman" w:cs="Times New Roman"/>
          <w:color w:val="auto"/>
          <w:sz w:val="21"/>
        </w:rPr>
        <w:t>The London births and Facebook datasets are the main parts of this project. The UK election map is included as an optional extension because it connects data visualisation with political comm</w:t>
      </w:r>
      <w:bookmarkStart w:id="0" w:name="_GoBack"/>
      <w:bookmarkEnd w:id="0"/>
      <w:r>
        <w:rPr>
          <w:rFonts w:hint="default" w:ascii="Times New Roman" w:hAnsi="Times New Roman" w:cs="Times New Roman"/>
          <w:color w:val="auto"/>
          <w:sz w:val="21"/>
        </w:rPr>
        <w:t>unication.</w:t>
      </w:r>
    </w:p>
    <w:p w14:paraId="699F18BA">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Outputs Produced</w:t>
      </w:r>
    </w:p>
    <w:p w14:paraId="2CC114D7">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project creates reusable outputs in the outputs/project2-public-data-viz/ folder.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7"/>
        <w:gridCol w:w="4997"/>
      </w:tblGrid>
      <w:tr w14:paraId="108D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shd w:val="clear" w:color="auto" w:fill="D9EAF7"/>
            <w:vAlign w:val="center"/>
          </w:tcPr>
          <w:p w14:paraId="4DC67927">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color w:val="auto"/>
                <w:sz w:val="22"/>
                <w:szCs w:val="22"/>
              </w:rPr>
              <w:t>Output file</w:t>
            </w:r>
          </w:p>
        </w:tc>
        <w:tc>
          <w:tcPr>
            <w:tcW w:w="4997" w:type="dxa"/>
            <w:shd w:val="clear" w:color="auto" w:fill="D9EAF7"/>
            <w:vAlign w:val="center"/>
          </w:tcPr>
          <w:p w14:paraId="0CC73F71">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color w:val="auto"/>
                <w:sz w:val="22"/>
                <w:szCs w:val="22"/>
              </w:rPr>
              <w:t>Purpose</w:t>
            </w:r>
          </w:p>
        </w:tc>
      </w:tr>
      <w:tr w14:paraId="5C17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17F38BE">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births_total_by_year.csv</w:t>
            </w:r>
          </w:p>
        </w:tc>
        <w:tc>
          <w:tcPr>
            <w:tcW w:w="4997" w:type="dxa"/>
            <w:vAlign w:val="center"/>
          </w:tcPr>
          <w:p w14:paraId="12CAC0B8">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Summary table of total London births by year.</w:t>
            </w:r>
          </w:p>
        </w:tc>
      </w:tr>
      <w:tr w14:paraId="1114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2A6F7D4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births_total_by_year.png</w:t>
            </w:r>
          </w:p>
        </w:tc>
        <w:tc>
          <w:tcPr>
            <w:tcW w:w="4997" w:type="dxa"/>
            <w:vAlign w:val="center"/>
          </w:tcPr>
          <w:p w14:paraId="428C4AC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Bar chart of total London births over time.</w:t>
            </w:r>
          </w:p>
        </w:tc>
      </w:tr>
      <w:tr w14:paraId="2F5A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2A11F0AC">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births_by_mother_origin_year.csv</w:t>
            </w:r>
          </w:p>
        </w:tc>
        <w:tc>
          <w:tcPr>
            <w:tcW w:w="4997" w:type="dxa"/>
            <w:vAlign w:val="center"/>
          </w:tcPr>
          <w:p w14:paraId="56B90C2B">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Summary table of births by UK-born and overseas-born mothers.</w:t>
            </w:r>
          </w:p>
        </w:tc>
      </w:tr>
      <w:tr w14:paraId="249B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3C1FCB89">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births_mother_origin_line.png</w:t>
            </w:r>
          </w:p>
        </w:tc>
        <w:tc>
          <w:tcPr>
            <w:tcW w:w="4997" w:type="dxa"/>
            <w:vAlign w:val="center"/>
          </w:tcPr>
          <w:p w14:paraId="4B32833C">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Line chart comparing UK-born and overseas-born mothers over time.</w:t>
            </w:r>
          </w:p>
        </w:tc>
      </w:tr>
      <w:tr w14:paraId="2AAF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53E2E8B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births_mother_origin_bar.png</w:t>
            </w:r>
          </w:p>
        </w:tc>
        <w:tc>
          <w:tcPr>
            <w:tcW w:w="4997" w:type="dxa"/>
            <w:vAlign w:val="center"/>
          </w:tcPr>
          <w:p w14:paraId="69F9ED6F">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Stacked bar chart of births by mother's country of birth.</w:t>
            </w:r>
          </w:p>
        </w:tc>
      </w:tr>
      <w:tr w14:paraId="014F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8F797A9">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births_total_map_2001_2024.png</w:t>
            </w:r>
          </w:p>
        </w:tc>
        <w:tc>
          <w:tcPr>
            <w:tcW w:w="4997" w:type="dxa"/>
            <w:vAlign w:val="center"/>
          </w:tcPr>
          <w:p w14:paraId="34A95017">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Borough map comparing total live births in 2001 and 2024.</w:t>
            </w:r>
          </w:p>
        </w:tc>
      </w:tr>
      <w:tr w14:paraId="74E4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7729D2D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births_overseas_mothers_map_2001_2024.png</w:t>
            </w:r>
          </w:p>
        </w:tc>
        <w:tc>
          <w:tcPr>
            <w:tcW w:w="4997" w:type="dxa"/>
            <w:vAlign w:val="center"/>
          </w:tcPr>
          <w:p w14:paraId="253B1987">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Borough map comparing the share of births to overseas-born mothers.</w:t>
            </w:r>
          </w:p>
        </w:tc>
      </w:tr>
      <w:tr w14:paraId="0D23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565F7418">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facebook_posts_cleaned.csv</w:t>
            </w:r>
          </w:p>
        </w:tc>
        <w:tc>
          <w:tcPr>
            <w:tcW w:w="4997" w:type="dxa"/>
            <w:vAlign w:val="center"/>
          </w:tcPr>
          <w:p w14:paraId="54937F13">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Cleaned Facebook post dataset.</w:t>
            </w:r>
          </w:p>
        </w:tc>
      </w:tr>
      <w:tr w14:paraId="0D39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52FCC7E5">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facebook_likes_summary.csv</w:t>
            </w:r>
          </w:p>
        </w:tc>
        <w:tc>
          <w:tcPr>
            <w:tcW w:w="4997" w:type="dxa"/>
            <w:vAlign w:val="center"/>
          </w:tcPr>
          <w:p w14:paraId="5288D090">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Summary statistics for Facebook likes.</w:t>
            </w:r>
          </w:p>
        </w:tc>
      </w:tr>
      <w:tr w14:paraId="5041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112F0FE5">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facebook_zero_likes_percent.csv</w:t>
            </w:r>
          </w:p>
        </w:tc>
        <w:tc>
          <w:tcPr>
            <w:tcW w:w="4997" w:type="dxa"/>
            <w:vAlign w:val="center"/>
          </w:tcPr>
          <w:p w14:paraId="3830465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Percentage of posts with zero likes.</w:t>
            </w:r>
          </w:p>
        </w:tc>
      </w:tr>
      <w:tr w14:paraId="7321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2CBE401E">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facebook_likes_histogram_log.png</w:t>
            </w:r>
          </w:p>
        </w:tc>
        <w:tc>
          <w:tcPr>
            <w:tcW w:w="4997" w:type="dxa"/>
            <w:vAlign w:val="center"/>
          </w:tcPr>
          <w:p w14:paraId="2D28232A">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Log-scale histogram of Facebook likes.</w:t>
            </w:r>
          </w:p>
        </w:tc>
      </w:tr>
      <w:tr w14:paraId="5F04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519F0F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facebook_likes_density_by_party.png</w:t>
            </w:r>
          </w:p>
        </w:tc>
        <w:tc>
          <w:tcPr>
            <w:tcW w:w="4997" w:type="dxa"/>
            <w:vAlign w:val="center"/>
          </w:tcPr>
          <w:p w14:paraId="2DAA47DB">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Density plot of Facebook likes by party.</w:t>
            </w:r>
          </w:p>
        </w:tc>
      </w:tr>
      <w:tr w14:paraId="4635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21F7322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facebook_likes_comments_scatter.png</w:t>
            </w:r>
          </w:p>
        </w:tc>
        <w:tc>
          <w:tcPr>
            <w:tcW w:w="4997" w:type="dxa"/>
            <w:vAlign w:val="center"/>
          </w:tcPr>
          <w:p w14:paraId="588D6BF1">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Scatter plot of likes and comments.</w:t>
            </w:r>
          </w:p>
        </w:tc>
      </w:tr>
      <w:tr w14:paraId="5A17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09EC48A5">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facebook_likes_comments_by_post_type.png</w:t>
            </w:r>
          </w:p>
        </w:tc>
        <w:tc>
          <w:tcPr>
            <w:tcW w:w="4997" w:type="dxa"/>
            <w:vAlign w:val="center"/>
          </w:tcPr>
          <w:p w14:paraId="0E1E2439">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Faceted scatter plot by post type.</w:t>
            </w:r>
          </w:p>
        </w:tc>
      </w:tr>
      <w:tr w14:paraId="0743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41522010">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facebook_monthly_posts_by_party.png</w:t>
            </w:r>
          </w:p>
        </w:tc>
        <w:tc>
          <w:tcPr>
            <w:tcW w:w="4997" w:type="dxa"/>
            <w:vAlign w:val="center"/>
          </w:tcPr>
          <w:p w14:paraId="1040C8D8">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Time series of monthly posts by party.</w:t>
            </w:r>
          </w:p>
        </w:tc>
      </w:tr>
      <w:tr w14:paraId="2A02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5249044F">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facebook_post_type_party_tile.png</w:t>
            </w:r>
          </w:p>
        </w:tc>
        <w:tc>
          <w:tcPr>
            <w:tcW w:w="4997" w:type="dxa"/>
            <w:vAlign w:val="center"/>
          </w:tcPr>
          <w:p w14:paraId="319E531E">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Tile plot showing post types by party.</w:t>
            </w:r>
          </w:p>
        </w:tc>
      </w:tr>
      <w:tr w14:paraId="224DE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767AFA25">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facebook_summary_grid.png</w:t>
            </w:r>
          </w:p>
        </w:tc>
        <w:tc>
          <w:tcPr>
            <w:tcW w:w="4997" w:type="dxa"/>
            <w:vAlign w:val="center"/>
          </w:tcPr>
          <w:p w14:paraId="6AEE632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Combined grid of Facebook post summaries.</w:t>
            </w:r>
          </w:p>
        </w:tc>
      </w:tr>
      <w:tr w14:paraId="4F87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E1DF0D7">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uk_election_2024_winners.csv</w:t>
            </w:r>
          </w:p>
        </w:tc>
        <w:tc>
          <w:tcPr>
            <w:tcW w:w="4997" w:type="dxa"/>
            <w:vAlign w:val="center"/>
          </w:tcPr>
          <w:p w14:paraId="25FA5DD6">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Winning party by constituency.</w:t>
            </w:r>
          </w:p>
        </w:tc>
      </w:tr>
      <w:tr w14:paraId="1F3A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3DDF203B">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uk_election_2024_seat_summary.csv</w:t>
            </w:r>
          </w:p>
        </w:tc>
        <w:tc>
          <w:tcPr>
            <w:tcW w:w="4997" w:type="dxa"/>
            <w:vAlign w:val="center"/>
          </w:tcPr>
          <w:p w14:paraId="51F301A0">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Seat count summary by party.</w:t>
            </w:r>
          </w:p>
        </w:tc>
      </w:tr>
      <w:tr w14:paraId="39AB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62556F41">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uk_election_2024_winning_party_map.png</w:t>
            </w:r>
          </w:p>
        </w:tc>
        <w:tc>
          <w:tcPr>
            <w:tcW w:w="4997" w:type="dxa"/>
            <w:vAlign w:val="center"/>
          </w:tcPr>
          <w:p w14:paraId="03DBE262">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Constituency map of winning parties.</w:t>
            </w:r>
          </w:p>
        </w:tc>
      </w:tr>
      <w:tr w14:paraId="0D32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97" w:type="dxa"/>
            <w:vAlign w:val="center"/>
          </w:tcPr>
          <w:p w14:paraId="520B8763">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uk_election_2024_seats_by_party.png</w:t>
            </w:r>
          </w:p>
        </w:tc>
        <w:tc>
          <w:tcPr>
            <w:tcW w:w="4997" w:type="dxa"/>
            <w:vAlign w:val="center"/>
          </w:tcPr>
          <w:p w14:paraId="55CDEFCD">
            <w:pPr>
              <w:spacing w:after="0" w:line="240" w:lineRule="auto"/>
              <w:rPr>
                <w:rFonts w:hint="default" w:ascii="Times New Roman" w:hAnsi="Times New Roman" w:cs="Times New Roman"/>
                <w:color w:val="auto"/>
                <w:sz w:val="22"/>
                <w:szCs w:val="22"/>
              </w:rPr>
            </w:pPr>
            <w:r>
              <w:rPr>
                <w:rFonts w:hint="default" w:ascii="Times New Roman" w:hAnsi="Times New Roman" w:eastAsia="Noto Sans CJK SC" w:cs="Times New Roman"/>
                <w:b w:val="0"/>
                <w:color w:val="auto"/>
                <w:sz w:val="22"/>
                <w:szCs w:val="22"/>
              </w:rPr>
              <w:t>Bar chart of seats won by party.</w:t>
            </w:r>
          </w:p>
        </w:tc>
      </w:tr>
    </w:tbl>
    <w:p w14:paraId="640E5F84">
      <w:pPr>
        <w:rPr>
          <w:rFonts w:hint="default" w:ascii="Times New Roman" w:hAnsi="Times New Roman" w:cs="Times New Roman"/>
          <w:color w:val="auto"/>
        </w:rPr>
      </w:pPr>
    </w:p>
    <w:p w14:paraId="5024BA33">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Output Showcase</w:t>
      </w:r>
    </w:p>
    <w:p w14:paraId="76EB7F03">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London Births over Time</w:t>
      </w:r>
    </w:p>
    <w:p w14:paraId="5A957202">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chart shows total live births across London boroughs from 2001 to 2024.</w:t>
      </w:r>
    </w:p>
    <w:p w14:paraId="08B34386">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outputs/project2-public-data-viz/births_total_by_year.png</w:t>
      </w:r>
    </w:p>
    <w:p w14:paraId="09F2FD68">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Births by Mother's Country of Birth</w:t>
      </w:r>
    </w:p>
    <w:p w14:paraId="16FF3087">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chart compares live births to UK-born and overseas-born mothers over time.</w:t>
      </w:r>
    </w:p>
    <w:p w14:paraId="39450100">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outputs/project2-public-data-viz/births_mother_origin_line.png</w:t>
      </w:r>
    </w:p>
    <w:p w14:paraId="0722A6B3">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London Borough Map: Overseas-born Mothers</w:t>
      </w:r>
    </w:p>
    <w:p w14:paraId="03696F3E">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map compares the share of births to overseas-born mothers in 2001 and 2024 across London boroughs.</w:t>
      </w:r>
    </w:p>
    <w:p w14:paraId="06D7E0D4">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outputs/project2-public-data-viz/births_overseas_mothers_map_2001_2024.png</w:t>
      </w:r>
    </w:p>
    <w:p w14:paraId="534BC528">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Facebook Likes Distribution</w:t>
      </w:r>
    </w:p>
    <w:p w14:paraId="59E9A676">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chart shows the distribution of Facebook likes. A log scale is used because engagement data is highly skewed.</w:t>
      </w:r>
    </w:p>
    <w:p w14:paraId="6928C2EF">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outputs/project2-public-data-viz/facebook_likes_histogram_log.png</w:t>
      </w:r>
    </w:p>
    <w:p w14:paraId="4B814204">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Facebook Likes and Comments</w:t>
      </w:r>
    </w:p>
    <w:p w14:paraId="1159E6D5">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scatter plot shows the relationship between likes and comments on Facebook posts.</w:t>
      </w:r>
    </w:p>
    <w:p w14:paraId="4E66F850">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outputs/project2-public-data-viz/facebook_likes_comments_scatter.png</w:t>
      </w:r>
    </w:p>
    <w:p w14:paraId="2F89649E">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Facebook Post Types by Party</w:t>
      </w:r>
    </w:p>
    <w:p w14:paraId="5AF016A9">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tile plot compares how different parties used different post types.</w:t>
      </w:r>
    </w:p>
    <w:p w14:paraId="00BC213A">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outputs/project2-public-data-viz/facebook_post_type_party_tile.png</w:t>
      </w:r>
    </w:p>
    <w:p w14:paraId="08E39189">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UK Election Map Extension</w:t>
      </w:r>
    </w:p>
    <w:p w14:paraId="53375511">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map shows the winning party in each UK parliamentary constituency in the 2024 general election.</w:t>
      </w:r>
    </w:p>
    <w:p w14:paraId="45A99DD2">
      <w:pPr>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Output image: outputs/project2-public-data-viz/uk_election_2024_winning_party_map.png</w:t>
      </w:r>
    </w:p>
    <w:p w14:paraId="3DE62CD2">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Analysis Summary</w:t>
      </w:r>
    </w:p>
    <w:p w14:paraId="0FF68D0D">
      <w:pPr>
        <w:rPr>
          <w:rFonts w:hint="default" w:ascii="Times New Roman" w:hAnsi="Times New Roman" w:cs="Times New Roman"/>
          <w:color w:val="auto"/>
        </w:rPr>
      </w:pPr>
      <w:r>
        <w:rPr>
          <w:rFonts w:hint="default" w:ascii="Times New Roman" w:hAnsi="Times New Roman" w:cs="Times New Roman"/>
          <w:color w:val="auto"/>
          <w:sz w:val="21"/>
        </w:rPr>
        <w:t>This project shows how different types of data can be turned into clear visual outputs. The London births section shows changes over time and differences across boroughs. The Facebook section shows how social media engagement can be explored through distributions, comparisons, and relationships between variables. The election map extension shows how political data can be joined with spatial data and presented visually.</w:t>
      </w:r>
    </w:p>
    <w:p w14:paraId="62F21941">
      <w:pPr>
        <w:rPr>
          <w:rFonts w:hint="default" w:ascii="Times New Roman" w:hAnsi="Times New Roman" w:cs="Times New Roman"/>
          <w:color w:val="auto"/>
        </w:rPr>
      </w:pPr>
      <w:r>
        <w:rPr>
          <w:rFonts w:hint="default" w:ascii="Times New Roman" w:hAnsi="Times New Roman" w:cs="Times New Roman"/>
          <w:color w:val="auto"/>
          <w:sz w:val="21"/>
        </w:rPr>
        <w:t>The project also shows why visualisation choices matter. Some variables, such as Facebook likes and comments, are highly skewed, so log scales make the patterns easier to read. Maps are useful for showing geographic differences, while bar charts and line charts are better for comparing values over time or across groups.</w:t>
      </w:r>
    </w:p>
    <w:p w14:paraId="0AC91B4D">
      <w:pPr>
        <w:pStyle w:val="3"/>
        <w:rPr>
          <w:rFonts w:hint="default" w:ascii="Times New Roman" w:hAnsi="Times New Roman" w:cs="Times New Roman"/>
          <w:color w:val="auto"/>
          <w:sz w:val="28"/>
          <w:szCs w:val="24"/>
        </w:rPr>
      </w:pPr>
      <w:r>
        <w:rPr>
          <w:rFonts w:hint="default" w:ascii="Times New Roman" w:hAnsi="Times New Roman" w:cs="Times New Roman"/>
          <w:color w:val="auto"/>
          <w:sz w:val="28"/>
          <w:szCs w:val="24"/>
        </w:rPr>
        <w:t>Source Code</w:t>
      </w:r>
    </w:p>
    <w:p w14:paraId="4E677C93">
      <w:pPr>
        <w:rPr>
          <w:rFonts w:hint="default" w:ascii="Times New Roman" w:hAnsi="Times New Roman" w:cs="Times New Roman"/>
          <w:color w:val="auto"/>
        </w:rPr>
      </w:pPr>
      <w:r>
        <w:rPr>
          <w:rFonts w:hint="default" w:ascii="Times New Roman" w:hAnsi="Times New Roman" w:cs="Times New Roman"/>
          <w:color w:val="auto"/>
          <w:sz w:val="21"/>
        </w:rPr>
        <w:t>The full source code is saved separately in:</w:t>
      </w:r>
    </w:p>
    <w:p w14:paraId="03525C22">
      <w:pPr>
        <w:rPr>
          <w:rFonts w:hint="default" w:ascii="Times New Roman" w:hAnsi="Times New Roman" w:cs="Times New Roman"/>
          <w:color w:val="auto"/>
        </w:rPr>
      </w:pPr>
      <w:r>
        <w:rPr>
          <w:rFonts w:hint="default" w:ascii="Times New Roman" w:hAnsi="Times New Roman" w:cs="Times New Roman"/>
          <w:color w:val="auto"/>
          <w:sz w:val="19"/>
        </w:rPr>
        <w:t>project2_public_data_viz_codes.qmd</w:t>
      </w:r>
    </w:p>
    <w:p w14:paraId="3EC9C4F1">
      <w:pPr>
        <w:rPr>
          <w:rFonts w:hint="default" w:ascii="Times New Roman" w:hAnsi="Times New Roman" w:cs="Times New Roman"/>
        </w:rPr>
      </w:pPr>
    </w:p>
    <w:sectPr>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F610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430</Words>
  <Characters>2467</Characters>
  <Lines>0</Lines>
  <Paragraphs>0</Paragraphs>
  <TotalTime>7</TotalTime>
  <ScaleCrop>false</ScaleCrop>
  <LinksUpToDate>false</LinksUpToDate>
  <CharactersWithSpaces>2854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Zhanyu Zhao</cp:lastModifiedBy>
  <dcterms:modified xsi:type="dcterms:W3CDTF">2026-06-19T21:30:54Z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eyJoZGlkIjoiZDM4ZTUxOTEzNTU1ZDNmYWFiMGQ3YTQxZTc0N2ZhNTUiLCJ1c2VySWQiOiI0NjA4OTQ3ODkifQ==</vt:lpwstr>
  </property>
  <property fmtid="{D5CDD505-2E9C-101B-9397-08002B2CF9AE}" pid="3" name="KSOProductBuildVer">
    <vt:lpwstr>2052-12.1.0.26895</vt:lpwstr>
  </property>
  <property fmtid="{D5CDD505-2E9C-101B-9397-08002B2CF9AE}" pid="4" name="ICV">
    <vt:lpwstr>556BAFC1F0444B2F9EE62217F135B619_12</vt:lpwstr>
  </property>
</Properties>
</file>