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57"/>
          <w:sz w:val="52"/>
        </w:rPr>
        <w:t>Leistritz Data Pipeline</w:t>
      </w:r>
    </w:p>
    <w:p>
      <w:r>
        <w:rPr>
          <w:i/>
          <w:color w:val="606060"/>
          <w:sz w:val="24"/>
        </w:rPr>
        <w:t>How to run it — from machine export to Looker Studio dashboard</w:t>
      </w:r>
    </w:p>
    <w:p>
      <w:r>
        <w:rPr>
          <w:color w:val="909090"/>
          <w:sz w:val="18"/>
        </w:rPr>
        <w:t>Prepared 16 October 2026  ·  GCP project: notpla-machine-data  ·  Region: europe-west2</w:t>
      </w:r>
    </w:p>
    <w:p/>
    <w:p>
      <w:pPr>
        <w:pStyle w:val="Heading1"/>
      </w:pPr>
      <w:r>
        <w:t>1. Overview</w:t>
      </w:r>
    </w:p>
    <w:p>
      <w:r>
        <w:rPr>
          <w:b w:val="0"/>
        </w:rPr>
        <w:t>The pipeline turns a CSV export from the Leistritz machine into a live chart on a Looker Studio dashboard. Only the first two steps below are done by hand — everything after that happens on its own, automatically, usually overnight.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57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val="clear" w:color="auto" w:fill="1F3B57"/>
          </w:tcPr>
          <w:p>
            <w:r>
              <w:rPr>
                <w:b/>
                <w:color w:val="FFFFFF"/>
              </w:rPr>
              <w:t>Who / what does it</w:t>
            </w:r>
          </w:p>
        </w:tc>
      </w:tr>
      <w:tr>
        <w:tc>
          <w:tcPr>
            <w:tcW w:type="dxa" w:w="4320"/>
          </w:tcPr>
          <w:p>
            <w:r>
              <w:t>1. Export the CSV from the machine</w:t>
            </w:r>
          </w:p>
        </w:tc>
        <w:tc>
          <w:tcPr>
            <w:tcW w:type="dxa" w:w="4320"/>
          </w:tcPr>
          <w:p>
            <w:r>
              <w:t>Person (manual)</w:t>
            </w:r>
          </w:p>
        </w:tc>
      </w:tr>
      <w:tr>
        <w:tc>
          <w:tcPr>
            <w:tcW w:type="dxa" w:w="4320"/>
          </w:tcPr>
          <w:p>
            <w:r>
              <w:t>2. Save the file into the Shared Drive folder</w:t>
            </w:r>
          </w:p>
        </w:tc>
        <w:tc>
          <w:tcPr>
            <w:tcW w:type="dxa" w:w="4320"/>
          </w:tcPr>
          <w:p>
            <w:r>
              <w:t>Person (manual)</w:t>
            </w:r>
          </w:p>
        </w:tc>
      </w:tr>
      <w:tr>
        <w:tc>
          <w:tcPr>
            <w:tcW w:type="dxa" w:w="4320"/>
          </w:tcPr>
          <w:p>
            <w:r>
              <w:t>3. Drive file is copied into the Google Cloud Storage bucket</w:t>
            </w:r>
          </w:p>
        </w:tc>
        <w:tc>
          <w:tcPr>
            <w:tcW w:type="dxa" w:w="4320"/>
          </w:tcPr>
          <w:p>
            <w:r>
              <w:t>Automatic — daily sync, 06:00 London time</w:t>
            </w:r>
          </w:p>
        </w:tc>
      </w:tr>
      <w:tr>
        <w:tc>
          <w:tcPr>
            <w:tcW w:type="dxa" w:w="4320"/>
          </w:tcPr>
          <w:p>
            <w:r>
              <w:t>4. File is read, converted, and loaded into BigQuery</w:t>
            </w:r>
          </w:p>
        </w:tc>
        <w:tc>
          <w:tcPr>
            <w:tcW w:type="dxa" w:w="4320"/>
          </w:tcPr>
          <w:p>
            <w:r>
              <w:t>Automatic — triggers the moment the file lands in the bucket</w:t>
            </w:r>
          </w:p>
        </w:tc>
      </w:tr>
      <w:tr>
        <w:tc>
          <w:tcPr>
            <w:tcW w:type="dxa" w:w="4320"/>
          </w:tcPr>
          <w:p>
            <w:r>
              <w:t>5. Chart updates on the Looker Studio dashboard</w:t>
            </w:r>
          </w:p>
        </w:tc>
        <w:tc>
          <w:tcPr>
            <w:tcW w:type="dxa" w:w="4320"/>
          </w:tcPr>
          <w:p>
            <w:r>
              <w:t>Automatic — dashboard queries BigQuery live</w:t>
            </w:r>
          </w:p>
        </w:tc>
      </w:tr>
    </w:tbl>
    <w:p/>
    <w:p>
      <w:r>
        <w:rPr>
          <w:b w:val="0"/>
        </w:rPr>
        <w:t>In short: your job ends at step 2. If a file was saved to Drive correctly, it should appear on the dashboard by the next morning without anyone touching a bucket, a Cloud Function, or BigQuery.</w:t>
      </w:r>
    </w:p>
    <w:p>
      <w:pPr>
        <w:pStyle w:val="Heading1"/>
      </w:pPr>
      <w:r>
        <w:t>2. Day-to-day: running the pipeline</w:t>
      </w:r>
    </w:p>
    <w:p>
      <w:pPr>
        <w:pStyle w:val="Heading2"/>
      </w:pPr>
      <w:r>
        <w:t>Step 1 — Export the CSV from the machine</w:t>
      </w:r>
    </w:p>
    <w:p>
      <w:r>
        <w:rPr>
          <w:b w:val="0"/>
        </w:rPr>
        <w:t>Export the process-parameter data from the Leistritz machine as a CSV file, as you normally would. No special filename format is required, but keep names distinct — duplicate filenames can confuse the automated dedup checks further down the pipeline.</w:t>
      </w:r>
    </w:p>
    <w:p>
      <w:pPr>
        <w:pStyle w:val="Heading2"/>
      </w:pPr>
      <w:r>
        <w:t>Step 2 — Save it into the Shared Drive folder</w:t>
      </w:r>
    </w:p>
    <w:p>
      <w:r>
        <w:rPr>
          <w:b w:val="0"/>
        </w:rPr>
        <w:t>Drop the CSV into the designated Shared Drive folder used for this project. That folder is the only thing you need to interact with directly.</w:t>
      </w:r>
    </w:p>
    <w:p>
      <w:pPr>
        <w:pStyle w:val="ListBullet"/>
      </w:pPr>
      <w:r>
        <w:t>Do not rename the file after it's uploaded to Drive — Drive file IDs don't change on rename, but renaming after the file has already synced can confuse status tracking.</w:t>
      </w:r>
    </w:p>
    <w:p>
      <w:pPr>
        <w:pStyle w:val="ListBullet"/>
      </w:pPr>
      <w:r>
        <w:t>Native Google Sheets files (not real .csv files) are ignored by design — make sure the export is saved as an actual .csv.</w:t>
      </w:r>
    </w:p>
    <w:p>
      <w:pPr>
        <w:pStyle w:val="Heading2"/>
      </w:pPr>
      <w:r>
        <w:t>Step 3 — Wait for the automatic sync and processing</w:t>
      </w:r>
    </w:p>
    <w:p>
      <w:r>
        <w:rPr>
          <w:b w:val="0"/>
        </w:rPr>
        <w:t>A scheduled job checks the Shared Drive folder once a day, at 06:00 London time, and copies any new files into the Google Cloud Storage bucket. The moment a file lands in the bucket, it's automatically parsed and loaded into BigQuery — this step takes anywhere from a few seconds to a couple of minutes depending on file size.</w:t>
      </w:r>
    </w:p>
    <w:p>
      <w:r>
        <w:rPr>
          <w:b w:val="0"/>
        </w:rPr>
        <w:t>There is no manual bucket-upload step in normal use — the sync handles it. If you need a file on the dashboard sooner than the next scheduled sync, see the “Faster route” box below.</w:t>
      </w:r>
    </w:p>
    <w:p>
      <w:r>
        <w:rPr>
          <w:b/>
        </w:rPr>
        <w:t xml:space="preserve">Faster route (optional): </w:t>
      </w:r>
      <w:r>
        <w:t>someone with access to the Google Cloud Storage bucket can drop the CSV directly into the bucket's “to-be-processed” folder instead of waiting for the next scheduled sync from Drive. Processing then starts immediately rather than waiting for the next 06:00 run. This requires GCP bucket access, so it's a fallback for the technical owner of the pipeline, not the normal day-to-day route.</w:t>
      </w:r>
    </w:p>
    <w:p>
      <w:pPr>
        <w:pStyle w:val="Heading2"/>
      </w:pPr>
      <w:r>
        <w:t>Step 4 — Check the dashboard</w:t>
      </w:r>
    </w:p>
    <w:p>
      <w:r>
        <w:rPr>
          <w:b w:val="0"/>
        </w:rPr>
        <w:t>Open the “Leistritz_machine_data” report in Looker Studio. New files appear in the file-selection controls on the relevant pages once BigQuery has finished loading them. Select the file(s) and parameter(s) you want to view.</w:t>
      </w:r>
    </w:p>
    <w:p>
      <w:pPr>
        <w:pStyle w:val="Heading1"/>
      </w:pPr>
      <w:r>
        <w:t>3. What's happening behind the scenes (technical appendix)</w:t>
      </w:r>
    </w:p>
    <w:p>
      <w:r>
        <w:rPr>
          <w:b w:val="0"/>
        </w:rPr>
        <w:t>This section is for whoever ends up maintaining the pipeline. It is not needed for day-to-day use.</w:t>
      </w:r>
    </w:p>
    <w:p>
      <w:pPr>
        <w:pStyle w:val="Heading2"/>
      </w:pPr>
      <w:r>
        <w:t>3.1 Components</w:t>
      </w:r>
    </w:p>
    <w:p>
      <w:pPr>
        <w:pStyle w:val="ListBullet"/>
      </w:pPr>
      <w:r>
        <w:t>Google Drive (Shared Drive folder) — where CSVs are dropped by hand.</w:t>
      </w:r>
    </w:p>
    <w:p>
      <w:pPr>
        <w:pStyle w:val="ListBullet"/>
      </w:pPr>
      <w:r>
        <w:t>leistritz-drive-to-gcs-sync — a Cloud Run service that copies new Drive files into GCS. Run automatically once a day by a Cloud Scheduler job (leistritz-drive-to-gcs-sync-daily, 06:00 Europe/London).</w:t>
      </w:r>
    </w:p>
    <w:p>
      <w:pPr>
        <w:pStyle w:val="ListBullet"/>
      </w:pPr>
      <w:r>
        <w:t>Google Cloud Storage bucket (gs://notpla-machine-data) — holds the file through its lifecycle in three folders: “to-be-processed”, “processed”, and “failed-processing”.</w:t>
      </w:r>
    </w:p>
    <w:p>
      <w:pPr>
        <w:pStyle w:val="ListBullet"/>
      </w:pPr>
      <w:r>
        <w:t>leistritz-csv-ingest-raw — a Cloud Function (Gen2) that fires automatically when a new file lands in the “to-be-processed” folder. It parses the CSV, converts it to a long (one-row-per-reading) format, and loads it into BigQuery.</w:t>
      </w:r>
    </w:p>
    <w:p>
      <w:pPr>
        <w:pStyle w:val="ListBullet"/>
      </w:pPr>
      <w:r>
        <w:t>BigQuery dataset machine_leistritz_1 — holds the raw table (process_parameters_long_raw) and the optimised reporting table (process_parameters_long_reporting_optimised) that Looker Studio actually queries.</w:t>
      </w:r>
    </w:p>
    <w:p>
      <w:pPr>
        <w:pStyle w:val="ListBullet"/>
      </w:pPr>
      <w:r>
        <w:t>Looker Studio report “Leistritz_machine_data” — the dashboard, built on top of the optimised reporting table.</w:t>
      </w:r>
    </w:p>
    <w:p>
      <w:pPr>
        <w:pStyle w:val="Heading2"/>
      </w:pPr>
      <w:r>
        <w:t>3.2 File lifecycle inside the bucket</w:t>
      </w:r>
    </w:p>
    <w:p>
      <w:pPr>
        <w:pStyle w:val="ListNumber"/>
      </w:pPr>
      <w:r>
        <w:t>A new file appears in .../machine-leistritz-1-process-parameter-export-files-to-be-processed/</w:t>
      </w:r>
    </w:p>
    <w:p>
      <w:pPr>
        <w:pStyle w:val="ListNumber"/>
      </w:pPr>
      <w:r>
        <w:t>The Cloud Function picks it up, parses it, and loads it into BigQuery.</w:t>
      </w:r>
    </w:p>
    <w:p>
      <w:pPr>
        <w:pStyle w:val="ListNumber"/>
      </w:pPr>
      <w:r>
        <w:t>On success, the file is moved into .../-processed/ and a SUCCESS row is written to the ingestion_file_log table.</w:t>
      </w:r>
    </w:p>
    <w:p>
      <w:pPr>
        <w:pStyle w:val="ListNumber"/>
      </w:pPr>
      <w:r>
        <w:t>On failure, the file is moved into .../-failed-processing/&lt;category&gt;/ (e.g. bigquery-load-error) and a FAILED row is logged instead.</w:t>
      </w:r>
    </w:p>
    <w:p>
      <w:pPr>
        <w:pStyle w:val="Heading2"/>
      </w:pPr>
      <w:r>
        <w:t>3.3 Key names and IDs (reference)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GCP project</w:t>
            </w:r>
          </w:p>
        </w:tc>
        <w:tc>
          <w:tcPr>
            <w:tcW w:type="dxa" w:w="4320"/>
          </w:tcPr>
          <w:p>
            <w:r>
              <w:t>notpla-machine-data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europe-west2</w:t>
            </w:r>
          </w:p>
        </w:tc>
      </w:tr>
      <w:tr>
        <w:tc>
          <w:tcPr>
            <w:tcW w:type="dxa" w:w="4320"/>
          </w:tcPr>
          <w:p>
            <w:r>
              <w:t>GCS bucket</w:t>
            </w:r>
          </w:p>
        </w:tc>
        <w:tc>
          <w:tcPr>
            <w:tcW w:type="dxa" w:w="4320"/>
          </w:tcPr>
          <w:p>
            <w:r>
              <w:t>gs://notpla-machine-data</w:t>
            </w:r>
          </w:p>
        </w:tc>
      </w:tr>
      <w:tr>
        <w:tc>
          <w:tcPr>
            <w:tcW w:type="dxa" w:w="4320"/>
          </w:tcPr>
          <w:p>
            <w:r>
              <w:t>Drive→GCS sync service</w:t>
            </w:r>
          </w:p>
        </w:tc>
        <w:tc>
          <w:tcPr>
            <w:tcW w:type="dxa" w:w="4320"/>
          </w:tcPr>
          <w:p>
            <w:r>
              <w:t>leistritz-drive-to-gcs-sync</w:t>
            </w:r>
          </w:p>
        </w:tc>
      </w:tr>
      <w:tr>
        <w:tc>
          <w:tcPr>
            <w:tcW w:type="dxa" w:w="4320"/>
          </w:tcPr>
          <w:p>
            <w:r>
              <w:t>Daily sync schedule</w:t>
            </w:r>
          </w:p>
        </w:tc>
        <w:tc>
          <w:tcPr>
            <w:tcW w:type="dxa" w:w="4320"/>
          </w:tcPr>
          <w:p>
            <w:r>
              <w:t>leistritz-drive-to-gcs-sync-daily — 06:00 Europe/London</w:t>
            </w:r>
          </w:p>
        </w:tc>
      </w:tr>
      <w:tr>
        <w:tc>
          <w:tcPr>
            <w:tcW w:type="dxa" w:w="4320"/>
          </w:tcPr>
          <w:p>
            <w:r>
              <w:t>Ingest Cloud Function</w:t>
            </w:r>
          </w:p>
        </w:tc>
        <w:tc>
          <w:tcPr>
            <w:tcW w:type="dxa" w:w="4320"/>
          </w:tcPr>
          <w:p>
            <w:r>
              <w:t>leistritz-csv-ingest-raw</w:t>
            </w:r>
          </w:p>
        </w:tc>
      </w:tr>
      <w:tr>
        <w:tc>
          <w:tcPr>
            <w:tcW w:type="dxa" w:w="4320"/>
          </w:tcPr>
          <w:p>
            <w:r>
              <w:t>BigQuery dataset</w:t>
            </w:r>
          </w:p>
        </w:tc>
        <w:tc>
          <w:tcPr>
            <w:tcW w:type="dxa" w:w="4320"/>
          </w:tcPr>
          <w:p>
            <w:r>
              <w:t>machine_leistritz_1</w:t>
            </w:r>
          </w:p>
        </w:tc>
      </w:tr>
      <w:tr>
        <w:tc>
          <w:tcPr>
            <w:tcW w:type="dxa" w:w="4320"/>
          </w:tcPr>
          <w:p>
            <w:r>
              <w:t>Raw table</w:t>
            </w:r>
          </w:p>
        </w:tc>
        <w:tc>
          <w:tcPr>
            <w:tcW w:type="dxa" w:w="4320"/>
          </w:tcPr>
          <w:p>
            <w:r>
              <w:t>process_parameters_long_raw</w:t>
            </w:r>
          </w:p>
        </w:tc>
      </w:tr>
      <w:tr>
        <w:tc>
          <w:tcPr>
            <w:tcW w:type="dxa" w:w="4320"/>
          </w:tcPr>
          <w:p>
            <w:r>
              <w:t>Reporting table (live, used by Looker)</w:t>
            </w:r>
          </w:p>
        </w:tc>
        <w:tc>
          <w:tcPr>
            <w:tcW w:type="dxa" w:w="4320"/>
          </w:tcPr>
          <w:p>
            <w:r>
              <w:t>process_parameters_long_reporting_optimised</w:t>
            </w:r>
          </w:p>
        </w:tc>
      </w:tr>
      <w:tr>
        <w:tc>
          <w:tcPr>
            <w:tcW w:type="dxa" w:w="4320"/>
          </w:tcPr>
          <w:p>
            <w:r>
              <w:t>Ingestion audit log</w:t>
            </w:r>
          </w:p>
        </w:tc>
        <w:tc>
          <w:tcPr>
            <w:tcW w:type="dxa" w:w="4320"/>
          </w:tcPr>
          <w:p>
            <w:r>
              <w:t>ingestion_file_log</w:t>
            </w:r>
          </w:p>
        </w:tc>
      </w:tr>
      <w:tr>
        <w:tc>
          <w:tcPr>
            <w:tcW w:type="dxa" w:w="4320"/>
          </w:tcPr>
          <w:p>
            <w:r>
              <w:t>Looker Studio report</w:t>
            </w:r>
          </w:p>
        </w:tc>
        <w:tc>
          <w:tcPr>
            <w:tcW w:type="dxa" w:w="4320"/>
          </w:tcPr>
          <w:p>
            <w:r>
              <w:t>Leistritz_machine_data</w:t>
            </w:r>
          </w:p>
        </w:tc>
      </w:tr>
    </w:tbl>
    <w:p>
      <w:pPr>
        <w:pStyle w:val="Heading1"/>
      </w:pPr>
      <w:r>
        <w:t>4. Troubleshooting</w:t>
      </w:r>
    </w:p>
    <w:p>
      <w:pPr>
        <w:pStyle w:val="Heading2"/>
      </w:pPr>
      <w:r>
        <w:t>4.1 A file was saved to Drive but never shows up on the dashboard</w:t>
      </w:r>
    </w:p>
    <w:p>
      <w:pPr>
        <w:pStyle w:val="ListNumber"/>
      </w:pPr>
      <w:r>
        <w:t>Check it actually synced: confirm the file still exists in the Shared Drive folder with a real .csv extension (not a native Google Sheets file — those are skipped by design).</w:t>
      </w:r>
    </w:p>
    <w:p>
      <w:pPr>
        <w:pStyle w:val="ListNumber"/>
      </w:pPr>
      <w:r>
        <w:t>Give it until the morning after the next 06:00 sync before assuming something's wrong — most “missing” files just haven't been synced yet.</w:t>
      </w:r>
    </w:p>
    <w:p>
      <w:pPr>
        <w:pStyle w:val="ListNumber"/>
      </w:pPr>
      <w:r>
        <w:t>If it's still missing after that, the technical owner should check the GCS “failed-processing” folder and the ingestion_file_log table in BigQuery (or the unresolved_failed_files view, which is built specifically to show real, still-broken files rather than historical noise) to see whether the file failed and why.</w:t>
      </w:r>
    </w:p>
    <w:p>
      <w:pPr>
        <w:pStyle w:val="ListNumber"/>
      </w:pPr>
      <w:r>
        <w:t>A failed file can usually be retried by moving it from failed-processing/&lt;category&gt;/ back into the to-be-processed/ folder in GCS, which re-triggers the Cloud Function.</w:t>
      </w:r>
    </w:p>
    <w:p>
      <w:pPr>
        <w:pStyle w:val="Heading2"/>
      </w:pPr>
      <w:r>
        <w:t>4.2 A file shows up on the dashboard with implausible values</w:t>
      </w:r>
    </w:p>
    <w:p>
      <w:r>
        <w:rPr>
          <w:b w:val="0"/>
        </w:rPr>
        <w:t>This has historically been a Looker Studio configuration issue rather than a data problem — e.g. a chart aggregating a value by Sum instead of Average, or a file-selection filter being left empty so multiple runs get summed together. Check that the relevant file filter has a single file selected and that the metric's aggregation (visible in the chart's Setup tab) is set to the one that makes sense for that measurement.</w:t>
      </w:r>
    </w:p>
    <w:p>
      <w:pPr>
        <w:pStyle w:val="Heading2"/>
      </w:pPr>
      <w:r>
        <w:t>4.3 Who to go to</w:t>
      </w:r>
    </w:p>
    <w:p>
      <w:r>
        <w:rPr>
          <w:b w:val="0"/>
        </w:rPr>
        <w:t>For anything beyond saving a file to Drive and checking the dashboard — bucket access, redeploying the Cloud Function, editing BigQuery tables/views, or Looker Studio data-source configuration — this needs the technical owner of the pipeline, since it requires GCP project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