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5C3D1" w14:textId="40800E1F" w:rsidR="002F2219" w:rsidRPr="006473A4" w:rsidRDefault="00375302" w:rsidP="002F2219">
      <w:pPr>
        <w:rPr>
          <w:rFonts w:ascii="Calibri" w:hAnsi="Calibri" w:cs="Calibri"/>
        </w:rPr>
      </w:pPr>
      <w:r>
        <w:rPr>
          <w:rFonts w:ascii="Arial" w:hAnsi="Arial" w:cs="Arial"/>
          <w:color w:val="202124"/>
          <w:sz w:val="45"/>
          <w:szCs w:val="45"/>
          <w:shd w:val="clear" w:color="auto" w:fill="FFFFFF"/>
        </w:rPr>
        <w:t>Bibliography</w:t>
      </w:r>
    </w:p>
    <w:p w14:paraId="1315F402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bookmarkStart w:id="0" w:name="_Hlk79007011"/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Adelaja, A., Nayga Jr, R., &amp; Farooq, Z. (1999). Predicting mergers and acquisitions in the food industry.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Agribusiness: An International Journal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15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(1), 1-23.</w:t>
      </w:r>
    </w:p>
    <w:p w14:paraId="4C3EA45A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Ambrose, B. W., &amp; Megginson, W. L. (1992). The role of asset structure, ownership structure, and takeover defenses in determining acquisition likelihood.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Financial and Quantitative Analysis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27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(4), 575-589.</w:t>
      </w:r>
    </w:p>
    <w:p w14:paraId="1A33F04E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Andrade, G., Mitchell, M., &amp; Stafford, E. (2001). New evidence and perspectives on mergers.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economic perspectives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15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(2), 103-120.</w:t>
      </w:r>
    </w:p>
    <w:p w14:paraId="5596B17B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sz w:val="24"/>
          <w:szCs w:val="24"/>
        </w:rPr>
        <w:t xml:space="preserve">Barnes, P. (1990). The Prediction of Takeover Targets in the U.K. by means of Multiple Discriminant Analysis. </w:t>
      </w:r>
      <w:r w:rsidRPr="006473A4">
        <w:rPr>
          <w:rFonts w:ascii="Calibri" w:hAnsi="Calibri" w:cs="Calibri"/>
          <w:i/>
          <w:iCs/>
          <w:sz w:val="24"/>
          <w:szCs w:val="24"/>
        </w:rPr>
        <w:t>Journal of Business Finance &amp; Accounting</w:t>
      </w:r>
      <w:r w:rsidRPr="006473A4">
        <w:rPr>
          <w:rFonts w:ascii="Calibri" w:hAnsi="Calibri" w:cs="Calibri"/>
          <w:sz w:val="24"/>
          <w:szCs w:val="24"/>
        </w:rPr>
        <w:t xml:space="preserve">, 17(1), 73-84. </w:t>
      </w:r>
    </w:p>
    <w:p w14:paraId="1123B106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Barnes, P. (1998). Can takeover targets be identified by statistical techniques?: Some UK evidence.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the Royal Statistical Society: Series D (The Statistician)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47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(4), 573-591.</w:t>
      </w:r>
    </w:p>
    <w:p w14:paraId="214AF7E4" w14:textId="77777777" w:rsidR="002F2219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Barnes, P. (1999). Predicting UK takeover targets: Some methodological issues and an empirical study.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Review of Quantitative Finance and Accounting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12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(3), 283-302.</w:t>
      </w:r>
    </w:p>
    <w:p w14:paraId="5414AEF5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Bhanot, K., Mansi, S. A., &amp; Wald, J. K. (2010). Takeover risk and the correlation between stocks and bonds.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Empirical Finance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17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(3), 381-393.</w:t>
      </w:r>
    </w:p>
    <w:p w14:paraId="3888D1A2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Brar, G., Giamouridis, D., &amp; Liodakis, M. (2009). Predicting European takeover targets.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European Financial Management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15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(2), 430-450.</w:t>
      </w:r>
    </w:p>
    <w:p w14:paraId="73DF0B84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Brown, S. J., &amp; Warner, J. B. (1985). Using daily stock returns: The case of event studies.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financial economics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14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(1), 3-31.</w:t>
      </w:r>
    </w:p>
    <w:p w14:paraId="4EC9B4B9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Bruner, R. F. (2002). Does M&amp;A pay? A survey of evidence for the decision-maker.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applied Finance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12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(1), 48-68.</w:t>
      </w:r>
    </w:p>
    <w:p w14:paraId="2B26FB18" w14:textId="77777777" w:rsidR="002F2219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Bruner, R. F., &amp; Perella, J. R. (2004).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Applied mergers and acquisitions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(Vol. 173). John Wiley &amp; Sons.</w:t>
      </w:r>
    </w:p>
    <w:p w14:paraId="117B920D" w14:textId="77777777" w:rsidR="002F2219" w:rsidRPr="00624217" w:rsidRDefault="002F2219" w:rsidP="002F2219">
      <w:pPr>
        <w:ind w:left="360" w:hanging="360"/>
        <w:jc w:val="both"/>
        <w:rPr>
          <w:rFonts w:ascii="Calibri" w:hAnsi="Calibri" w:cs="Calibri"/>
          <w:sz w:val="32"/>
          <w:szCs w:val="32"/>
        </w:rPr>
      </w:pPr>
      <w:r w:rsidRPr="00624217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Buitinck, L., Louppe, G., Blondel, M., Pedregosa, F., Mueller, A., Grisel, O., ... &amp; Varoquaux, G. (2013). API design for machine learning software: experiences from the scikit-learn project. </w:t>
      </w:r>
      <w:r w:rsidRPr="00624217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arXiv preprint arXiv:1309.0238</w:t>
      </w:r>
      <w:r w:rsidRPr="00624217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</w:t>
      </w:r>
    </w:p>
    <w:p w14:paraId="4C9EB764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  <w:lang w:val="hy-AM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Cornett, M. M., Tanyeri, B., &amp; Tehranian, H. (2011). The effect of merger anticipation on bidder and target firm announcement period returns.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Corporate Finance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17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(3), 595-611.</w:t>
      </w:r>
    </w:p>
    <w:p w14:paraId="7FEE59C8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  <w:lang w:val="hy-AM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Cremers, K. M., Nair, V. B., &amp; John, K. (2009). Takeovers and the cross-section of returns.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The Review of Financial Studies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22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(4), 1409-1445.</w:t>
      </w:r>
    </w:p>
    <w:p w14:paraId="75F7416B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  <w:lang w:val="hy-AM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Danbolt, J. (2004). Target company cross‐border effects in acquisitions into the UK.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European Financial Management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10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(1), 83-108.</w:t>
      </w:r>
    </w:p>
    <w:p w14:paraId="29959823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lastRenderedPageBreak/>
        <w:t>Danbolt, J., Siganos, A., &amp; Tunyi, A. (2016). Abnormal returns from takeover prediction modelling: Challenges and suggested investment strategies.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Business Finance &amp; Accounting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43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(1-2), 66-97.</w:t>
      </w:r>
    </w:p>
    <w:p w14:paraId="6AFA50B4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sz w:val="24"/>
          <w:szCs w:val="24"/>
        </w:rPr>
        <w:t xml:space="preserve">DePamphilis, D.M. (2010). </w:t>
      </w:r>
      <w:r w:rsidRPr="006473A4">
        <w:rPr>
          <w:rFonts w:ascii="Calibri" w:hAnsi="Calibri" w:cs="Calibri"/>
          <w:i/>
          <w:iCs/>
          <w:sz w:val="24"/>
          <w:szCs w:val="24"/>
        </w:rPr>
        <w:t xml:space="preserve">Mergers, Acquisitions, and Other Restructuring Activities </w:t>
      </w:r>
      <w:r w:rsidRPr="006473A4">
        <w:rPr>
          <w:rFonts w:ascii="Calibri" w:hAnsi="Calibri" w:cs="Calibri"/>
          <w:sz w:val="24"/>
          <w:szCs w:val="24"/>
        </w:rPr>
        <w:t>(5th ed.). Burlington, MA: Academic Press /Elsevier.</w:t>
      </w:r>
    </w:p>
    <w:p w14:paraId="1FF6E900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Dietrich, J. K., &amp; Sorensen, E. (1984). An application of logit analysis to prediction of merger targets.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Business Research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12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(3), 393-402.</w:t>
      </w:r>
    </w:p>
    <w:p w14:paraId="5E557625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Dong, M., Hirshleifer, D., Richardson, S., &amp; Teoh, S. H. (2006). Does investor misvaluation drive the takeover market?.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The Journal of Finance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61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(2), 725-762.</w:t>
      </w:r>
    </w:p>
    <w:p w14:paraId="0FA25EC8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Eckbo, B. E. (2009). Bidding strategies and takeover premiums: A review.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Corporate Finance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15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(1), 149-178.</w:t>
      </w:r>
    </w:p>
    <w:p w14:paraId="631AE35D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Espahbodi, H., &amp; Espahbodi, P. (2003). Binary choice models and corporate takeover.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Banking &amp; Finance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27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(4), 549-574.</w:t>
      </w:r>
    </w:p>
    <w:p w14:paraId="19915648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sz w:val="24"/>
          <w:szCs w:val="24"/>
        </w:rPr>
        <w:t xml:space="preserve">Fama, E. (1970) Efficient Capital Markets: A Review of Theory and Empirical Work. </w:t>
      </w:r>
      <w:r w:rsidRPr="006473A4">
        <w:rPr>
          <w:rFonts w:ascii="Calibri" w:hAnsi="Calibri" w:cs="Calibri"/>
          <w:i/>
          <w:iCs/>
          <w:sz w:val="24"/>
          <w:szCs w:val="24"/>
        </w:rPr>
        <w:t>Journal of Finance</w:t>
      </w:r>
      <w:r w:rsidRPr="006473A4">
        <w:rPr>
          <w:rFonts w:ascii="Calibri" w:hAnsi="Calibri" w:cs="Calibri"/>
          <w:sz w:val="24"/>
          <w:szCs w:val="24"/>
        </w:rPr>
        <w:t>, 25(2), 383-417.</w:t>
      </w:r>
    </w:p>
    <w:p w14:paraId="77A7C66B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Fescioglu-Unver, N., &amp; Tanyeri, B. (2013). A comparison of artificial neural network and multinomial logit models in predicting mergers.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Applied Statistics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40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(4), 712-720.</w:t>
      </w:r>
    </w:p>
    <w:p w14:paraId="7A73F4E6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Franks, J. R., &amp; Harris, R. S. (1989). Shareholder wealth effects of corporate takeovers: the UK experience 1955–1985.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financial Economics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23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(2), 225-249.</w:t>
      </w:r>
    </w:p>
    <w:p w14:paraId="4D870979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Froese, H. G. (2013).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Predicting Takeover Targets–An Empirical Analysis of the European Market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(Doctoral dissertation, MSc-thesis, University of St. Gallen (HSG), St. Gallen, Switzerland).</w:t>
      </w:r>
    </w:p>
    <w:p w14:paraId="508352C7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Gaughan, P.A. (2007). Mergers, Acquisitions and Corporate Restructurings (4th ed). Hoboken, NJ: John Whiley &amp; Sons.</w:t>
      </w:r>
    </w:p>
    <w:p w14:paraId="590B84BE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Goergen, M., &amp; Renneboog, L. (2004). Shareholder wealth effects of European domestic and cross‐border takeover bids.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European Financial Management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10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(1), 9-45.</w:t>
      </w:r>
    </w:p>
    <w:p w14:paraId="29F04ECE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Gregory, A., &amp; O'Donohoe, S. (2014). Do cross border and domestic acquisitions differ? Evidence from the acquisition of UK targets.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International Review of Financial Analysis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31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 61-69.</w:t>
      </w:r>
    </w:p>
    <w:p w14:paraId="030C1041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Hampton, J.J. (1989). Financial Decision Making: Concepts, Problems, and Cases, 4th edn. New Jersey: Prentice-Hall.</w:t>
      </w:r>
    </w:p>
    <w:p w14:paraId="00D831CF" w14:textId="77777777" w:rsidR="002F2219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Harford, J. (2005). What drives merger waves?.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financial economics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77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(3), 529-560.</w:t>
      </w:r>
    </w:p>
    <w:p w14:paraId="00FB7B6B" w14:textId="77777777" w:rsidR="002F2219" w:rsidRPr="000C7E42" w:rsidRDefault="002F2219" w:rsidP="002F2219">
      <w:pPr>
        <w:ind w:left="360" w:hanging="360"/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0C7E42">
        <w:rPr>
          <w:rFonts w:cstheme="minorHAnsi"/>
          <w:color w:val="222222"/>
          <w:sz w:val="24"/>
          <w:szCs w:val="24"/>
          <w:shd w:val="clear" w:color="auto" w:fill="FFFFFF"/>
        </w:rPr>
        <w:t>Hastie, T., Tibshirani, R., &amp; Friedman, J. (2009). The elements of statistical learnin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g</w:t>
      </w:r>
      <w:r w:rsidRPr="000C7E42">
        <w:rPr>
          <w:rFonts w:cstheme="minorHAnsi"/>
          <w:color w:val="222222"/>
          <w:sz w:val="24"/>
          <w:szCs w:val="24"/>
          <w:shd w:val="clear" w:color="auto" w:fill="FFFFFF"/>
        </w:rPr>
        <w:t>. </w:t>
      </w:r>
      <w:r w:rsidRPr="000C7E4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Cited on</w:t>
      </w:r>
      <w:r w:rsidRPr="000C7E42">
        <w:rPr>
          <w:rFonts w:cstheme="minorHAnsi"/>
          <w:color w:val="222222"/>
          <w:sz w:val="24"/>
          <w:szCs w:val="24"/>
          <w:shd w:val="clear" w:color="auto" w:fill="FFFFFF"/>
        </w:rPr>
        <w:t>, 33.</w:t>
      </w:r>
    </w:p>
    <w:p w14:paraId="4ABA583C" w14:textId="77777777" w:rsidR="002F2219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sz w:val="24"/>
          <w:szCs w:val="24"/>
        </w:rPr>
        <w:lastRenderedPageBreak/>
        <w:t>Institute for Mergers, Acquisitions, and Alliances</w:t>
      </w:r>
      <w:r>
        <w:rPr>
          <w:rFonts w:ascii="Calibri" w:hAnsi="Calibri" w:cs="Calibri"/>
          <w:sz w:val="24"/>
          <w:szCs w:val="24"/>
        </w:rPr>
        <w:t>. (</w:t>
      </w:r>
      <w:r w:rsidRPr="006473A4">
        <w:rPr>
          <w:rFonts w:ascii="Calibri" w:hAnsi="Calibri" w:cs="Calibri"/>
          <w:sz w:val="24"/>
          <w:szCs w:val="24"/>
        </w:rPr>
        <w:t>2021).</w:t>
      </w:r>
      <w:r>
        <w:rPr>
          <w:rFonts w:ascii="Calibri" w:hAnsi="Calibri" w:cs="Calibri"/>
          <w:sz w:val="24"/>
          <w:szCs w:val="24"/>
        </w:rPr>
        <w:t xml:space="preserve"> </w:t>
      </w:r>
      <w:r w:rsidRPr="006473A4">
        <w:rPr>
          <w:rFonts w:ascii="Calibri" w:hAnsi="Calibri" w:cs="Calibri"/>
          <w:sz w:val="24"/>
          <w:szCs w:val="24"/>
        </w:rPr>
        <w:t>M&amp;A Statistics – Number and Value and Largest M&amp;A Transactions by Region</w:t>
      </w:r>
      <w:r>
        <w:rPr>
          <w:rFonts w:ascii="Calibri" w:hAnsi="Calibri" w:cs="Calibri"/>
          <w:sz w:val="24"/>
          <w:szCs w:val="24"/>
        </w:rPr>
        <w:t xml:space="preserve">, Accessible at: </w:t>
      </w:r>
      <w:hyperlink r:id="rId7" w:history="1">
        <w:r w:rsidRPr="00FF759B">
          <w:rPr>
            <w:rStyle w:val="Hyperlink"/>
            <w:rFonts w:ascii="Calibri" w:hAnsi="Calibri" w:cs="Calibri"/>
            <w:sz w:val="24"/>
            <w:szCs w:val="24"/>
          </w:rPr>
          <w:t>https://imaa-institute.org/mergers-and-acquisitions-statistics/</w:t>
        </w:r>
      </w:hyperlink>
    </w:p>
    <w:p w14:paraId="69D7CE7E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Jensen, M. C. (1986). Agency costs of free cash flow, corporate finance, and takeovers.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The American economic review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76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(2), 323-329.</w:t>
      </w:r>
    </w:p>
    <w:p w14:paraId="17199BE1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sz w:val="24"/>
          <w:szCs w:val="24"/>
        </w:rPr>
        <w:t xml:space="preserve">Jensen, M.C. &amp; Ruback, R.S. (1983). The Market for Corporate Control – The Scientific Evidence. </w:t>
      </w:r>
      <w:r w:rsidRPr="006473A4">
        <w:rPr>
          <w:rFonts w:ascii="Calibri" w:hAnsi="Calibri" w:cs="Calibri"/>
          <w:i/>
          <w:iCs/>
          <w:sz w:val="24"/>
          <w:szCs w:val="24"/>
        </w:rPr>
        <w:t>Journal of Financial Economics</w:t>
      </w:r>
      <w:r w:rsidRPr="006473A4">
        <w:rPr>
          <w:rFonts w:ascii="Calibri" w:hAnsi="Calibri" w:cs="Calibri"/>
          <w:sz w:val="24"/>
          <w:szCs w:val="24"/>
        </w:rPr>
        <w:t>, 11(1-4), 5-50.</w:t>
      </w:r>
    </w:p>
    <w:p w14:paraId="4C7DD3FD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Keown, A. J., &amp; Pinkerton, J. M. (1981). Merger announcements and insider trading activity: An empirical investigation.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The journal of finance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36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(4), 855-869.</w:t>
      </w:r>
    </w:p>
    <w:p w14:paraId="123A752B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Limmack, R. J. (1991). Corporate mergers and shareholder wealth effects: 1977-1986.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Accounting and Business Research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21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(83), 239-252.</w:t>
      </w:r>
    </w:p>
    <w:p w14:paraId="67ADA772" w14:textId="77777777" w:rsidR="002F2219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Little, E., Hickey, R., &amp; Brabazon, A. (2006). Identifying Merger and Takeover Targets Using a Self-Organising Map. In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IC-AI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(pp. 408-413).</w:t>
      </w:r>
    </w:p>
    <w:p w14:paraId="0BFD9C6E" w14:textId="77777777" w:rsidR="002F2219" w:rsidRPr="00624217" w:rsidRDefault="002F2219" w:rsidP="002F2219">
      <w:pPr>
        <w:ind w:left="360" w:hanging="360"/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24217">
        <w:rPr>
          <w:rFonts w:cstheme="minorHAnsi"/>
          <w:color w:val="32363A"/>
          <w:sz w:val="24"/>
          <w:szCs w:val="24"/>
          <w:shd w:val="clear" w:color="auto" w:fill="FFFFFF"/>
        </w:rPr>
        <w:t>Loria, S. (2018). textblob Documentation. </w:t>
      </w:r>
      <w:r w:rsidRPr="00624217">
        <w:rPr>
          <w:rFonts w:cstheme="minorHAnsi"/>
          <w:i/>
          <w:iCs/>
          <w:color w:val="32363A"/>
          <w:sz w:val="24"/>
          <w:szCs w:val="24"/>
          <w:shd w:val="clear" w:color="auto" w:fill="FFFFFF"/>
        </w:rPr>
        <w:t>Release 0.15</w:t>
      </w:r>
      <w:r w:rsidRPr="00624217">
        <w:rPr>
          <w:rFonts w:cstheme="minorHAnsi"/>
          <w:color w:val="32363A"/>
          <w:sz w:val="24"/>
          <w:szCs w:val="24"/>
          <w:shd w:val="clear" w:color="auto" w:fill="FFFFFF"/>
        </w:rPr>
        <w:t>, </w:t>
      </w:r>
      <w:r w:rsidRPr="00624217">
        <w:rPr>
          <w:rFonts w:cstheme="minorHAnsi"/>
          <w:i/>
          <w:iCs/>
          <w:color w:val="32363A"/>
          <w:sz w:val="24"/>
          <w:szCs w:val="24"/>
          <w:shd w:val="clear" w:color="auto" w:fill="FFFFFF"/>
        </w:rPr>
        <w:t>2</w:t>
      </w:r>
      <w:r w:rsidRPr="00624217">
        <w:rPr>
          <w:rFonts w:cstheme="minorHAnsi"/>
          <w:color w:val="32363A"/>
          <w:sz w:val="24"/>
          <w:szCs w:val="24"/>
          <w:shd w:val="clear" w:color="auto" w:fill="FFFFFF"/>
        </w:rPr>
        <w:t>.</w:t>
      </w:r>
    </w:p>
    <w:p w14:paraId="1B66DD8A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MacKinlay, A. C. (1997). Event studies in economics and finance.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economic literature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35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(1), 13-39.</w:t>
      </w:r>
    </w:p>
    <w:p w14:paraId="544DA5BD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Manne, H. G. (1965). Mergers and the market for corporate control.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Political economy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73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(2), 110-120.</w:t>
      </w:r>
    </w:p>
    <w:p w14:paraId="41DC1CC0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Martynova, M., &amp; Renneboog, L. (2006). Mergers and acquisitions in Europe.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Advances in corporate finance and asset pricing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 13-75.</w:t>
      </w:r>
    </w:p>
    <w:p w14:paraId="3447CA77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McWilliams, A., &amp; Siegel, D. (1997). Event studies in management research: Theoretical and empirical issues.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Academy of management journal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40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(3), 626-657.</w:t>
      </w:r>
    </w:p>
    <w:p w14:paraId="412F1378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Mitchell, M. L., &amp; Mulherin, J. H. (1996). The impact of industry shocks on takeover and restructuring activity.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financial economics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41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(2), 193-229.</w:t>
      </w:r>
    </w:p>
    <w:p w14:paraId="460AAD13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Monroe, R. J., &amp; Simkowitz, M. A. (1971). Investment characteristics of conglomerate targets: a discriminant analysis.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Southern Journal of Business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9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 1-16.</w:t>
      </w:r>
    </w:p>
    <w:p w14:paraId="229E7A83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Moriarty, R., Ly, H., Lan, E., &amp; McIntosh, S. K. (2019, December). Deal or No Deal: Predicting Mergers and Acquisitions at Scale. In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2019 IEEE International Conference on Big Data (Big Data)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(pp. 5552-5558). IEEE.</w:t>
      </w:r>
    </w:p>
    <w:p w14:paraId="34CEA771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Netter, J., Stegemoller, M., &amp; Wintoki, M. B. (2011). Implications of data screens on merger and acquisition analysis: A large sample study of mergers and acquisitions from 1992 to 2009.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The Review of Financial Studies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24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(7), 2316-2357.</w:t>
      </w:r>
    </w:p>
    <w:p w14:paraId="76FA6833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Ohlson, J. A. (1980). Financial ratios and the probabilistic prediction of bankruptcy.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accounting research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 109-131.</w:t>
      </w:r>
    </w:p>
    <w:p w14:paraId="7F7C57AC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Ouzounis, G., Gaganis, C., &amp; Zopounidis, C. (2009). Prediction of acquisitions and portfolio returns.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International Journal of Banking, Accounting and Finance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1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(4), 381-406.</w:t>
      </w:r>
    </w:p>
    <w:p w14:paraId="603C5818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lastRenderedPageBreak/>
        <w:t>Palepu, K. G. (1986). Predicting takeover targets: A methodological and empirical analysis.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accounting and economics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8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(1), 3-35.</w:t>
      </w:r>
    </w:p>
    <w:p w14:paraId="060C7F3E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Parthvi, S., (2020), Sentiment Analysis using TextBlob. Towards Data Science, Retrieved from:</w:t>
      </w:r>
      <w:r w:rsidRPr="006473A4">
        <w:rPr>
          <w:rFonts w:ascii="Calibri" w:hAnsi="Calibri" w:cs="Calibri"/>
          <w:sz w:val="24"/>
          <w:szCs w:val="24"/>
        </w:rPr>
        <w:t xml:space="preserve"> </w:t>
      </w:r>
      <w:hyperlink r:id="rId8" w:history="1">
        <w:r w:rsidRPr="006473A4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https://towardsdatascience.com/my-absolute-go-to-for-sentiment-analysis-textblob-3ac3a11d524</w:t>
        </w:r>
      </w:hyperlink>
    </w:p>
    <w:p w14:paraId="287A1DEE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Pasiouras, F., &amp; Tanna, S. (2010). The prediction of bank acquisition targets with discriminant and logit analyses: Methodological issues and empirical evidence.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Research in International Business and Finance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24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(1), 39-61.</w:t>
      </w:r>
    </w:p>
    <w:p w14:paraId="6FDAF3F9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Piesse J., Lee CF., Lin L., Kuo HC. (2013) Merger and acquisition: Definitions, motives, and market responses. In: Lee CF., Lee A.C. (eds) Encyclopedia of Finance. Springer, Boston, MA</w:t>
      </w:r>
    </w:p>
    <w:p w14:paraId="3DCE805B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Powell, R. (2004). Takeover prediction models and portfolio strategies: a multinomial approach.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Multinational Finance Journal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8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(1/2), 35-72.</w:t>
      </w:r>
    </w:p>
    <w:p w14:paraId="361F084A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Powell, R. G. (1997). Modelling takeover likelihood.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Business Finance &amp; Accounting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24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(7‐8), 1009-1030.</w:t>
      </w:r>
    </w:p>
    <w:p w14:paraId="5F8DC191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Powell, R. G. (2001). Takeover prediction and portfolio performance: A note.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Business Finance &amp; Accounting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28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(7‐8), 993-1011.</w:t>
      </w:r>
    </w:p>
    <w:p w14:paraId="5C47CAD7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Ramchandani. J., (2019). News Sentiment Analysis with Eikon Data APIs. Refinitiv, Retrieved from: </w:t>
      </w:r>
      <w:hyperlink r:id="rId9" w:history="1">
        <w:r w:rsidRPr="006473A4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https://www.refinitiv.com/perspectives/future-of-investing-trading/news-sentiment-analysis-with-eikon-data-apis/</w:t>
        </w:r>
      </w:hyperlink>
    </w:p>
    <w:p w14:paraId="493D7AEA" w14:textId="77777777" w:rsidR="002F2219" w:rsidRDefault="002F2219" w:rsidP="002F2219">
      <w:pPr>
        <w:ind w:left="360" w:hanging="360"/>
        <w:jc w:val="both"/>
        <w:rPr>
          <w:rStyle w:val="Hyperlink"/>
          <w:rFonts w:ascii="Calibri" w:hAnsi="Calibri" w:cs="Calibri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Reese, J.P., (2017). Forget P/E, Focus On Price-To-Sales To Find Super Stocks Like These. Forbes, Retrieved from: </w:t>
      </w:r>
      <w:hyperlink r:id="rId10" w:history="1">
        <w:r w:rsidRPr="006473A4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https://www.forbes.com/sites/investor/2017/05/09/forget-pe-focus-on-price-to-sales-to-find-super-stocks-like-these/?sh=22efd579308f</w:t>
        </w:r>
      </w:hyperlink>
    </w:p>
    <w:p w14:paraId="56A1308F" w14:textId="77777777" w:rsidR="002F2219" w:rsidRPr="00624217" w:rsidRDefault="002F2219" w:rsidP="002F2219">
      <w:pPr>
        <w:ind w:left="360" w:hanging="360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24217">
        <w:rPr>
          <w:rFonts w:cstheme="minorHAnsi"/>
          <w:color w:val="32363A"/>
          <w:sz w:val="24"/>
          <w:szCs w:val="24"/>
          <w:shd w:val="clear" w:color="auto" w:fill="FFFFFF"/>
        </w:rPr>
        <w:t>Richardson, L. (2007). Beautiful soup documentation. </w:t>
      </w:r>
      <w:r w:rsidRPr="00624217">
        <w:rPr>
          <w:rFonts w:cstheme="minorHAnsi"/>
          <w:i/>
          <w:iCs/>
          <w:color w:val="32363A"/>
          <w:sz w:val="24"/>
          <w:szCs w:val="24"/>
          <w:shd w:val="clear" w:color="auto" w:fill="FFFFFF"/>
        </w:rPr>
        <w:t>April</w:t>
      </w:r>
      <w:r w:rsidRPr="00624217">
        <w:rPr>
          <w:rFonts w:cstheme="minorHAnsi"/>
          <w:color w:val="32363A"/>
          <w:sz w:val="24"/>
          <w:szCs w:val="24"/>
          <w:shd w:val="clear" w:color="auto" w:fill="FFFFFF"/>
        </w:rPr>
        <w:t>.</w:t>
      </w:r>
    </w:p>
    <w:p w14:paraId="00D0B7B8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sz w:val="24"/>
          <w:szCs w:val="24"/>
        </w:rPr>
        <w:t>Ross, S.A., Westerfield, R.W., and Jaffe, J.F. (2002).</w:t>
      </w:r>
      <w:r w:rsidRPr="006473A4">
        <w:rPr>
          <w:rFonts w:ascii="Calibri" w:hAnsi="Calibri" w:cs="Calibri"/>
          <w:sz w:val="24"/>
          <w:szCs w:val="24"/>
          <w:lang w:val="hy-AM"/>
        </w:rPr>
        <w:t xml:space="preserve"> </w:t>
      </w:r>
      <w:r w:rsidRPr="006473A4">
        <w:rPr>
          <w:rFonts w:ascii="Calibri" w:hAnsi="Calibri" w:cs="Calibri"/>
          <w:sz w:val="24"/>
          <w:szCs w:val="24"/>
        </w:rPr>
        <w:t>Corporate Finance, 6t</w:t>
      </w:r>
      <w:r w:rsidRPr="006473A4">
        <w:rPr>
          <w:rFonts w:ascii="Calibri" w:hAnsi="Calibri" w:cs="Calibri"/>
          <w:sz w:val="24"/>
          <w:szCs w:val="24"/>
          <w:lang w:val="hy-AM"/>
        </w:rPr>
        <w:t xml:space="preserve"> </w:t>
      </w:r>
      <w:r w:rsidRPr="006473A4">
        <w:rPr>
          <w:rFonts w:ascii="Calibri" w:hAnsi="Calibri" w:cs="Calibri"/>
          <w:sz w:val="24"/>
          <w:szCs w:val="24"/>
        </w:rPr>
        <w:t>edn,</w:t>
      </w:r>
      <w:r w:rsidRPr="006473A4">
        <w:rPr>
          <w:rFonts w:ascii="Calibri" w:hAnsi="Calibri" w:cs="Calibri"/>
          <w:sz w:val="24"/>
          <w:szCs w:val="24"/>
          <w:lang w:val="hy-AM"/>
        </w:rPr>
        <w:t xml:space="preserve"> </w:t>
      </w:r>
      <w:r w:rsidRPr="006473A4">
        <w:rPr>
          <w:rFonts w:ascii="Calibri" w:hAnsi="Calibri" w:cs="Calibri"/>
          <w:sz w:val="24"/>
          <w:szCs w:val="24"/>
        </w:rPr>
        <w:t>NewYork:McGraw-Hill.</w:t>
      </w:r>
    </w:p>
    <w:p w14:paraId="6224B22F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Routledge, B. R., Sacchetto, S., &amp; Smith, N. A. (2017).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Predicting merger targets and acquirers from text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 Working Paper, Carnegie Mellon University.</w:t>
      </w:r>
    </w:p>
    <w:p w14:paraId="34D49296" w14:textId="77777777" w:rsidR="002F2219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Ruopp, M. D., Perkins, N. J., Whitcomb, B. W., &amp; Schisterman, E. F. (2008). Youden Index and optimal cut‐point estimated from observations affected by a lower limit of detection.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Biometrical Journal: Journal of Mathematical Methods in Biosciences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50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(3), 419-430.</w:t>
      </w:r>
    </w:p>
    <w:p w14:paraId="5A085DCE" w14:textId="77777777" w:rsidR="002F2219" w:rsidRPr="003D4F43" w:rsidRDefault="002F2219" w:rsidP="002F2219">
      <w:pPr>
        <w:ind w:left="360" w:hanging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D47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Shleifer, A., &amp; Vishny, R. W. (2003). Stock market driven acquisitions. </w:t>
      </w:r>
      <w:r w:rsidRPr="00DD470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financial Economics</w:t>
      </w:r>
      <w:r w:rsidRPr="00DD47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DD470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70</w:t>
      </w:r>
      <w:r w:rsidRPr="00DD47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295-311.</w:t>
      </w:r>
    </w:p>
    <w:p w14:paraId="0E039576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Schwert, G. W. (1996). Markup pricing in mergers and acquisitions.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Financial economics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41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(2), 153-192.</w:t>
      </w:r>
    </w:p>
    <w:p w14:paraId="3A897961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lastRenderedPageBreak/>
        <w:t>Shrieves, R. E., &amp; Stevens, D. L. (1979). Bankruptcy avoidance as a motive for merger.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financial and quantitative analysis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14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(3), 501-515.</w:t>
      </w:r>
    </w:p>
    <w:p w14:paraId="470249D7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Stevens, D. L. (1973). Financial characteristics of merged firms: A multivariate analysis.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Journal of Financial and Quantitative analysis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8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(2), 149-158.</w:t>
      </w:r>
    </w:p>
    <w:p w14:paraId="3DD7A183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Trautwein, F. (1990). Merger motives and merger prescriptions.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Strategic management journal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11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(4), 283-295.</w:t>
      </w:r>
    </w:p>
    <w:p w14:paraId="145BE15B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sz w:val="24"/>
          <w:szCs w:val="24"/>
        </w:rPr>
      </w:pPr>
      <w:r w:rsidRPr="006473A4">
        <w:rPr>
          <w:rFonts w:ascii="Calibri" w:eastAsia="Times New Roman" w:hAnsi="Calibri" w:cs="Calibri"/>
          <w:sz w:val="24"/>
          <w:szCs w:val="24"/>
        </w:rPr>
        <w:t xml:space="preserve">Tunyi, A. (2021). Fifty years of research on takeover target prediction: a historical perspective. In </w:t>
      </w:r>
      <w:r w:rsidRPr="006473A4">
        <w:rPr>
          <w:rFonts w:ascii="Calibri" w:eastAsia="Times New Roman" w:hAnsi="Calibri" w:cs="Calibri"/>
          <w:i/>
          <w:iCs/>
          <w:sz w:val="24"/>
          <w:szCs w:val="24"/>
        </w:rPr>
        <w:t>Qualitative Research in Financial Markets</w:t>
      </w:r>
      <w:r w:rsidRPr="006473A4">
        <w:rPr>
          <w:rFonts w:ascii="Calibri" w:eastAsia="Times New Roman" w:hAnsi="Calibri" w:cs="Calibri"/>
          <w:sz w:val="24"/>
          <w:szCs w:val="24"/>
        </w:rPr>
        <w:t>. Emerald Group Holdings Ltd.</w:t>
      </w:r>
    </w:p>
    <w:p w14:paraId="23E10D78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Tunyi, A. A., Ntim, C. G., &amp; Danbolt, J. (2019). Decoupling management inefficiency: Myopia, hyperopia and takeover likelihood.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International Review of Financial Analysis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62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 1-20.</w:t>
      </w:r>
    </w:p>
    <w:p w14:paraId="0BCE6AEC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Venuti, K. (2021). Predicting Mergers and Acquisitions using Graph-based Deep Learning.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arXiv preprint arXiv:2104.01757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</w:t>
      </w:r>
    </w:p>
    <w:p w14:paraId="08E8874D" w14:textId="77777777" w:rsidR="002F2219" w:rsidRPr="006473A4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Xiang, G., Zheng, Z., Wen, M., Hong, J., Rose, C., &amp; Liu, C. (2012, May). A supervised approach to predict company acquisition with factual and topic features using profiles and news articles on techcrunch. In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Sixth International AAAI Conference on Weblogs and Social Media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</w:t>
      </w:r>
    </w:p>
    <w:p w14:paraId="01BF7F1A" w14:textId="1C618A47" w:rsidR="005C79EF" w:rsidRPr="002F2219" w:rsidRDefault="002F2219" w:rsidP="002F2219">
      <w:pPr>
        <w:ind w:left="360" w:hanging="360"/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Yılmaz, I. S., &amp; Tanyeri, B. (2016). Global merger and acquisition (M&amp;A) activity: 1992–2011.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Finance Research Letters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 </w:t>
      </w:r>
      <w:r w:rsidRPr="006473A4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17</w:t>
      </w:r>
      <w:r w:rsidRPr="006473A4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, 110-117</w:t>
      </w:r>
      <w:bookmarkEnd w:id="0"/>
    </w:p>
    <w:sectPr w:rsidR="005C79EF" w:rsidRPr="002F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19"/>
    <w:rsid w:val="002F2219"/>
    <w:rsid w:val="00375302"/>
    <w:rsid w:val="003B2818"/>
    <w:rsid w:val="00400860"/>
    <w:rsid w:val="004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D4D6"/>
  <w15:chartTrackingRefBased/>
  <w15:docId w15:val="{29DE70A1-C55B-4A7D-AE8C-C0D26EDD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219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2219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19"/>
    <w:rPr>
      <w:rFonts w:ascii="Calibri" w:eastAsiaTheme="majorEastAsia" w:hAnsi="Calibri" w:cstheme="majorBidi"/>
      <w:b/>
      <w:sz w:val="28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F2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my-absolute-go-to-for-sentiment-analysis-textblob-3ac3a11d524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imaa-institute.org/mergers-and-acquisitions-statistics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forbes.com/sites/investor/2017/05/09/forget-pe-focus-on-price-to-sales-to-find-super-stocks-like-these/?sh=22efd579308f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refinitiv.com/perspectives/future-of-investing-trading/news-sentiment-analysis-with-eikon-data-ap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99FC0D1DB7A4CAF96D8506DB362A0" ma:contentTypeVersion="10" ma:contentTypeDescription="Create a new document." ma:contentTypeScope="" ma:versionID="371ed0acc7dd2464301a8548acebed7b">
  <xsd:schema xmlns:xsd="http://www.w3.org/2001/XMLSchema" xmlns:xs="http://www.w3.org/2001/XMLSchema" xmlns:p="http://schemas.microsoft.com/office/2006/metadata/properties" xmlns:ns3="63367d09-e1dc-44e1-8254-b9b9c9f74e07" xmlns:ns4="58f6626b-4756-441a-b41f-9233dff4595a" targetNamespace="http://schemas.microsoft.com/office/2006/metadata/properties" ma:root="true" ma:fieldsID="9725e6ca03d34f1a86dc1225706e08e4" ns3:_="" ns4:_="">
    <xsd:import namespace="63367d09-e1dc-44e1-8254-b9b9c9f74e07"/>
    <xsd:import namespace="58f6626b-4756-441a-b41f-9233dff459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67d09-e1dc-44e1-8254-b9b9c9f74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626b-4756-441a-b41f-9233dff4595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2F53D8-F50F-4AC7-AE3E-D767130324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82C333-BE96-47AE-A702-B9670999A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367d09-e1dc-44e1-8254-b9b9c9f74e07"/>
    <ds:schemaRef ds:uri="58f6626b-4756-441a-b41f-9233dff459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6C9DFE-B89F-4CCE-A3E5-7B58ECC2898E}">
  <ds:schemaRefs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58f6626b-4756-441a-b41f-9233dff4595a"/>
    <ds:schemaRef ds:uri="63367d09-e1dc-44e1-8254-b9b9c9f74e0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1710</Words>
  <Characters>9752</Characters>
  <Application>Microsoft Office Word</Application>
  <DocSecurity>0</DocSecurity>
  <Lines>81</Lines>
  <Paragraphs>22</Paragraphs>
  <ScaleCrop>false</ScaleCrop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Aramyan, Haykaz</dc:creator>
  <cp:keywords/>
  <dc:description/>
  <cp:lastModifiedBy>Aramyan, Haykaz</cp:lastModifiedBy>
  <cp:revision>3</cp:revision>
  <dcterms:created xsi:type="dcterms:W3CDTF">2021-09-19T18:17:00Z</dcterms:created>
  <dcterms:modified xsi:type="dcterms:W3CDTF">2021-09-20T07:52:00Z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0x010100DB899FC0D1DB7A4CAF96D8506DB362A0</vt:lpwstr>
  </property>
</Properties>
</file>