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AFCE" w14:textId="77777777" w:rsidR="00DF6C79" w:rsidRDefault="00000000">
      <w:pPr>
        <w:jc w:val="center"/>
      </w:pPr>
      <w:r>
        <w:rPr>
          <w:noProof/>
        </w:rPr>
        <w:drawing>
          <wp:inline distT="0" distB="0" distL="0" distR="0" wp14:anchorId="0E7DF3B1" wp14:editId="3735F101">
            <wp:extent cx="3400899" cy="847843"/>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00899" cy="847843"/>
                    </a:xfrm>
                    <a:prstGeom prst="rect">
                      <a:avLst/>
                    </a:prstGeom>
                    <a:noFill/>
                    <a:ln>
                      <a:noFill/>
                    </a:ln>
                  </pic:spPr>
                </pic:pic>
              </a:graphicData>
            </a:graphic>
          </wp:inline>
        </w:drawing>
      </w:r>
    </w:p>
    <w:p w14:paraId="595521B7" w14:textId="77777777" w:rsidR="00DF6C79" w:rsidRDefault="00DF6C79">
      <w:pPr>
        <w:pStyle w:val="ColorfulList-Accent11"/>
      </w:pPr>
    </w:p>
    <w:p w14:paraId="31FB45F1" w14:textId="77777777" w:rsidR="00DF6C79" w:rsidRDefault="00000000">
      <w:pPr>
        <w:jc w:val="center"/>
      </w:pPr>
      <w:r>
        <w:rPr>
          <w:rFonts w:ascii="Arial" w:hAnsi="Arial" w:cs="Arial"/>
          <w:b/>
          <w:sz w:val="24"/>
          <w:szCs w:val="24"/>
        </w:rPr>
        <w:t>SISTEMAS DE INFORMAÇÃO</w:t>
      </w:r>
    </w:p>
    <w:p w14:paraId="0FB70DF0" w14:textId="77777777" w:rsidR="00DF6C79" w:rsidRDefault="00DF6C79">
      <w:pPr>
        <w:pStyle w:val="ColorfulList-Accent11"/>
      </w:pPr>
    </w:p>
    <w:p w14:paraId="7C9E6C6D" w14:textId="77777777" w:rsidR="00DF6C79" w:rsidRDefault="00000000">
      <w:pPr>
        <w:jc w:val="center"/>
      </w:pPr>
      <w:proofErr w:type="spellStart"/>
      <w:r>
        <w:rPr>
          <w:rFonts w:ascii="Arial" w:hAnsi="Arial" w:cs="Arial"/>
          <w:b/>
          <w:sz w:val="48"/>
          <w:szCs w:val="48"/>
        </w:rPr>
        <w:t>CADOficina</w:t>
      </w:r>
      <w:proofErr w:type="spellEnd"/>
    </w:p>
    <w:p w14:paraId="64B2934C" w14:textId="77777777" w:rsidR="00DF6C79" w:rsidRDefault="00DF6C79">
      <w:pPr>
        <w:pStyle w:val="ColorfulList-Accent11"/>
      </w:pPr>
    </w:p>
    <w:p w14:paraId="31C9B4A2" w14:textId="77777777" w:rsidR="00DF6C79" w:rsidRDefault="00000000">
      <w:pPr>
        <w:jc w:val="center"/>
      </w:pPr>
      <w:r>
        <w:rPr>
          <w:rFonts w:ascii="Arial" w:hAnsi="Arial" w:cs="Arial"/>
          <w:sz w:val="24"/>
          <w:szCs w:val="24"/>
        </w:rPr>
        <w:t>Leonardo Silva Fabiano</w:t>
      </w:r>
    </w:p>
    <w:p w14:paraId="22238584" w14:textId="77777777" w:rsidR="00DF6C79" w:rsidRDefault="00DF6C79">
      <w:pPr>
        <w:pStyle w:val="ColorfulList-Accent11"/>
      </w:pPr>
    </w:p>
    <w:p w14:paraId="47C5EA8D" w14:textId="77777777" w:rsidR="00DF6C79" w:rsidRDefault="00000000">
      <w:pPr>
        <w:jc w:val="center"/>
      </w:pPr>
      <w:r>
        <w:rPr>
          <w:rFonts w:ascii="Arial" w:hAnsi="Arial" w:cs="Arial"/>
          <w:b/>
          <w:sz w:val="24"/>
          <w:szCs w:val="24"/>
        </w:rPr>
        <w:t>Versão: 4.0</w:t>
      </w:r>
    </w:p>
    <w:p w14:paraId="0EC3F5A6" w14:textId="77777777" w:rsidR="00DF6C79" w:rsidRDefault="00DF6C79">
      <w:pPr>
        <w:pStyle w:val="ColorfulList-Accent11"/>
      </w:pPr>
    </w:p>
    <w:p w14:paraId="0EB38D4A" w14:textId="77777777" w:rsidR="00DF6C79" w:rsidRDefault="00000000">
      <w:pPr>
        <w:jc w:val="center"/>
      </w:pPr>
      <w:r>
        <w:rPr>
          <w:rFonts w:ascii="Arial" w:hAnsi="Arial" w:cs="Arial"/>
          <w:sz w:val="24"/>
          <w:szCs w:val="24"/>
        </w:rPr>
        <w:t>Presidente Prudente</w:t>
      </w:r>
    </w:p>
    <w:p w14:paraId="19401B43" w14:textId="77777777" w:rsidR="00DF6C79" w:rsidRDefault="00000000">
      <w:pPr>
        <w:jc w:val="center"/>
      </w:pPr>
      <w:r>
        <w:rPr>
          <w:rFonts w:ascii="Arial" w:hAnsi="Arial" w:cs="Arial"/>
          <w:sz w:val="24"/>
          <w:szCs w:val="24"/>
        </w:rPr>
        <w:t>2026</w:t>
      </w:r>
    </w:p>
    <w:p w14:paraId="4B62A8D7" w14:textId="77777777" w:rsidR="00DF6C79" w:rsidRDefault="00000000">
      <w:r>
        <w:br w:type="page"/>
      </w:r>
    </w:p>
    <w:p w14:paraId="22F40F3B" w14:textId="77777777" w:rsidR="00DF6C79" w:rsidRDefault="00000000">
      <w:pPr>
        <w:pStyle w:val="CabealhodoSumrio"/>
        <w:jc w:val="both"/>
      </w:pPr>
      <w:r>
        <w:rPr>
          <w:rFonts w:ascii="Arial" w:hAnsi="Arial" w:cs="Arial"/>
          <w:b/>
          <w:color w:val="auto"/>
          <w:sz w:val="24"/>
          <w:szCs w:val="24"/>
        </w:rPr>
        <w:lastRenderedPageBreak/>
        <w:t>Sumário</w:t>
      </w:r>
    </w:p>
    <w:p w14:paraId="07F91D15" w14:textId="77777777" w:rsidR="00DF6C79" w:rsidRDefault="00DF6C79">
      <w:pPr>
        <w:pStyle w:val="ColorfulList-Accent11"/>
      </w:pPr>
    </w:p>
    <w:p w14:paraId="7ADD6F83" w14:textId="77777777" w:rsidR="00DF6C79" w:rsidRDefault="00000000">
      <w:pPr>
        <w:pStyle w:val="Sumrio1"/>
        <w:tabs>
          <w:tab w:val="left" w:pos="440"/>
          <w:tab w:val="right" w:leader="dot" w:pos="8494"/>
        </w:tabs>
      </w:pPr>
      <w:r>
        <w:rPr>
          <w:rFonts w:ascii="Arial" w:hAnsi="Arial" w:cs="Arial"/>
          <w:b/>
          <w:sz w:val="24"/>
          <w:szCs w:val="24"/>
        </w:rPr>
        <w:t>1.  INTRODUÇÃO</w:t>
      </w:r>
    </w:p>
    <w:p w14:paraId="1C0C0055" w14:textId="77777777" w:rsidR="00DF6C79" w:rsidRDefault="00000000">
      <w:pPr>
        <w:pStyle w:val="Sumrio2"/>
        <w:tabs>
          <w:tab w:val="left" w:pos="880"/>
          <w:tab w:val="right" w:leader="dot" w:pos="8494"/>
        </w:tabs>
      </w:pPr>
      <w:r>
        <w:rPr>
          <w:rFonts w:ascii="Arial" w:hAnsi="Arial" w:cs="Arial"/>
          <w:sz w:val="24"/>
          <w:szCs w:val="24"/>
        </w:rPr>
        <w:t xml:space="preserve">   1.1. OBJETIVO</w:t>
      </w:r>
    </w:p>
    <w:p w14:paraId="13758D94" w14:textId="77777777" w:rsidR="00DF6C79" w:rsidRDefault="00000000">
      <w:pPr>
        <w:pStyle w:val="Sumrio2"/>
        <w:tabs>
          <w:tab w:val="left" w:pos="880"/>
          <w:tab w:val="right" w:leader="dot" w:pos="8494"/>
        </w:tabs>
      </w:pPr>
      <w:r>
        <w:rPr>
          <w:rFonts w:ascii="Arial" w:hAnsi="Arial" w:cs="Arial"/>
          <w:sz w:val="24"/>
          <w:szCs w:val="24"/>
        </w:rPr>
        <w:t xml:space="preserve">   1.2. ESCOPO</w:t>
      </w:r>
    </w:p>
    <w:p w14:paraId="1FC5324C" w14:textId="77777777" w:rsidR="00DF6C79" w:rsidRDefault="00000000">
      <w:pPr>
        <w:pStyle w:val="Sumrio2"/>
        <w:tabs>
          <w:tab w:val="left" w:pos="880"/>
          <w:tab w:val="right" w:leader="dot" w:pos="8494"/>
        </w:tabs>
      </w:pPr>
      <w:r>
        <w:rPr>
          <w:rFonts w:ascii="Arial" w:hAnsi="Arial" w:cs="Arial"/>
          <w:sz w:val="24"/>
          <w:szCs w:val="24"/>
        </w:rPr>
        <w:t xml:space="preserve">   1.3. DEFINIÇÕES, SIGLAS E ABREVIAÇÕES</w:t>
      </w:r>
    </w:p>
    <w:p w14:paraId="6B2744AE" w14:textId="77777777" w:rsidR="00DF6C79" w:rsidRDefault="00000000">
      <w:pPr>
        <w:pStyle w:val="Sumrio2"/>
        <w:tabs>
          <w:tab w:val="left" w:pos="880"/>
          <w:tab w:val="right" w:leader="dot" w:pos="8494"/>
        </w:tabs>
      </w:pPr>
      <w:r>
        <w:rPr>
          <w:rFonts w:ascii="Arial" w:hAnsi="Arial" w:cs="Arial"/>
          <w:sz w:val="24"/>
          <w:szCs w:val="24"/>
        </w:rPr>
        <w:t xml:space="preserve">   1.4. REFERÊNCIAS</w:t>
      </w:r>
    </w:p>
    <w:p w14:paraId="5C82B474" w14:textId="77777777" w:rsidR="00DF6C79" w:rsidRDefault="00000000">
      <w:pPr>
        <w:pStyle w:val="Sumrio2"/>
        <w:tabs>
          <w:tab w:val="left" w:pos="880"/>
          <w:tab w:val="right" w:leader="dot" w:pos="8494"/>
        </w:tabs>
      </w:pPr>
      <w:r>
        <w:rPr>
          <w:rFonts w:ascii="Arial" w:hAnsi="Arial" w:cs="Arial"/>
          <w:sz w:val="24"/>
          <w:szCs w:val="24"/>
        </w:rPr>
        <w:t xml:space="preserve">   1.5. VISÃO GERAL</w:t>
      </w:r>
    </w:p>
    <w:p w14:paraId="1D51C00D" w14:textId="77777777" w:rsidR="00DF6C79" w:rsidRDefault="00000000">
      <w:pPr>
        <w:pStyle w:val="Sumrio1"/>
        <w:tabs>
          <w:tab w:val="left" w:pos="440"/>
          <w:tab w:val="right" w:leader="dot" w:pos="8494"/>
        </w:tabs>
      </w:pPr>
      <w:r>
        <w:rPr>
          <w:rFonts w:ascii="Arial" w:hAnsi="Arial" w:cs="Arial"/>
          <w:b/>
          <w:sz w:val="24"/>
          <w:szCs w:val="24"/>
        </w:rPr>
        <w:t>2.  DESCRIÇÃO GERAL DO PRODUTO</w:t>
      </w:r>
    </w:p>
    <w:p w14:paraId="64417A81" w14:textId="77777777" w:rsidR="00DF6C79" w:rsidRDefault="00000000">
      <w:pPr>
        <w:pStyle w:val="Sumrio2"/>
        <w:tabs>
          <w:tab w:val="left" w:pos="880"/>
          <w:tab w:val="right" w:leader="dot" w:pos="8494"/>
        </w:tabs>
      </w:pPr>
      <w:r>
        <w:rPr>
          <w:rFonts w:ascii="Arial" w:hAnsi="Arial" w:cs="Arial"/>
          <w:sz w:val="24"/>
          <w:szCs w:val="24"/>
        </w:rPr>
        <w:t xml:space="preserve">   2.1. PERSPECTIVA DO PRODUTO</w:t>
      </w:r>
    </w:p>
    <w:p w14:paraId="3F058127" w14:textId="77777777" w:rsidR="00DF6C79" w:rsidRDefault="00000000">
      <w:pPr>
        <w:pStyle w:val="Sumrio2"/>
        <w:tabs>
          <w:tab w:val="left" w:pos="880"/>
          <w:tab w:val="right" w:leader="dot" w:pos="8494"/>
        </w:tabs>
      </w:pPr>
      <w:r>
        <w:rPr>
          <w:rFonts w:ascii="Arial" w:hAnsi="Arial" w:cs="Arial"/>
          <w:sz w:val="24"/>
          <w:szCs w:val="24"/>
        </w:rPr>
        <w:t xml:space="preserve">   2.2. FUNÇÕES DO PRODUTO</w:t>
      </w:r>
    </w:p>
    <w:p w14:paraId="51388A49" w14:textId="77777777" w:rsidR="00DF6C79" w:rsidRDefault="00000000">
      <w:pPr>
        <w:pStyle w:val="Sumrio2"/>
        <w:tabs>
          <w:tab w:val="left" w:pos="880"/>
          <w:tab w:val="right" w:leader="dot" w:pos="8494"/>
        </w:tabs>
      </w:pPr>
      <w:r>
        <w:rPr>
          <w:rFonts w:ascii="Arial" w:hAnsi="Arial" w:cs="Arial"/>
          <w:sz w:val="24"/>
          <w:szCs w:val="24"/>
        </w:rPr>
        <w:t xml:space="preserve">   2.2.1. FUNÇÕES BÁSICAS</w:t>
      </w:r>
    </w:p>
    <w:p w14:paraId="011DF98D" w14:textId="77777777" w:rsidR="00DF6C79" w:rsidRDefault="00000000">
      <w:pPr>
        <w:pStyle w:val="Sumrio2"/>
        <w:tabs>
          <w:tab w:val="left" w:pos="880"/>
          <w:tab w:val="right" w:leader="dot" w:pos="8494"/>
        </w:tabs>
      </w:pPr>
      <w:r>
        <w:rPr>
          <w:rFonts w:ascii="Arial" w:hAnsi="Arial" w:cs="Arial"/>
          <w:sz w:val="24"/>
          <w:szCs w:val="24"/>
        </w:rPr>
        <w:t xml:space="preserve">   2.2.2. FUNÇÕES FUNDAMENTAIS</w:t>
      </w:r>
    </w:p>
    <w:p w14:paraId="75FB4054" w14:textId="77777777" w:rsidR="00DF6C79" w:rsidRDefault="00000000">
      <w:pPr>
        <w:pStyle w:val="Sumrio2"/>
        <w:tabs>
          <w:tab w:val="left" w:pos="880"/>
          <w:tab w:val="right" w:leader="dot" w:pos="8494"/>
        </w:tabs>
      </w:pPr>
      <w:r>
        <w:rPr>
          <w:rFonts w:ascii="Arial" w:hAnsi="Arial" w:cs="Arial"/>
          <w:sz w:val="24"/>
          <w:szCs w:val="24"/>
        </w:rPr>
        <w:t xml:space="preserve">   2.2.3. FUNÇÕES DE SAÍDA</w:t>
      </w:r>
    </w:p>
    <w:p w14:paraId="42DFD9DE" w14:textId="77777777" w:rsidR="00DF6C79" w:rsidRDefault="00000000">
      <w:pPr>
        <w:pStyle w:val="Sumrio2"/>
        <w:tabs>
          <w:tab w:val="left" w:pos="880"/>
          <w:tab w:val="right" w:leader="dot" w:pos="8494"/>
        </w:tabs>
      </w:pPr>
      <w:r>
        <w:rPr>
          <w:rFonts w:ascii="Arial" w:hAnsi="Arial" w:cs="Arial"/>
          <w:sz w:val="24"/>
          <w:szCs w:val="24"/>
        </w:rPr>
        <w:t xml:space="preserve">   2.3. CARACTERÍSTICAS DO USUÁRIO</w:t>
      </w:r>
    </w:p>
    <w:p w14:paraId="20B5E8B3" w14:textId="77777777" w:rsidR="00DF6C79" w:rsidRDefault="00000000">
      <w:pPr>
        <w:pStyle w:val="Sumrio2"/>
        <w:tabs>
          <w:tab w:val="left" w:pos="880"/>
          <w:tab w:val="right" w:leader="dot" w:pos="8494"/>
        </w:tabs>
      </w:pPr>
      <w:r>
        <w:rPr>
          <w:rFonts w:ascii="Arial" w:hAnsi="Arial" w:cs="Arial"/>
          <w:sz w:val="24"/>
          <w:szCs w:val="24"/>
        </w:rPr>
        <w:t xml:space="preserve">   2.4. RESTRIÇÕES, DEPENDÊNCIAS E SUPOSIÇÕES</w:t>
      </w:r>
    </w:p>
    <w:p w14:paraId="7DACE6B4" w14:textId="77777777" w:rsidR="00DF6C79" w:rsidRDefault="00000000">
      <w:pPr>
        <w:pStyle w:val="Sumrio2"/>
        <w:tabs>
          <w:tab w:val="left" w:pos="880"/>
          <w:tab w:val="right" w:leader="dot" w:pos="8494"/>
        </w:tabs>
      </w:pPr>
      <w:r>
        <w:rPr>
          <w:rFonts w:ascii="Arial" w:hAnsi="Arial" w:cs="Arial"/>
          <w:sz w:val="24"/>
          <w:szCs w:val="24"/>
        </w:rPr>
        <w:t xml:space="preserve">   2.5. REQUISITOS ADIADOS</w:t>
      </w:r>
    </w:p>
    <w:p w14:paraId="6D1B72C3" w14:textId="77777777" w:rsidR="00DF6C79" w:rsidRDefault="00000000">
      <w:pPr>
        <w:pStyle w:val="Sumrio2"/>
        <w:tabs>
          <w:tab w:val="left" w:pos="880"/>
          <w:tab w:val="right" w:leader="dot" w:pos="8494"/>
        </w:tabs>
      </w:pPr>
      <w:r>
        <w:rPr>
          <w:rFonts w:ascii="Arial" w:hAnsi="Arial" w:cs="Arial"/>
          <w:sz w:val="24"/>
          <w:szCs w:val="24"/>
        </w:rPr>
        <w:t xml:space="preserve">   2.6. ESTUDO DE VIABILIDADE</w:t>
      </w:r>
    </w:p>
    <w:p w14:paraId="510E87EB" w14:textId="77777777" w:rsidR="00DF6C79" w:rsidRDefault="00000000">
      <w:pPr>
        <w:pStyle w:val="Sumrio1"/>
        <w:tabs>
          <w:tab w:val="left" w:pos="440"/>
          <w:tab w:val="right" w:leader="dot" w:pos="8494"/>
        </w:tabs>
      </w:pPr>
      <w:r>
        <w:rPr>
          <w:rFonts w:ascii="Arial" w:hAnsi="Arial" w:cs="Arial"/>
          <w:b/>
          <w:sz w:val="24"/>
          <w:szCs w:val="24"/>
        </w:rPr>
        <w:t>3.  ANÁLISE ORIENTADA A OBJETOS</w:t>
      </w:r>
    </w:p>
    <w:p w14:paraId="35811D8F" w14:textId="77777777" w:rsidR="00DF6C79" w:rsidRDefault="00000000">
      <w:pPr>
        <w:pStyle w:val="Sumrio2"/>
        <w:tabs>
          <w:tab w:val="left" w:pos="880"/>
          <w:tab w:val="right" w:leader="dot" w:pos="8494"/>
        </w:tabs>
      </w:pPr>
      <w:r>
        <w:rPr>
          <w:rFonts w:ascii="Arial" w:hAnsi="Arial" w:cs="Arial"/>
          <w:sz w:val="24"/>
          <w:szCs w:val="24"/>
        </w:rPr>
        <w:t xml:space="preserve">   3.1. DIAGRAMAS DE CASO DE USO</w:t>
      </w:r>
    </w:p>
    <w:p w14:paraId="3557D2F6" w14:textId="77777777" w:rsidR="00DF6C79" w:rsidRDefault="00000000">
      <w:pPr>
        <w:pStyle w:val="Sumrio2"/>
        <w:tabs>
          <w:tab w:val="left" w:pos="880"/>
          <w:tab w:val="right" w:leader="dot" w:pos="8494"/>
        </w:tabs>
      </w:pPr>
      <w:r>
        <w:rPr>
          <w:rFonts w:ascii="Arial" w:hAnsi="Arial" w:cs="Arial"/>
          <w:sz w:val="24"/>
          <w:szCs w:val="24"/>
        </w:rPr>
        <w:t xml:space="preserve">   3.2. ESPECIFICAÇÕES DE CASO DE USO</w:t>
      </w:r>
    </w:p>
    <w:p w14:paraId="0545034F" w14:textId="77777777" w:rsidR="00DF6C79" w:rsidRDefault="00000000">
      <w:pPr>
        <w:pStyle w:val="Sumrio2"/>
        <w:tabs>
          <w:tab w:val="left" w:pos="880"/>
          <w:tab w:val="right" w:leader="dot" w:pos="8494"/>
        </w:tabs>
      </w:pPr>
      <w:r>
        <w:rPr>
          <w:rFonts w:ascii="Arial" w:hAnsi="Arial" w:cs="Arial"/>
          <w:sz w:val="24"/>
          <w:szCs w:val="24"/>
        </w:rPr>
        <w:t xml:space="preserve">   3.2.1.  RF_SEC01 — Realizar Login</w:t>
      </w:r>
    </w:p>
    <w:p w14:paraId="439C9C4E" w14:textId="77777777" w:rsidR="00DF6C79" w:rsidRDefault="00000000">
      <w:pPr>
        <w:pStyle w:val="Sumrio2"/>
        <w:tabs>
          <w:tab w:val="left" w:pos="880"/>
          <w:tab w:val="right" w:leader="dot" w:pos="8494"/>
        </w:tabs>
      </w:pPr>
      <w:r>
        <w:rPr>
          <w:rFonts w:ascii="Arial" w:hAnsi="Arial" w:cs="Arial"/>
          <w:sz w:val="24"/>
          <w:szCs w:val="24"/>
        </w:rPr>
        <w:t xml:space="preserve">   3.2.2.  RF_SEC02 — Realizar Logout</w:t>
      </w:r>
    </w:p>
    <w:p w14:paraId="6A25356C" w14:textId="77777777" w:rsidR="00DF6C79" w:rsidRDefault="00000000">
      <w:pPr>
        <w:pStyle w:val="Sumrio2"/>
        <w:tabs>
          <w:tab w:val="left" w:pos="880"/>
          <w:tab w:val="right" w:leader="dot" w:pos="8494"/>
        </w:tabs>
      </w:pPr>
      <w:r>
        <w:rPr>
          <w:rFonts w:ascii="Arial" w:hAnsi="Arial" w:cs="Arial"/>
          <w:sz w:val="24"/>
          <w:szCs w:val="24"/>
        </w:rPr>
        <w:t xml:space="preserve">   3.2.3.  RF_B01   — Gerenciar Produtos</w:t>
      </w:r>
    </w:p>
    <w:p w14:paraId="307F6F50" w14:textId="77777777" w:rsidR="00DF6C79" w:rsidRDefault="00000000">
      <w:pPr>
        <w:pStyle w:val="Sumrio2"/>
        <w:tabs>
          <w:tab w:val="left" w:pos="880"/>
          <w:tab w:val="right" w:leader="dot" w:pos="8494"/>
        </w:tabs>
      </w:pPr>
      <w:r>
        <w:rPr>
          <w:rFonts w:ascii="Arial" w:hAnsi="Arial" w:cs="Arial"/>
          <w:sz w:val="24"/>
          <w:szCs w:val="24"/>
        </w:rPr>
        <w:t xml:space="preserve">   3.2.4.  RF_B01</w:t>
      </w:r>
      <w:proofErr w:type="gramStart"/>
      <w:r>
        <w:rPr>
          <w:rFonts w:ascii="Arial" w:hAnsi="Arial" w:cs="Arial"/>
          <w:sz w:val="24"/>
          <w:szCs w:val="24"/>
        </w:rPr>
        <w:t>b  —</w:t>
      </w:r>
      <w:proofErr w:type="gramEnd"/>
      <w:r>
        <w:rPr>
          <w:rFonts w:ascii="Arial" w:hAnsi="Arial" w:cs="Arial"/>
          <w:sz w:val="24"/>
          <w:szCs w:val="24"/>
        </w:rPr>
        <w:t xml:space="preserve"> Gerenciar Categorias</w:t>
      </w:r>
    </w:p>
    <w:p w14:paraId="23DE2C4D" w14:textId="77777777" w:rsidR="00DF6C79" w:rsidRDefault="00000000">
      <w:pPr>
        <w:pStyle w:val="Sumrio2"/>
        <w:tabs>
          <w:tab w:val="left" w:pos="880"/>
          <w:tab w:val="right" w:leader="dot" w:pos="8494"/>
        </w:tabs>
      </w:pPr>
      <w:r>
        <w:rPr>
          <w:rFonts w:ascii="Arial" w:hAnsi="Arial" w:cs="Arial"/>
          <w:sz w:val="24"/>
          <w:szCs w:val="24"/>
        </w:rPr>
        <w:t xml:space="preserve">   3.2.5.  RF_B02   — Gerenciar Clientes (LGPD)</w:t>
      </w:r>
    </w:p>
    <w:p w14:paraId="1D565074" w14:textId="77777777" w:rsidR="00DF6C79" w:rsidRDefault="00000000">
      <w:pPr>
        <w:pStyle w:val="Sumrio2"/>
        <w:tabs>
          <w:tab w:val="left" w:pos="880"/>
          <w:tab w:val="right" w:leader="dot" w:pos="8494"/>
        </w:tabs>
      </w:pPr>
      <w:r>
        <w:rPr>
          <w:rFonts w:ascii="Arial" w:hAnsi="Arial" w:cs="Arial"/>
          <w:sz w:val="24"/>
          <w:szCs w:val="24"/>
        </w:rPr>
        <w:t xml:space="preserve">   3.2.6.  RF_B03   — Gerenciar Movimentação de Estoque</w:t>
      </w:r>
    </w:p>
    <w:p w14:paraId="13593AC0" w14:textId="77777777" w:rsidR="00DF6C79" w:rsidRDefault="00000000">
      <w:pPr>
        <w:pStyle w:val="Sumrio2"/>
        <w:tabs>
          <w:tab w:val="left" w:pos="880"/>
          <w:tab w:val="right" w:leader="dot" w:pos="8494"/>
        </w:tabs>
      </w:pPr>
      <w:r>
        <w:rPr>
          <w:rFonts w:ascii="Arial" w:hAnsi="Arial" w:cs="Arial"/>
          <w:sz w:val="24"/>
          <w:szCs w:val="24"/>
        </w:rPr>
        <w:t xml:space="preserve">   3.2.7.  RF_B04   — Gerenciar Financeiro</w:t>
      </w:r>
    </w:p>
    <w:p w14:paraId="612F8B99" w14:textId="77777777" w:rsidR="00DF6C79" w:rsidRDefault="00000000">
      <w:pPr>
        <w:pStyle w:val="Sumrio2"/>
        <w:tabs>
          <w:tab w:val="left" w:pos="880"/>
          <w:tab w:val="right" w:leader="dot" w:pos="8494"/>
        </w:tabs>
      </w:pPr>
      <w:r>
        <w:rPr>
          <w:rFonts w:ascii="Arial" w:hAnsi="Arial" w:cs="Arial"/>
          <w:sz w:val="24"/>
          <w:szCs w:val="24"/>
        </w:rPr>
        <w:t xml:space="preserve">   3.2.8.  RF_B05   — Gerenciar Fornecedores</w:t>
      </w:r>
    </w:p>
    <w:p w14:paraId="780B6118" w14:textId="77777777" w:rsidR="00DF6C79" w:rsidRDefault="00000000">
      <w:pPr>
        <w:pStyle w:val="Sumrio2"/>
        <w:tabs>
          <w:tab w:val="left" w:pos="880"/>
          <w:tab w:val="right" w:leader="dot" w:pos="8494"/>
        </w:tabs>
      </w:pPr>
      <w:r>
        <w:rPr>
          <w:rFonts w:ascii="Arial" w:hAnsi="Arial" w:cs="Arial"/>
          <w:sz w:val="24"/>
          <w:szCs w:val="24"/>
        </w:rPr>
        <w:t xml:space="preserve">   3.2.9.  RF_B06   — Gerenciar Configurações do Sistema</w:t>
      </w:r>
    </w:p>
    <w:p w14:paraId="6798C0DD" w14:textId="77777777" w:rsidR="00DF6C79" w:rsidRDefault="00000000">
      <w:pPr>
        <w:pStyle w:val="Sumrio2"/>
        <w:tabs>
          <w:tab w:val="left" w:pos="880"/>
          <w:tab w:val="right" w:leader="dot" w:pos="8494"/>
        </w:tabs>
      </w:pPr>
      <w:r>
        <w:rPr>
          <w:rFonts w:ascii="Arial" w:hAnsi="Arial" w:cs="Arial"/>
          <w:sz w:val="24"/>
          <w:szCs w:val="24"/>
        </w:rPr>
        <w:t xml:space="preserve">   3.2.10. RF_F01   — Registrar Venda</w:t>
      </w:r>
    </w:p>
    <w:p w14:paraId="6A2BD4E5" w14:textId="77777777" w:rsidR="00DF6C79" w:rsidRDefault="00000000">
      <w:pPr>
        <w:pStyle w:val="Sumrio2"/>
        <w:tabs>
          <w:tab w:val="left" w:pos="880"/>
          <w:tab w:val="right" w:leader="dot" w:pos="8494"/>
        </w:tabs>
      </w:pPr>
      <w:r>
        <w:rPr>
          <w:rFonts w:ascii="Arial" w:hAnsi="Arial" w:cs="Arial"/>
          <w:sz w:val="24"/>
          <w:szCs w:val="24"/>
        </w:rPr>
        <w:t xml:space="preserve">   3.2.11. RF_F01</w:t>
      </w:r>
      <w:proofErr w:type="gramStart"/>
      <w:r>
        <w:rPr>
          <w:rFonts w:ascii="Arial" w:hAnsi="Arial" w:cs="Arial"/>
          <w:sz w:val="24"/>
          <w:szCs w:val="24"/>
        </w:rPr>
        <w:t>b  —</w:t>
      </w:r>
      <w:proofErr w:type="gramEnd"/>
      <w:r>
        <w:rPr>
          <w:rFonts w:ascii="Arial" w:hAnsi="Arial" w:cs="Arial"/>
          <w:sz w:val="24"/>
          <w:szCs w:val="24"/>
        </w:rPr>
        <w:t xml:space="preserve"> Cancelar Venda</w:t>
      </w:r>
    </w:p>
    <w:p w14:paraId="2E9343A3" w14:textId="77777777" w:rsidR="00DF6C79" w:rsidRDefault="00000000">
      <w:pPr>
        <w:pStyle w:val="Sumrio2"/>
        <w:tabs>
          <w:tab w:val="left" w:pos="880"/>
          <w:tab w:val="right" w:leader="dot" w:pos="8494"/>
        </w:tabs>
      </w:pPr>
      <w:r>
        <w:rPr>
          <w:rFonts w:ascii="Arial" w:hAnsi="Arial" w:cs="Arial"/>
          <w:sz w:val="24"/>
          <w:szCs w:val="24"/>
        </w:rPr>
        <w:t xml:space="preserve">   3.2.12. RF_F02   — Registrar Condicional</w:t>
      </w:r>
    </w:p>
    <w:p w14:paraId="62969403" w14:textId="77777777" w:rsidR="00DF6C79" w:rsidRDefault="00000000">
      <w:pPr>
        <w:pStyle w:val="Sumrio2"/>
        <w:tabs>
          <w:tab w:val="left" w:pos="880"/>
          <w:tab w:val="right" w:leader="dot" w:pos="8494"/>
        </w:tabs>
      </w:pPr>
      <w:r>
        <w:rPr>
          <w:rFonts w:ascii="Arial" w:hAnsi="Arial" w:cs="Arial"/>
          <w:sz w:val="24"/>
          <w:szCs w:val="24"/>
        </w:rPr>
        <w:t xml:space="preserve">   3.2.13. RF_F02</w:t>
      </w:r>
      <w:proofErr w:type="gramStart"/>
      <w:r>
        <w:rPr>
          <w:rFonts w:ascii="Arial" w:hAnsi="Arial" w:cs="Arial"/>
          <w:sz w:val="24"/>
          <w:szCs w:val="24"/>
        </w:rPr>
        <w:t>b  —</w:t>
      </w:r>
      <w:proofErr w:type="gramEnd"/>
      <w:r>
        <w:rPr>
          <w:rFonts w:ascii="Arial" w:hAnsi="Arial" w:cs="Arial"/>
          <w:sz w:val="24"/>
          <w:szCs w:val="24"/>
        </w:rPr>
        <w:t xml:space="preserve"> Fechar / Cancelar Condicional</w:t>
      </w:r>
    </w:p>
    <w:p w14:paraId="45B92216" w14:textId="77777777" w:rsidR="00DF6C79" w:rsidRDefault="00000000">
      <w:pPr>
        <w:pStyle w:val="Sumrio2"/>
        <w:tabs>
          <w:tab w:val="left" w:pos="880"/>
          <w:tab w:val="right" w:leader="dot" w:pos="8494"/>
        </w:tabs>
      </w:pPr>
      <w:r>
        <w:rPr>
          <w:rFonts w:ascii="Arial" w:hAnsi="Arial" w:cs="Arial"/>
          <w:sz w:val="24"/>
          <w:szCs w:val="24"/>
        </w:rPr>
        <w:t xml:space="preserve">   3.2.14. RF_F03   — Registrar Devolução</w:t>
      </w:r>
    </w:p>
    <w:p w14:paraId="6A5D8E84" w14:textId="77777777" w:rsidR="00DF6C79" w:rsidRDefault="00000000">
      <w:pPr>
        <w:pStyle w:val="Sumrio2"/>
        <w:tabs>
          <w:tab w:val="left" w:pos="880"/>
          <w:tab w:val="right" w:leader="dot" w:pos="8494"/>
        </w:tabs>
      </w:pPr>
      <w:r>
        <w:rPr>
          <w:rFonts w:ascii="Arial" w:hAnsi="Arial" w:cs="Arial"/>
          <w:sz w:val="24"/>
          <w:szCs w:val="24"/>
        </w:rPr>
        <w:lastRenderedPageBreak/>
        <w:t xml:space="preserve">   3.2.15. RF_F04   — Consultar Estoque por Variação</w:t>
      </w:r>
    </w:p>
    <w:p w14:paraId="223146B4" w14:textId="77777777" w:rsidR="00DF6C79" w:rsidRDefault="00000000">
      <w:pPr>
        <w:pStyle w:val="Sumrio2"/>
        <w:tabs>
          <w:tab w:val="left" w:pos="880"/>
          <w:tab w:val="right" w:leader="dot" w:pos="8494"/>
        </w:tabs>
      </w:pPr>
      <w:r>
        <w:rPr>
          <w:rFonts w:ascii="Arial" w:hAnsi="Arial" w:cs="Arial"/>
          <w:sz w:val="24"/>
          <w:szCs w:val="24"/>
        </w:rPr>
        <w:t xml:space="preserve">   3.2.16. RF_F05   — Emitir Promissória</w:t>
      </w:r>
    </w:p>
    <w:p w14:paraId="57723EAE" w14:textId="77777777" w:rsidR="00DF6C79" w:rsidRDefault="00000000">
      <w:pPr>
        <w:pStyle w:val="Sumrio2"/>
        <w:tabs>
          <w:tab w:val="left" w:pos="880"/>
          <w:tab w:val="right" w:leader="dot" w:pos="8494"/>
        </w:tabs>
      </w:pPr>
      <w:r>
        <w:rPr>
          <w:rFonts w:ascii="Arial" w:hAnsi="Arial" w:cs="Arial"/>
          <w:sz w:val="24"/>
          <w:szCs w:val="24"/>
        </w:rPr>
        <w:t xml:space="preserve">   3.2.17. RF_F05</w:t>
      </w:r>
      <w:proofErr w:type="gramStart"/>
      <w:r>
        <w:rPr>
          <w:rFonts w:ascii="Arial" w:hAnsi="Arial" w:cs="Arial"/>
          <w:sz w:val="24"/>
          <w:szCs w:val="24"/>
        </w:rPr>
        <w:t>b  —</w:t>
      </w:r>
      <w:proofErr w:type="gramEnd"/>
      <w:r>
        <w:rPr>
          <w:rFonts w:ascii="Arial" w:hAnsi="Arial" w:cs="Arial"/>
          <w:sz w:val="24"/>
          <w:szCs w:val="24"/>
        </w:rPr>
        <w:t xml:space="preserve"> Registrar Acordo de Promissória</w:t>
      </w:r>
    </w:p>
    <w:p w14:paraId="54DB8A80" w14:textId="77777777" w:rsidR="00DF6C79" w:rsidRDefault="00000000">
      <w:pPr>
        <w:pStyle w:val="Sumrio2"/>
        <w:tabs>
          <w:tab w:val="left" w:pos="880"/>
          <w:tab w:val="right" w:leader="dot" w:pos="8494"/>
        </w:tabs>
      </w:pPr>
      <w:r>
        <w:rPr>
          <w:rFonts w:ascii="Arial" w:hAnsi="Arial" w:cs="Arial"/>
          <w:sz w:val="24"/>
          <w:szCs w:val="24"/>
        </w:rPr>
        <w:t xml:space="preserve">   3.2.18. RF_F05</w:t>
      </w:r>
      <w:proofErr w:type="gramStart"/>
      <w:r>
        <w:rPr>
          <w:rFonts w:ascii="Arial" w:hAnsi="Arial" w:cs="Arial"/>
          <w:sz w:val="24"/>
          <w:szCs w:val="24"/>
        </w:rPr>
        <w:t>c  —</w:t>
      </w:r>
      <w:proofErr w:type="gramEnd"/>
      <w:r>
        <w:rPr>
          <w:rFonts w:ascii="Arial" w:hAnsi="Arial" w:cs="Arial"/>
          <w:sz w:val="24"/>
          <w:szCs w:val="24"/>
        </w:rPr>
        <w:t xml:space="preserve"> Encaminhar Promissória ao Jurídico</w:t>
      </w:r>
    </w:p>
    <w:p w14:paraId="055D42EB" w14:textId="77777777" w:rsidR="00DF6C79" w:rsidRDefault="00000000">
      <w:pPr>
        <w:pStyle w:val="Sumrio2"/>
        <w:tabs>
          <w:tab w:val="left" w:pos="880"/>
          <w:tab w:val="right" w:leader="dot" w:pos="8494"/>
        </w:tabs>
      </w:pPr>
      <w:r>
        <w:rPr>
          <w:rFonts w:ascii="Arial" w:hAnsi="Arial" w:cs="Arial"/>
          <w:sz w:val="24"/>
          <w:szCs w:val="24"/>
        </w:rPr>
        <w:t xml:space="preserve">   3.2.19. RF_F05</w:t>
      </w:r>
      <w:proofErr w:type="gramStart"/>
      <w:r>
        <w:rPr>
          <w:rFonts w:ascii="Arial" w:hAnsi="Arial" w:cs="Arial"/>
          <w:sz w:val="24"/>
          <w:szCs w:val="24"/>
        </w:rPr>
        <w:t>d  —</w:t>
      </w:r>
      <w:proofErr w:type="gramEnd"/>
      <w:r>
        <w:rPr>
          <w:rFonts w:ascii="Arial" w:hAnsi="Arial" w:cs="Arial"/>
          <w:sz w:val="24"/>
          <w:szCs w:val="24"/>
        </w:rPr>
        <w:t xml:space="preserve"> Quitar Promissória</w:t>
      </w:r>
    </w:p>
    <w:p w14:paraId="65DCF2DB" w14:textId="77777777" w:rsidR="00DF6C79" w:rsidRDefault="00000000">
      <w:pPr>
        <w:pStyle w:val="Sumrio2"/>
        <w:tabs>
          <w:tab w:val="left" w:pos="880"/>
          <w:tab w:val="right" w:leader="dot" w:pos="8494"/>
        </w:tabs>
      </w:pPr>
      <w:r>
        <w:rPr>
          <w:rFonts w:ascii="Arial" w:hAnsi="Arial" w:cs="Arial"/>
          <w:sz w:val="24"/>
          <w:szCs w:val="24"/>
        </w:rPr>
        <w:t xml:space="preserve">   3.2.20. RF_F06   — Registrar Crédito da Loja Manual</w:t>
      </w:r>
    </w:p>
    <w:p w14:paraId="685DB251" w14:textId="77777777" w:rsidR="00DF6C79" w:rsidRDefault="00000000">
      <w:pPr>
        <w:pStyle w:val="Sumrio2"/>
        <w:tabs>
          <w:tab w:val="left" w:pos="880"/>
          <w:tab w:val="right" w:leader="dot" w:pos="8494"/>
        </w:tabs>
      </w:pPr>
      <w:r>
        <w:rPr>
          <w:rFonts w:ascii="Arial" w:hAnsi="Arial" w:cs="Arial"/>
          <w:sz w:val="24"/>
          <w:szCs w:val="24"/>
        </w:rPr>
        <w:t xml:space="preserve">   3.2.21. RF_F06</w:t>
      </w:r>
      <w:proofErr w:type="gramStart"/>
      <w:r>
        <w:rPr>
          <w:rFonts w:ascii="Arial" w:hAnsi="Arial" w:cs="Arial"/>
          <w:sz w:val="24"/>
          <w:szCs w:val="24"/>
        </w:rPr>
        <w:t>b  —</w:t>
      </w:r>
      <w:proofErr w:type="gramEnd"/>
      <w:r>
        <w:rPr>
          <w:rFonts w:ascii="Arial" w:hAnsi="Arial" w:cs="Arial"/>
          <w:sz w:val="24"/>
          <w:szCs w:val="24"/>
        </w:rPr>
        <w:t xml:space="preserve"> Consultar Créditos do Cliente</w:t>
      </w:r>
    </w:p>
    <w:p w14:paraId="6D8EC9CE" w14:textId="77777777" w:rsidR="00DF6C79" w:rsidRDefault="00000000">
      <w:pPr>
        <w:pStyle w:val="Sumrio2"/>
        <w:tabs>
          <w:tab w:val="left" w:pos="880"/>
          <w:tab w:val="right" w:leader="dot" w:pos="8494"/>
        </w:tabs>
      </w:pPr>
      <w:r>
        <w:rPr>
          <w:rFonts w:ascii="Arial" w:hAnsi="Arial" w:cs="Arial"/>
          <w:sz w:val="24"/>
          <w:szCs w:val="24"/>
        </w:rPr>
        <w:t xml:space="preserve">   3.2.22. RF_S01   — Emitir Relatório de Vendas</w:t>
      </w:r>
    </w:p>
    <w:p w14:paraId="19E0D1C2" w14:textId="77777777" w:rsidR="00DF6C79" w:rsidRDefault="00000000">
      <w:pPr>
        <w:pStyle w:val="Sumrio2"/>
        <w:tabs>
          <w:tab w:val="left" w:pos="880"/>
          <w:tab w:val="right" w:leader="dot" w:pos="8494"/>
        </w:tabs>
      </w:pPr>
      <w:r>
        <w:rPr>
          <w:rFonts w:ascii="Arial" w:hAnsi="Arial" w:cs="Arial"/>
          <w:sz w:val="24"/>
          <w:szCs w:val="24"/>
        </w:rPr>
        <w:t xml:space="preserve">   3.2.23. RF_S02   — Emitir Relatório de Estoque</w:t>
      </w:r>
    </w:p>
    <w:p w14:paraId="60DBC4EF" w14:textId="77777777" w:rsidR="00DF6C79" w:rsidRDefault="00000000">
      <w:pPr>
        <w:pStyle w:val="Sumrio2"/>
        <w:tabs>
          <w:tab w:val="left" w:pos="880"/>
          <w:tab w:val="right" w:leader="dot" w:pos="8494"/>
        </w:tabs>
      </w:pPr>
      <w:r>
        <w:rPr>
          <w:rFonts w:ascii="Arial" w:hAnsi="Arial" w:cs="Arial"/>
          <w:sz w:val="24"/>
          <w:szCs w:val="24"/>
        </w:rPr>
        <w:t xml:space="preserve">   3.2.24. RF_S03   — Emitir Relatório Financeiro</w:t>
      </w:r>
    </w:p>
    <w:p w14:paraId="6A1EED46" w14:textId="77777777" w:rsidR="00DF6C79" w:rsidRDefault="00000000">
      <w:pPr>
        <w:pStyle w:val="Sumrio2"/>
        <w:tabs>
          <w:tab w:val="left" w:pos="880"/>
          <w:tab w:val="right" w:leader="dot" w:pos="8494"/>
        </w:tabs>
      </w:pPr>
      <w:r>
        <w:rPr>
          <w:rFonts w:ascii="Arial" w:hAnsi="Arial" w:cs="Arial"/>
          <w:sz w:val="24"/>
          <w:szCs w:val="24"/>
        </w:rPr>
        <w:t xml:space="preserve">   3.2.25. RF_S04   — Exibir Dashboard</w:t>
      </w:r>
    </w:p>
    <w:p w14:paraId="3F817836" w14:textId="77777777" w:rsidR="00DF6C79" w:rsidRDefault="00000000">
      <w:pPr>
        <w:pStyle w:val="Sumrio2"/>
        <w:tabs>
          <w:tab w:val="left" w:pos="880"/>
          <w:tab w:val="right" w:leader="dot" w:pos="8494"/>
        </w:tabs>
      </w:pPr>
      <w:r>
        <w:rPr>
          <w:rFonts w:ascii="Arial" w:hAnsi="Arial" w:cs="Arial"/>
          <w:sz w:val="24"/>
          <w:szCs w:val="24"/>
        </w:rPr>
        <w:t xml:space="preserve">   3.2.26. RF_S05   — Emitir Relatório de Devoluções</w:t>
      </w:r>
    </w:p>
    <w:p w14:paraId="64ED8B07" w14:textId="77777777" w:rsidR="00DF6C79" w:rsidRDefault="00000000">
      <w:pPr>
        <w:pStyle w:val="Sumrio2"/>
        <w:tabs>
          <w:tab w:val="left" w:pos="880"/>
          <w:tab w:val="right" w:leader="dot" w:pos="8494"/>
        </w:tabs>
      </w:pPr>
      <w:r>
        <w:rPr>
          <w:rFonts w:ascii="Arial" w:hAnsi="Arial" w:cs="Arial"/>
          <w:sz w:val="24"/>
          <w:szCs w:val="24"/>
        </w:rPr>
        <w:t xml:space="preserve">   3.2.27. RF_S06   — Emitir Relatório de Promissórias</w:t>
      </w:r>
    </w:p>
    <w:p w14:paraId="07FB7C77" w14:textId="77777777" w:rsidR="00DF6C79" w:rsidRDefault="00000000">
      <w:pPr>
        <w:pStyle w:val="Sumrio2"/>
        <w:tabs>
          <w:tab w:val="left" w:pos="880"/>
          <w:tab w:val="right" w:leader="dot" w:pos="8494"/>
        </w:tabs>
      </w:pPr>
      <w:r>
        <w:rPr>
          <w:rFonts w:ascii="Arial" w:hAnsi="Arial" w:cs="Arial"/>
          <w:sz w:val="24"/>
          <w:szCs w:val="24"/>
        </w:rPr>
        <w:t xml:space="preserve">   3.3. DIAGRAMA DE ATIVIDADES</w:t>
      </w:r>
    </w:p>
    <w:p w14:paraId="55E28A71" w14:textId="77777777" w:rsidR="00DF6C79" w:rsidRDefault="00000000">
      <w:pPr>
        <w:pStyle w:val="Sumrio2"/>
        <w:tabs>
          <w:tab w:val="left" w:pos="880"/>
          <w:tab w:val="right" w:leader="dot" w:pos="8494"/>
        </w:tabs>
      </w:pPr>
      <w:r>
        <w:rPr>
          <w:rFonts w:ascii="Arial" w:hAnsi="Arial" w:cs="Arial"/>
          <w:sz w:val="24"/>
          <w:szCs w:val="24"/>
        </w:rPr>
        <w:t xml:space="preserve">   3.3.1. RF_F01 — Registrar Venda</w:t>
      </w:r>
    </w:p>
    <w:p w14:paraId="6EE5E724" w14:textId="77777777" w:rsidR="00DF6C79" w:rsidRDefault="00000000">
      <w:pPr>
        <w:pStyle w:val="Sumrio2"/>
        <w:tabs>
          <w:tab w:val="left" w:pos="880"/>
          <w:tab w:val="right" w:leader="dot" w:pos="8494"/>
        </w:tabs>
      </w:pPr>
      <w:r>
        <w:rPr>
          <w:rFonts w:ascii="Arial" w:hAnsi="Arial" w:cs="Arial"/>
          <w:sz w:val="24"/>
          <w:szCs w:val="24"/>
        </w:rPr>
        <w:t xml:space="preserve">   3.3.2. RF_F02/F03 — Registrar e Devolver Condicional</w:t>
      </w:r>
    </w:p>
    <w:p w14:paraId="04E144F8" w14:textId="77777777" w:rsidR="00DF6C79" w:rsidRDefault="00000000">
      <w:pPr>
        <w:pStyle w:val="Sumrio2"/>
        <w:tabs>
          <w:tab w:val="left" w:pos="880"/>
          <w:tab w:val="right" w:leader="dot" w:pos="8494"/>
        </w:tabs>
      </w:pPr>
      <w:r>
        <w:rPr>
          <w:rFonts w:ascii="Arial" w:hAnsi="Arial" w:cs="Arial"/>
          <w:sz w:val="24"/>
          <w:szCs w:val="24"/>
        </w:rPr>
        <w:t xml:space="preserve">   3.4. DIAGRAMA DE CLASSE</w:t>
      </w:r>
    </w:p>
    <w:p w14:paraId="511F9F5B" w14:textId="77777777" w:rsidR="00DF6C79" w:rsidRDefault="00000000">
      <w:pPr>
        <w:pStyle w:val="Sumrio2"/>
        <w:tabs>
          <w:tab w:val="left" w:pos="880"/>
          <w:tab w:val="right" w:leader="dot" w:pos="8494"/>
        </w:tabs>
      </w:pPr>
      <w:r>
        <w:rPr>
          <w:rFonts w:ascii="Arial" w:hAnsi="Arial" w:cs="Arial"/>
          <w:sz w:val="24"/>
          <w:szCs w:val="24"/>
        </w:rPr>
        <w:t xml:space="preserve">   3.5. DIAGRAMA DE SEQUÊNCIA</w:t>
      </w:r>
    </w:p>
    <w:p w14:paraId="453147EA" w14:textId="77777777" w:rsidR="00DF6C79" w:rsidRDefault="00000000">
      <w:pPr>
        <w:pStyle w:val="Sumrio2"/>
        <w:tabs>
          <w:tab w:val="left" w:pos="880"/>
          <w:tab w:val="right" w:leader="dot" w:pos="8494"/>
        </w:tabs>
      </w:pPr>
      <w:r>
        <w:rPr>
          <w:rFonts w:ascii="Arial" w:hAnsi="Arial" w:cs="Arial"/>
          <w:sz w:val="24"/>
          <w:szCs w:val="24"/>
        </w:rPr>
        <w:t xml:space="preserve">   3.5.1. RF_F01 — Registrar Venda</w:t>
      </w:r>
    </w:p>
    <w:p w14:paraId="0EA0BE64" w14:textId="77777777" w:rsidR="00DF6C79" w:rsidRDefault="00000000">
      <w:pPr>
        <w:pStyle w:val="Sumrio2"/>
        <w:tabs>
          <w:tab w:val="left" w:pos="880"/>
          <w:tab w:val="right" w:leader="dot" w:pos="8494"/>
        </w:tabs>
      </w:pPr>
      <w:r>
        <w:rPr>
          <w:rFonts w:ascii="Arial" w:hAnsi="Arial" w:cs="Arial"/>
          <w:sz w:val="24"/>
          <w:szCs w:val="24"/>
        </w:rPr>
        <w:t xml:space="preserve">   3.5.2. RF_F02 — Registrar Condicional</w:t>
      </w:r>
    </w:p>
    <w:p w14:paraId="47B4C8C3" w14:textId="77777777" w:rsidR="00DF6C79" w:rsidRDefault="00000000">
      <w:pPr>
        <w:pStyle w:val="Sumrio2"/>
        <w:tabs>
          <w:tab w:val="left" w:pos="880"/>
          <w:tab w:val="right" w:leader="dot" w:pos="8494"/>
        </w:tabs>
      </w:pPr>
      <w:r>
        <w:rPr>
          <w:rFonts w:ascii="Arial" w:hAnsi="Arial" w:cs="Arial"/>
          <w:sz w:val="24"/>
          <w:szCs w:val="24"/>
        </w:rPr>
        <w:t xml:space="preserve">   3.6. DIAGRAMA ENTIDADE RELACIONAMENTO</w:t>
      </w:r>
    </w:p>
    <w:p w14:paraId="7D86B0C9" w14:textId="77777777" w:rsidR="00DF6C79" w:rsidRDefault="00000000">
      <w:pPr>
        <w:pStyle w:val="Sumrio2"/>
        <w:tabs>
          <w:tab w:val="left" w:pos="880"/>
          <w:tab w:val="right" w:leader="dot" w:pos="8494"/>
        </w:tabs>
      </w:pPr>
      <w:r>
        <w:rPr>
          <w:rFonts w:ascii="Arial" w:hAnsi="Arial" w:cs="Arial"/>
          <w:sz w:val="24"/>
          <w:szCs w:val="24"/>
        </w:rPr>
        <w:t xml:space="preserve">   3.7. PROTÓTIPO</w:t>
      </w:r>
    </w:p>
    <w:p w14:paraId="333907F4" w14:textId="77777777" w:rsidR="00DF6C79" w:rsidRDefault="00000000">
      <w:pPr>
        <w:pStyle w:val="Sumrio2"/>
        <w:tabs>
          <w:tab w:val="left" w:pos="880"/>
          <w:tab w:val="right" w:leader="dot" w:pos="8494"/>
        </w:tabs>
      </w:pPr>
      <w:r>
        <w:rPr>
          <w:rFonts w:ascii="Arial" w:hAnsi="Arial" w:cs="Arial"/>
          <w:sz w:val="24"/>
          <w:szCs w:val="24"/>
        </w:rPr>
        <w:t xml:space="preserve">   3.7.1. RF_B02 — Gerenciar Cliente</w:t>
      </w:r>
    </w:p>
    <w:p w14:paraId="2DF2FC13" w14:textId="77777777" w:rsidR="00DF6C79" w:rsidRDefault="00000000">
      <w:pPr>
        <w:pStyle w:val="Sumrio2"/>
        <w:tabs>
          <w:tab w:val="left" w:pos="880"/>
          <w:tab w:val="right" w:leader="dot" w:pos="8494"/>
        </w:tabs>
      </w:pPr>
      <w:r>
        <w:rPr>
          <w:rFonts w:ascii="Arial" w:hAnsi="Arial" w:cs="Arial"/>
          <w:sz w:val="24"/>
          <w:szCs w:val="24"/>
        </w:rPr>
        <w:t xml:space="preserve">   3.7.2. RF_S04 — Dashboard Inicial</w:t>
      </w:r>
    </w:p>
    <w:p w14:paraId="5DBD35F9" w14:textId="77777777" w:rsidR="00DF6C79" w:rsidRDefault="00000000">
      <w:pPr>
        <w:pStyle w:val="Sumrio1"/>
        <w:tabs>
          <w:tab w:val="left" w:pos="440"/>
          <w:tab w:val="right" w:leader="dot" w:pos="8494"/>
        </w:tabs>
      </w:pPr>
      <w:r>
        <w:rPr>
          <w:rFonts w:ascii="Arial" w:hAnsi="Arial" w:cs="Arial"/>
          <w:b/>
          <w:sz w:val="24"/>
          <w:szCs w:val="24"/>
        </w:rPr>
        <w:t>4.  APÊNDICES</w:t>
      </w:r>
    </w:p>
    <w:p w14:paraId="3ECC7FD4" w14:textId="77777777" w:rsidR="00DF6C79" w:rsidRDefault="00000000">
      <w:pPr>
        <w:pStyle w:val="Sumrio2"/>
        <w:tabs>
          <w:tab w:val="left" w:pos="880"/>
          <w:tab w:val="right" w:leader="dot" w:pos="8494"/>
        </w:tabs>
      </w:pPr>
      <w:r>
        <w:rPr>
          <w:rFonts w:ascii="Arial" w:hAnsi="Arial" w:cs="Arial"/>
          <w:sz w:val="24"/>
          <w:szCs w:val="24"/>
        </w:rPr>
        <w:t xml:space="preserve">   4.1. RELAÇÃO DE REQUISITOS FUNCIONAIS</w:t>
      </w:r>
    </w:p>
    <w:p w14:paraId="4650B0D9" w14:textId="77777777" w:rsidR="00DF6C79" w:rsidRDefault="00000000">
      <w:pPr>
        <w:pStyle w:val="Sumrio2"/>
        <w:tabs>
          <w:tab w:val="left" w:pos="880"/>
          <w:tab w:val="right" w:leader="dot" w:pos="8494"/>
        </w:tabs>
      </w:pPr>
      <w:r>
        <w:rPr>
          <w:rFonts w:ascii="Arial" w:hAnsi="Arial" w:cs="Arial"/>
          <w:sz w:val="24"/>
          <w:szCs w:val="24"/>
        </w:rPr>
        <w:t xml:space="preserve">   4.2. REGRAS DE NEGÓCIO</w:t>
      </w:r>
    </w:p>
    <w:p w14:paraId="209D3D97" w14:textId="77777777" w:rsidR="00DF6C79" w:rsidRDefault="00000000">
      <w:pPr>
        <w:pStyle w:val="Sumrio2"/>
        <w:tabs>
          <w:tab w:val="left" w:pos="880"/>
          <w:tab w:val="right" w:leader="dot" w:pos="8494"/>
        </w:tabs>
      </w:pPr>
      <w:r>
        <w:rPr>
          <w:rFonts w:ascii="Arial" w:hAnsi="Arial" w:cs="Arial"/>
          <w:sz w:val="24"/>
          <w:szCs w:val="24"/>
        </w:rPr>
        <w:t xml:space="preserve">   4.3. REQUISITOS NÃO FUNCIONAIS</w:t>
      </w:r>
    </w:p>
    <w:p w14:paraId="4B508BA4" w14:textId="77777777" w:rsidR="00DF6C79" w:rsidRDefault="00000000">
      <w:pPr>
        <w:pStyle w:val="Sumrio1"/>
        <w:tabs>
          <w:tab w:val="left" w:pos="440"/>
          <w:tab w:val="right" w:leader="dot" w:pos="8494"/>
        </w:tabs>
      </w:pPr>
      <w:r>
        <w:rPr>
          <w:rFonts w:ascii="Arial" w:hAnsi="Arial" w:cs="Arial"/>
          <w:b/>
          <w:sz w:val="24"/>
          <w:szCs w:val="24"/>
        </w:rPr>
        <w:t>5.  HISTÓRICO DE REVISÕES</w:t>
      </w:r>
    </w:p>
    <w:p w14:paraId="6C09FED9" w14:textId="77777777" w:rsidR="00DF6C79" w:rsidRDefault="00000000">
      <w:r>
        <w:br w:type="page"/>
      </w:r>
    </w:p>
    <w:p w14:paraId="5682B6BA" w14:textId="77777777" w:rsidR="00DF6C79" w:rsidRDefault="00000000">
      <w:pPr>
        <w:pStyle w:val="Ttulo1"/>
        <w:numPr>
          <w:ilvl w:val="0"/>
          <w:numId w:val="1"/>
        </w:numPr>
        <w:jc w:val="both"/>
      </w:pPr>
      <w:r>
        <w:rPr>
          <w:rFonts w:ascii="Arial" w:hAnsi="Arial" w:cs="Arial"/>
          <w:b/>
          <w:sz w:val="24"/>
          <w:szCs w:val="24"/>
        </w:rPr>
        <w:lastRenderedPageBreak/>
        <w:t>INTRODUÇÃO</w:t>
      </w:r>
    </w:p>
    <w:p w14:paraId="6FA8ECFC" w14:textId="77777777" w:rsidR="00DF6C79" w:rsidRDefault="00DF6C79">
      <w:pPr>
        <w:pStyle w:val="ColorfulList-Accent11"/>
      </w:pPr>
    </w:p>
    <w:p w14:paraId="3E988392" w14:textId="77777777" w:rsidR="00DF6C79" w:rsidRDefault="00000000">
      <w:pPr>
        <w:pStyle w:val="Ttulo2"/>
        <w:jc w:val="both"/>
      </w:pPr>
      <w:r>
        <w:rPr>
          <w:rFonts w:ascii="Arial" w:hAnsi="Arial" w:cs="Arial"/>
          <w:b/>
          <w:sz w:val="24"/>
          <w:szCs w:val="24"/>
        </w:rPr>
        <w:t>1.1. OBJETIVO</w:t>
      </w:r>
    </w:p>
    <w:p w14:paraId="7BFC53F9" w14:textId="77777777" w:rsidR="00DF6C79" w:rsidRDefault="00000000">
      <w:pPr>
        <w:pStyle w:val="ColorfulList-Accent11"/>
        <w:jc w:val="both"/>
      </w:pPr>
      <w:r>
        <w:rPr>
          <w:rFonts w:ascii="Arial" w:hAnsi="Arial" w:cs="Arial"/>
          <w:sz w:val="24"/>
          <w:szCs w:val="24"/>
        </w:rPr>
        <w:t xml:space="preserve">O objetivo principal desta ERS é definir e formalizar os requisitos do sistema </w:t>
      </w:r>
      <w:proofErr w:type="spellStart"/>
      <w:r>
        <w:rPr>
          <w:rFonts w:ascii="Arial" w:hAnsi="Arial" w:cs="Arial"/>
          <w:sz w:val="24"/>
          <w:szCs w:val="24"/>
        </w:rPr>
        <w:t>CADOficina</w:t>
      </w:r>
      <w:proofErr w:type="spellEnd"/>
      <w:r>
        <w:rPr>
          <w:rFonts w:ascii="Arial" w:hAnsi="Arial" w:cs="Arial"/>
          <w:sz w:val="24"/>
          <w:szCs w:val="24"/>
        </w:rPr>
        <w:t>, a ser desenvolvido para a empresa Tania Modas, com a finalidade de implantar uma solução informatizada que otimize e integre os processos de venda, controle e gestão administrativa.</w:t>
      </w:r>
    </w:p>
    <w:p w14:paraId="1A2E72CB" w14:textId="77777777" w:rsidR="00DF6C79" w:rsidRDefault="00DF6C79">
      <w:pPr>
        <w:pStyle w:val="ColorfulList-Accent11"/>
      </w:pPr>
    </w:p>
    <w:p w14:paraId="02F688A0" w14:textId="77777777" w:rsidR="00DF6C79" w:rsidRDefault="00000000">
      <w:pPr>
        <w:pStyle w:val="ColorfulList-Accent11"/>
        <w:jc w:val="both"/>
      </w:pPr>
      <w:r>
        <w:rPr>
          <w:rFonts w:ascii="Arial" w:hAnsi="Arial" w:cs="Arial"/>
          <w:sz w:val="24"/>
          <w:szCs w:val="24"/>
        </w:rPr>
        <w:t>O sistema oferecerá: cadastro organizado de produtos (Roupas e Cosméticos) com variações de cor e tamanho, controle preciso de estoque por variação, registro de vendas com múltiplas formas de pagamento simultâneas (dinheiro, PIX, cartão débito, cartão crédito parcelado, promissória e crédito da loja), emissão e controle completo de promissórias com ciclo de vida (carência, acordos de renegociação mãe-filha e encaminhamento jurídico), operações de condicional com monitoramento automático, registro de devoluções com geração automática de crédito da loja, controle financeiro categorizado, auditoria automática de operações críticas e geração de relatórios gerenciais.</w:t>
      </w:r>
    </w:p>
    <w:p w14:paraId="46E4226A" w14:textId="77777777" w:rsidR="00DF6C79" w:rsidRDefault="00DF6C79">
      <w:pPr>
        <w:pStyle w:val="ColorfulList-Accent11"/>
      </w:pPr>
    </w:p>
    <w:p w14:paraId="39091081" w14:textId="77777777" w:rsidR="00DF6C79" w:rsidRDefault="00000000">
      <w:pPr>
        <w:pStyle w:val="Ttulo2"/>
        <w:jc w:val="both"/>
      </w:pPr>
      <w:r>
        <w:rPr>
          <w:rFonts w:ascii="Arial" w:hAnsi="Arial" w:cs="Arial"/>
          <w:b/>
          <w:sz w:val="24"/>
          <w:szCs w:val="24"/>
        </w:rPr>
        <w:t>1.2. ESCOPO</w:t>
      </w:r>
    </w:p>
    <w:p w14:paraId="2BCB0719" w14:textId="77777777" w:rsidR="00DF6C79" w:rsidRDefault="00000000">
      <w:pPr>
        <w:pStyle w:val="ColorfulList-Accent11"/>
        <w:jc w:val="both"/>
      </w:pPr>
      <w:r>
        <w:rPr>
          <w:rFonts w:ascii="Arial" w:hAnsi="Arial" w:cs="Arial"/>
          <w:sz w:val="24"/>
          <w:szCs w:val="24"/>
        </w:rPr>
        <w:t xml:space="preserve">O </w:t>
      </w:r>
      <w:proofErr w:type="spellStart"/>
      <w:r>
        <w:rPr>
          <w:rFonts w:ascii="Arial" w:hAnsi="Arial" w:cs="Arial"/>
          <w:sz w:val="24"/>
          <w:szCs w:val="24"/>
        </w:rPr>
        <w:t>CADOficina</w:t>
      </w:r>
      <w:proofErr w:type="spellEnd"/>
      <w:r>
        <w:rPr>
          <w:rFonts w:ascii="Arial" w:hAnsi="Arial" w:cs="Arial"/>
          <w:sz w:val="24"/>
          <w:szCs w:val="24"/>
        </w:rPr>
        <w:t xml:space="preserve"> será implantado na empresa Tania Modas para informatizar e integrar os processos internos da loja física.</w:t>
      </w:r>
    </w:p>
    <w:p w14:paraId="26DC0294" w14:textId="77777777" w:rsidR="00DF6C79" w:rsidRDefault="00DF6C79">
      <w:pPr>
        <w:pStyle w:val="ColorfulList-Accent11"/>
      </w:pPr>
    </w:p>
    <w:p w14:paraId="615BBFF4" w14:textId="77777777" w:rsidR="00DF6C79" w:rsidRDefault="00000000">
      <w:pPr>
        <w:pStyle w:val="ColorfulList-Accent11"/>
        <w:jc w:val="both"/>
      </w:pPr>
      <w:r>
        <w:rPr>
          <w:rFonts w:ascii="Arial" w:hAnsi="Arial" w:cs="Arial"/>
          <w:sz w:val="24"/>
          <w:szCs w:val="24"/>
        </w:rPr>
        <w:t xml:space="preserve">Está no escopo: cadastro e gestão de produtos com variações, estoque individualizado por variação com alertas de mínimo, PDV com múltiplas formas de pagamento, condicionais com prazo obrigatório e status automático, devoluções de venda e condicional com crédito automático, promissórias com numeração sequencial e acordos mãe-filha, crédito da loja com validade e saldo em tempo real, financeiro categorizado com lançamento automático de cartão de crédito, fornecedores, configuração </w:t>
      </w:r>
      <w:proofErr w:type="spellStart"/>
      <w:r>
        <w:rPr>
          <w:rFonts w:ascii="Arial" w:hAnsi="Arial" w:cs="Arial"/>
          <w:sz w:val="24"/>
          <w:szCs w:val="24"/>
        </w:rPr>
        <w:t>singleton</w:t>
      </w:r>
      <w:proofErr w:type="spellEnd"/>
      <w:r>
        <w:rPr>
          <w:rFonts w:ascii="Arial" w:hAnsi="Arial" w:cs="Arial"/>
          <w:sz w:val="24"/>
          <w:szCs w:val="24"/>
        </w:rPr>
        <w:t xml:space="preserve"> da loja, auditoria, relatórios gerenciais completos e dashboard com 8 indicadores.</w:t>
      </w:r>
    </w:p>
    <w:p w14:paraId="17DFEBD4" w14:textId="77777777" w:rsidR="00DF6C79" w:rsidRDefault="00DF6C79">
      <w:pPr>
        <w:pStyle w:val="ColorfulList-Accent11"/>
      </w:pPr>
    </w:p>
    <w:p w14:paraId="0466E4FB" w14:textId="77777777" w:rsidR="00DF6C79" w:rsidRDefault="00000000">
      <w:pPr>
        <w:pStyle w:val="ColorfulList-Accent11"/>
        <w:jc w:val="both"/>
      </w:pPr>
      <w:r>
        <w:rPr>
          <w:rFonts w:ascii="Arial" w:hAnsi="Arial" w:cs="Arial"/>
          <w:sz w:val="24"/>
          <w:szCs w:val="24"/>
        </w:rPr>
        <w:t>O sistema será hospedado em servidor VPS dedicado (aproximadamente R$30/mês), garantindo disponibilidade do EVENT SCHEDULER para automações diárias (vencimento de condicionais, lançamento de parcelas de cartão, vencimento de créditos). A interface será acessada via computador ou notebook da empresa.</w:t>
      </w:r>
    </w:p>
    <w:p w14:paraId="7A6B372A" w14:textId="77777777" w:rsidR="00DF6C79" w:rsidRDefault="00DF6C79">
      <w:pPr>
        <w:pStyle w:val="ColorfulList-Accent11"/>
      </w:pPr>
    </w:p>
    <w:p w14:paraId="7E30391F" w14:textId="77777777" w:rsidR="00DF6C79" w:rsidRDefault="00000000">
      <w:pPr>
        <w:pStyle w:val="ColorfulList-Accent11"/>
        <w:jc w:val="both"/>
      </w:pPr>
      <w:r>
        <w:rPr>
          <w:rFonts w:ascii="Arial" w:hAnsi="Arial" w:cs="Arial"/>
          <w:sz w:val="24"/>
          <w:szCs w:val="24"/>
        </w:rPr>
        <w:t>Fora do escopo: Nota Fiscal Eletrônica (NF-e), duplicatas fiscais, integrações com governo, e-commerce, contabilidade avançada e aplicativos móveis.</w:t>
      </w:r>
    </w:p>
    <w:p w14:paraId="1B0C45A3" w14:textId="77777777" w:rsidR="00DF6C79" w:rsidRDefault="00DF6C79">
      <w:pPr>
        <w:pStyle w:val="ColorfulList-Accent11"/>
      </w:pPr>
    </w:p>
    <w:p w14:paraId="40D83CEE" w14:textId="77777777" w:rsidR="00DF6C79" w:rsidRDefault="00000000">
      <w:pPr>
        <w:pStyle w:val="Ttulo2"/>
        <w:jc w:val="both"/>
      </w:pPr>
      <w:r>
        <w:rPr>
          <w:rFonts w:ascii="Arial" w:hAnsi="Arial" w:cs="Arial"/>
          <w:b/>
          <w:sz w:val="24"/>
          <w:szCs w:val="24"/>
        </w:rPr>
        <w:lastRenderedPageBreak/>
        <w:t>1.3. DEFINIÇÕES, SIGLAS E ABREVIAÇÕES</w:t>
      </w:r>
    </w:p>
    <w:tbl>
      <w:tblPr>
        <w:tblStyle w:val="Tabelacomgrade"/>
        <w:tblW w:w="9360" w:type="dxa"/>
        <w:tblLook w:val="04A0" w:firstRow="1" w:lastRow="0" w:firstColumn="1" w:lastColumn="0" w:noHBand="0" w:noVBand="1"/>
      </w:tblPr>
      <w:tblGrid>
        <w:gridCol w:w="2500"/>
        <w:gridCol w:w="6860"/>
      </w:tblGrid>
      <w:tr w:rsidR="00DF6C79" w14:paraId="30D27A79" w14:textId="77777777">
        <w:trPr>
          <w:tblHeader/>
        </w:trPr>
        <w:tc>
          <w:tcPr>
            <w:tcW w:w="2500" w:type="dxa"/>
            <w:shd w:val="clear" w:color="auto" w:fill="1F3864"/>
          </w:tcPr>
          <w:p w14:paraId="42A65193" w14:textId="77777777" w:rsidR="00DF6C79" w:rsidRDefault="00000000">
            <w:pPr>
              <w:jc w:val="center"/>
            </w:pPr>
            <w:r>
              <w:rPr>
                <w:rFonts w:ascii="Arial" w:hAnsi="Arial" w:cs="Arial"/>
                <w:b/>
                <w:color w:val="FFFFFF"/>
                <w:sz w:val="24"/>
                <w:szCs w:val="24"/>
              </w:rPr>
              <w:t>SIGLA</w:t>
            </w:r>
          </w:p>
        </w:tc>
        <w:tc>
          <w:tcPr>
            <w:tcW w:w="6860" w:type="dxa"/>
            <w:shd w:val="clear" w:color="auto" w:fill="1F3864"/>
          </w:tcPr>
          <w:p w14:paraId="01944973" w14:textId="77777777" w:rsidR="00DF6C79" w:rsidRDefault="00000000">
            <w:pPr>
              <w:jc w:val="center"/>
            </w:pPr>
            <w:r>
              <w:rPr>
                <w:rFonts w:ascii="Arial" w:hAnsi="Arial" w:cs="Arial"/>
                <w:b/>
                <w:color w:val="FFFFFF"/>
                <w:sz w:val="24"/>
                <w:szCs w:val="24"/>
              </w:rPr>
              <w:t>DESCRIÇÃO</w:t>
            </w:r>
          </w:p>
        </w:tc>
      </w:tr>
      <w:tr w:rsidR="00DF6C79" w14:paraId="262685DA" w14:textId="77777777">
        <w:tc>
          <w:tcPr>
            <w:tcW w:w="2500" w:type="dxa"/>
          </w:tcPr>
          <w:p w14:paraId="15B1488E" w14:textId="77777777" w:rsidR="00DF6C79" w:rsidRDefault="00000000">
            <w:pPr>
              <w:jc w:val="both"/>
            </w:pPr>
            <w:r>
              <w:rPr>
                <w:rFonts w:ascii="Arial" w:hAnsi="Arial" w:cs="Arial"/>
                <w:color w:val="000000"/>
                <w:sz w:val="24"/>
                <w:szCs w:val="24"/>
              </w:rPr>
              <w:t>ERS</w:t>
            </w:r>
          </w:p>
        </w:tc>
        <w:tc>
          <w:tcPr>
            <w:tcW w:w="6860" w:type="dxa"/>
          </w:tcPr>
          <w:p w14:paraId="4D393156" w14:textId="77777777" w:rsidR="00DF6C79" w:rsidRDefault="00000000">
            <w:pPr>
              <w:jc w:val="both"/>
            </w:pPr>
            <w:r>
              <w:rPr>
                <w:rFonts w:ascii="Arial" w:hAnsi="Arial" w:cs="Arial"/>
                <w:color w:val="000000"/>
                <w:sz w:val="24"/>
                <w:szCs w:val="24"/>
              </w:rPr>
              <w:t>Especificação de Requisitos de Software</w:t>
            </w:r>
          </w:p>
        </w:tc>
      </w:tr>
      <w:tr w:rsidR="00DF6C79" w14:paraId="38E8D780" w14:textId="77777777">
        <w:tc>
          <w:tcPr>
            <w:tcW w:w="2500" w:type="dxa"/>
            <w:shd w:val="clear" w:color="auto" w:fill="D6E4F0"/>
          </w:tcPr>
          <w:p w14:paraId="2EE9B0A6" w14:textId="77777777" w:rsidR="00DF6C79" w:rsidRDefault="00000000">
            <w:pPr>
              <w:jc w:val="both"/>
            </w:pPr>
            <w:r>
              <w:rPr>
                <w:rFonts w:ascii="Arial" w:hAnsi="Arial" w:cs="Arial"/>
                <w:color w:val="000000"/>
                <w:sz w:val="24"/>
                <w:szCs w:val="24"/>
              </w:rPr>
              <w:t>LGPD</w:t>
            </w:r>
          </w:p>
        </w:tc>
        <w:tc>
          <w:tcPr>
            <w:tcW w:w="6860" w:type="dxa"/>
            <w:shd w:val="clear" w:color="auto" w:fill="D6E4F0"/>
          </w:tcPr>
          <w:p w14:paraId="562A8979" w14:textId="77777777" w:rsidR="00DF6C79" w:rsidRDefault="00000000">
            <w:pPr>
              <w:jc w:val="both"/>
            </w:pPr>
            <w:r>
              <w:rPr>
                <w:rFonts w:ascii="Arial" w:hAnsi="Arial" w:cs="Arial"/>
                <w:color w:val="000000"/>
                <w:sz w:val="24"/>
                <w:szCs w:val="24"/>
              </w:rPr>
              <w:t>Lei Geral de Proteção de Dados Pessoais (Lei nº 13.709/2018)</w:t>
            </w:r>
          </w:p>
        </w:tc>
      </w:tr>
      <w:tr w:rsidR="00DF6C79" w14:paraId="28CF4D06" w14:textId="77777777">
        <w:tc>
          <w:tcPr>
            <w:tcW w:w="2500" w:type="dxa"/>
          </w:tcPr>
          <w:p w14:paraId="57A01C98" w14:textId="77777777" w:rsidR="00DF6C79" w:rsidRDefault="00000000">
            <w:pPr>
              <w:jc w:val="both"/>
            </w:pPr>
            <w:r>
              <w:rPr>
                <w:rFonts w:ascii="Arial" w:hAnsi="Arial" w:cs="Arial"/>
                <w:color w:val="000000"/>
                <w:sz w:val="24"/>
                <w:szCs w:val="24"/>
              </w:rPr>
              <w:t>CRUD</w:t>
            </w:r>
          </w:p>
        </w:tc>
        <w:tc>
          <w:tcPr>
            <w:tcW w:w="6860" w:type="dxa"/>
          </w:tcPr>
          <w:p w14:paraId="3475DDEB" w14:textId="77777777" w:rsidR="00DF6C79" w:rsidRDefault="00000000">
            <w:pPr>
              <w:jc w:val="both"/>
            </w:pPr>
            <w:proofErr w:type="spellStart"/>
            <w:r>
              <w:rPr>
                <w:rFonts w:ascii="Arial" w:hAnsi="Arial" w:cs="Arial"/>
                <w:color w:val="000000"/>
                <w:sz w:val="24"/>
                <w:szCs w:val="24"/>
              </w:rPr>
              <w:t>Create</w:t>
            </w:r>
            <w:proofErr w:type="spellEnd"/>
            <w:r>
              <w:rPr>
                <w:rFonts w:ascii="Arial" w:hAnsi="Arial" w:cs="Arial"/>
                <w:color w:val="000000"/>
                <w:sz w:val="24"/>
                <w:szCs w:val="24"/>
              </w:rPr>
              <w:t xml:space="preserve">, </w:t>
            </w:r>
            <w:proofErr w:type="spellStart"/>
            <w:r>
              <w:rPr>
                <w:rFonts w:ascii="Arial" w:hAnsi="Arial" w:cs="Arial"/>
                <w:color w:val="000000"/>
                <w:sz w:val="24"/>
                <w:szCs w:val="24"/>
              </w:rPr>
              <w:t>Read</w:t>
            </w:r>
            <w:proofErr w:type="spellEnd"/>
            <w:r>
              <w:rPr>
                <w:rFonts w:ascii="Arial" w:hAnsi="Arial" w:cs="Arial"/>
                <w:color w:val="000000"/>
                <w:sz w:val="24"/>
                <w:szCs w:val="24"/>
              </w:rPr>
              <w:t xml:space="preserve">, Update </w:t>
            </w:r>
            <w:proofErr w:type="spellStart"/>
            <w:proofErr w:type="gramStart"/>
            <w:r>
              <w:rPr>
                <w:rFonts w:ascii="Arial" w:hAnsi="Arial" w:cs="Arial"/>
                <w:color w:val="000000"/>
                <w:sz w:val="24"/>
                <w:szCs w:val="24"/>
              </w:rPr>
              <w:t>and</w:t>
            </w:r>
            <w:proofErr w:type="spellEnd"/>
            <w:r>
              <w:rPr>
                <w:rFonts w:ascii="Arial" w:hAnsi="Arial" w:cs="Arial"/>
                <w:color w:val="000000"/>
                <w:sz w:val="24"/>
                <w:szCs w:val="24"/>
              </w:rPr>
              <w:t xml:space="preserve"> Delete</w:t>
            </w:r>
            <w:proofErr w:type="gramEnd"/>
            <w:r>
              <w:rPr>
                <w:rFonts w:ascii="Arial" w:hAnsi="Arial" w:cs="Arial"/>
                <w:color w:val="000000"/>
                <w:sz w:val="24"/>
                <w:szCs w:val="24"/>
              </w:rPr>
              <w:t xml:space="preserve"> — operações básicas de banco de dados</w:t>
            </w:r>
          </w:p>
        </w:tc>
      </w:tr>
      <w:tr w:rsidR="00DF6C79" w14:paraId="3EBF0AF8" w14:textId="77777777">
        <w:tc>
          <w:tcPr>
            <w:tcW w:w="2500" w:type="dxa"/>
            <w:shd w:val="clear" w:color="auto" w:fill="D6E4F0"/>
          </w:tcPr>
          <w:p w14:paraId="33CAB20D" w14:textId="77777777" w:rsidR="00DF6C79" w:rsidRDefault="00000000">
            <w:pPr>
              <w:jc w:val="both"/>
            </w:pPr>
            <w:r>
              <w:rPr>
                <w:rFonts w:ascii="Arial" w:hAnsi="Arial" w:cs="Arial"/>
                <w:color w:val="000000"/>
                <w:sz w:val="24"/>
                <w:szCs w:val="24"/>
              </w:rPr>
              <w:t>BACKUP</w:t>
            </w:r>
          </w:p>
        </w:tc>
        <w:tc>
          <w:tcPr>
            <w:tcW w:w="6860" w:type="dxa"/>
            <w:shd w:val="clear" w:color="auto" w:fill="D6E4F0"/>
          </w:tcPr>
          <w:p w14:paraId="021D7285" w14:textId="77777777" w:rsidR="00DF6C79" w:rsidRDefault="00000000">
            <w:pPr>
              <w:jc w:val="both"/>
            </w:pPr>
            <w:r>
              <w:rPr>
                <w:rFonts w:ascii="Arial" w:hAnsi="Arial" w:cs="Arial"/>
                <w:color w:val="000000"/>
                <w:sz w:val="24"/>
                <w:szCs w:val="24"/>
              </w:rPr>
              <w:t>Cópia de segurança dos dados do sistema</w:t>
            </w:r>
          </w:p>
        </w:tc>
      </w:tr>
      <w:tr w:rsidR="00DF6C79" w14:paraId="6C9B14A1" w14:textId="77777777">
        <w:tc>
          <w:tcPr>
            <w:tcW w:w="2500" w:type="dxa"/>
          </w:tcPr>
          <w:p w14:paraId="42149DD8" w14:textId="77777777" w:rsidR="00DF6C79" w:rsidRDefault="00000000">
            <w:pPr>
              <w:jc w:val="both"/>
            </w:pPr>
            <w:r>
              <w:rPr>
                <w:rFonts w:ascii="Arial" w:hAnsi="Arial" w:cs="Arial"/>
                <w:color w:val="000000"/>
                <w:sz w:val="24"/>
                <w:szCs w:val="24"/>
              </w:rPr>
              <w:t>DASHBOARD</w:t>
            </w:r>
          </w:p>
        </w:tc>
        <w:tc>
          <w:tcPr>
            <w:tcW w:w="6860" w:type="dxa"/>
          </w:tcPr>
          <w:p w14:paraId="2BF83878" w14:textId="77777777" w:rsidR="00DF6C79" w:rsidRDefault="00000000">
            <w:pPr>
              <w:jc w:val="both"/>
            </w:pPr>
            <w:r>
              <w:rPr>
                <w:rFonts w:ascii="Arial" w:hAnsi="Arial" w:cs="Arial"/>
                <w:color w:val="000000"/>
                <w:sz w:val="24"/>
                <w:szCs w:val="24"/>
              </w:rPr>
              <w:t>Painel inicial de indicadores operacionais consolidados</w:t>
            </w:r>
          </w:p>
        </w:tc>
      </w:tr>
      <w:tr w:rsidR="00DF6C79" w14:paraId="13880387" w14:textId="77777777">
        <w:tc>
          <w:tcPr>
            <w:tcW w:w="2500" w:type="dxa"/>
            <w:shd w:val="clear" w:color="auto" w:fill="D6E4F0"/>
          </w:tcPr>
          <w:p w14:paraId="147357CE" w14:textId="77777777" w:rsidR="00DF6C79" w:rsidRDefault="00000000">
            <w:pPr>
              <w:jc w:val="both"/>
            </w:pPr>
            <w:r>
              <w:rPr>
                <w:rFonts w:ascii="Arial" w:hAnsi="Arial" w:cs="Arial"/>
                <w:color w:val="000000"/>
                <w:sz w:val="24"/>
                <w:szCs w:val="24"/>
              </w:rPr>
              <w:t>CONDICIONAL</w:t>
            </w:r>
          </w:p>
        </w:tc>
        <w:tc>
          <w:tcPr>
            <w:tcW w:w="6860" w:type="dxa"/>
            <w:shd w:val="clear" w:color="auto" w:fill="D6E4F0"/>
          </w:tcPr>
          <w:p w14:paraId="27FC424B" w14:textId="77777777" w:rsidR="00DF6C79" w:rsidRDefault="00000000">
            <w:pPr>
              <w:jc w:val="both"/>
            </w:pPr>
            <w:r>
              <w:rPr>
                <w:rFonts w:ascii="Arial" w:hAnsi="Arial" w:cs="Arial"/>
                <w:color w:val="000000"/>
                <w:sz w:val="24"/>
                <w:szCs w:val="24"/>
              </w:rPr>
              <w:t>Processo de retirada de produtos para avaliação com posterior devolução ou compra</w:t>
            </w:r>
          </w:p>
        </w:tc>
      </w:tr>
      <w:tr w:rsidR="00DF6C79" w14:paraId="4D5C0C54" w14:textId="77777777">
        <w:tc>
          <w:tcPr>
            <w:tcW w:w="2500" w:type="dxa"/>
          </w:tcPr>
          <w:p w14:paraId="63FC0212" w14:textId="77777777" w:rsidR="00DF6C79" w:rsidRDefault="00000000">
            <w:pPr>
              <w:jc w:val="both"/>
            </w:pPr>
            <w:r>
              <w:rPr>
                <w:rFonts w:ascii="Arial" w:hAnsi="Arial" w:cs="Arial"/>
                <w:color w:val="000000"/>
                <w:sz w:val="24"/>
                <w:szCs w:val="24"/>
              </w:rPr>
              <w:t>PDV</w:t>
            </w:r>
          </w:p>
        </w:tc>
        <w:tc>
          <w:tcPr>
            <w:tcW w:w="6860" w:type="dxa"/>
          </w:tcPr>
          <w:p w14:paraId="55E856F0" w14:textId="77777777" w:rsidR="00DF6C79" w:rsidRDefault="00000000">
            <w:pPr>
              <w:jc w:val="both"/>
            </w:pPr>
            <w:r>
              <w:rPr>
                <w:rFonts w:ascii="Arial" w:hAnsi="Arial" w:cs="Arial"/>
                <w:color w:val="000000"/>
                <w:sz w:val="24"/>
                <w:szCs w:val="24"/>
              </w:rPr>
              <w:t>Ponto de Venda — tela principal de registro de vendas</w:t>
            </w:r>
          </w:p>
        </w:tc>
      </w:tr>
      <w:tr w:rsidR="00DF6C79" w14:paraId="04C0B771" w14:textId="77777777">
        <w:tc>
          <w:tcPr>
            <w:tcW w:w="2500" w:type="dxa"/>
            <w:shd w:val="clear" w:color="auto" w:fill="D6E4F0"/>
          </w:tcPr>
          <w:p w14:paraId="5F51D5DE" w14:textId="77777777" w:rsidR="00DF6C79" w:rsidRDefault="00000000">
            <w:pPr>
              <w:jc w:val="both"/>
            </w:pPr>
            <w:r>
              <w:rPr>
                <w:rFonts w:ascii="Arial" w:hAnsi="Arial" w:cs="Arial"/>
                <w:color w:val="000000"/>
                <w:sz w:val="24"/>
                <w:szCs w:val="24"/>
              </w:rPr>
              <w:t>VPS</w:t>
            </w:r>
          </w:p>
        </w:tc>
        <w:tc>
          <w:tcPr>
            <w:tcW w:w="6860" w:type="dxa"/>
            <w:shd w:val="clear" w:color="auto" w:fill="D6E4F0"/>
          </w:tcPr>
          <w:p w14:paraId="6186A04E" w14:textId="77777777" w:rsidR="00DF6C79" w:rsidRDefault="00000000">
            <w:pPr>
              <w:jc w:val="both"/>
            </w:pPr>
            <w:r>
              <w:rPr>
                <w:rFonts w:ascii="Arial" w:hAnsi="Arial" w:cs="Arial"/>
                <w:color w:val="000000"/>
                <w:sz w:val="24"/>
                <w:szCs w:val="24"/>
              </w:rPr>
              <w:t>Virtual Private Server — servidor virtual dedicado para hospedagem do banco de dados</w:t>
            </w:r>
          </w:p>
        </w:tc>
      </w:tr>
      <w:tr w:rsidR="00DF6C79" w14:paraId="19BE2A85" w14:textId="77777777">
        <w:tc>
          <w:tcPr>
            <w:tcW w:w="2500" w:type="dxa"/>
          </w:tcPr>
          <w:p w14:paraId="704A1B20" w14:textId="77777777" w:rsidR="00DF6C79" w:rsidRDefault="00000000">
            <w:pPr>
              <w:jc w:val="both"/>
            </w:pPr>
            <w:r>
              <w:rPr>
                <w:rFonts w:ascii="Arial" w:hAnsi="Arial" w:cs="Arial"/>
                <w:color w:val="000000"/>
                <w:sz w:val="24"/>
                <w:szCs w:val="24"/>
              </w:rPr>
              <w:t>EVENT SCHEDULER</w:t>
            </w:r>
          </w:p>
        </w:tc>
        <w:tc>
          <w:tcPr>
            <w:tcW w:w="6860" w:type="dxa"/>
          </w:tcPr>
          <w:p w14:paraId="65FF99DA" w14:textId="77777777" w:rsidR="00DF6C79" w:rsidRDefault="00000000">
            <w:pPr>
              <w:jc w:val="both"/>
            </w:pPr>
            <w:r>
              <w:rPr>
                <w:rFonts w:ascii="Arial" w:hAnsi="Arial" w:cs="Arial"/>
                <w:color w:val="000000"/>
                <w:sz w:val="24"/>
                <w:szCs w:val="24"/>
              </w:rPr>
              <w:t>Agendador de eventos automáticos do banco de dados MySQL/</w:t>
            </w:r>
            <w:proofErr w:type="spellStart"/>
            <w:r>
              <w:rPr>
                <w:rFonts w:ascii="Arial" w:hAnsi="Arial" w:cs="Arial"/>
                <w:color w:val="000000"/>
                <w:sz w:val="24"/>
                <w:szCs w:val="24"/>
              </w:rPr>
              <w:t>MariaDB</w:t>
            </w:r>
            <w:proofErr w:type="spellEnd"/>
          </w:p>
        </w:tc>
      </w:tr>
      <w:tr w:rsidR="00DF6C79" w14:paraId="123AB263" w14:textId="77777777">
        <w:tc>
          <w:tcPr>
            <w:tcW w:w="2500" w:type="dxa"/>
            <w:shd w:val="clear" w:color="auto" w:fill="D6E4F0"/>
          </w:tcPr>
          <w:p w14:paraId="2F72007E" w14:textId="77777777" w:rsidR="00DF6C79" w:rsidRDefault="00000000">
            <w:pPr>
              <w:jc w:val="both"/>
            </w:pPr>
            <w:r>
              <w:rPr>
                <w:rFonts w:ascii="Arial" w:hAnsi="Arial" w:cs="Arial"/>
                <w:color w:val="000000"/>
                <w:sz w:val="24"/>
                <w:szCs w:val="24"/>
              </w:rPr>
              <w:t>SOFT DELETE</w:t>
            </w:r>
          </w:p>
        </w:tc>
        <w:tc>
          <w:tcPr>
            <w:tcW w:w="6860" w:type="dxa"/>
            <w:shd w:val="clear" w:color="auto" w:fill="D6E4F0"/>
          </w:tcPr>
          <w:p w14:paraId="4389A2E3" w14:textId="77777777" w:rsidR="00DF6C79" w:rsidRDefault="00000000">
            <w:pPr>
              <w:jc w:val="both"/>
            </w:pPr>
            <w:r>
              <w:rPr>
                <w:rFonts w:ascii="Arial" w:hAnsi="Arial" w:cs="Arial"/>
                <w:color w:val="000000"/>
                <w:sz w:val="24"/>
                <w:szCs w:val="24"/>
              </w:rPr>
              <w:t>Desativação lógica de registro sem exclusão física do banco de dados</w:t>
            </w:r>
          </w:p>
        </w:tc>
      </w:tr>
      <w:tr w:rsidR="00DF6C79" w14:paraId="1D0D0542" w14:textId="77777777">
        <w:tc>
          <w:tcPr>
            <w:tcW w:w="2500" w:type="dxa"/>
          </w:tcPr>
          <w:p w14:paraId="70DA4439" w14:textId="77777777" w:rsidR="00DF6C79" w:rsidRDefault="00000000">
            <w:pPr>
              <w:jc w:val="both"/>
            </w:pPr>
            <w:r>
              <w:rPr>
                <w:rFonts w:ascii="Arial" w:hAnsi="Arial" w:cs="Arial"/>
                <w:color w:val="000000"/>
                <w:sz w:val="24"/>
                <w:szCs w:val="24"/>
              </w:rPr>
              <w:t>PROMISSÓRIA</w:t>
            </w:r>
          </w:p>
        </w:tc>
        <w:tc>
          <w:tcPr>
            <w:tcW w:w="6860" w:type="dxa"/>
          </w:tcPr>
          <w:p w14:paraId="00782AC2" w14:textId="77777777" w:rsidR="00DF6C79" w:rsidRDefault="00000000">
            <w:pPr>
              <w:jc w:val="both"/>
            </w:pPr>
            <w:r>
              <w:rPr>
                <w:rFonts w:ascii="Arial" w:hAnsi="Arial" w:cs="Arial"/>
                <w:color w:val="000000"/>
                <w:sz w:val="24"/>
                <w:szCs w:val="24"/>
              </w:rPr>
              <w:t>Título de crédito emitido pelo devedor com prazo e valor definidos</w:t>
            </w:r>
          </w:p>
        </w:tc>
      </w:tr>
      <w:tr w:rsidR="00DF6C79" w14:paraId="1EBEF838" w14:textId="77777777">
        <w:tc>
          <w:tcPr>
            <w:tcW w:w="2500" w:type="dxa"/>
            <w:shd w:val="clear" w:color="auto" w:fill="D6E4F0"/>
          </w:tcPr>
          <w:p w14:paraId="178F71F9" w14:textId="77777777" w:rsidR="00DF6C79" w:rsidRDefault="00000000">
            <w:pPr>
              <w:jc w:val="both"/>
            </w:pPr>
            <w:r>
              <w:rPr>
                <w:rFonts w:ascii="Arial" w:hAnsi="Arial" w:cs="Arial"/>
                <w:color w:val="000000"/>
                <w:sz w:val="24"/>
                <w:szCs w:val="24"/>
              </w:rPr>
              <w:t>CRÉDITO DA LOJA</w:t>
            </w:r>
          </w:p>
        </w:tc>
        <w:tc>
          <w:tcPr>
            <w:tcW w:w="6860" w:type="dxa"/>
            <w:shd w:val="clear" w:color="auto" w:fill="D6E4F0"/>
          </w:tcPr>
          <w:p w14:paraId="751416E3" w14:textId="77777777" w:rsidR="00DF6C79" w:rsidRDefault="00000000">
            <w:pPr>
              <w:jc w:val="both"/>
            </w:pPr>
            <w:r>
              <w:rPr>
                <w:rFonts w:ascii="Arial" w:hAnsi="Arial" w:cs="Arial"/>
                <w:color w:val="000000"/>
                <w:sz w:val="24"/>
                <w:szCs w:val="24"/>
              </w:rPr>
              <w:t>Valor em crédito gerado para o cliente usar em compras futuras na loja</w:t>
            </w:r>
          </w:p>
        </w:tc>
      </w:tr>
      <w:tr w:rsidR="00DF6C79" w14:paraId="0BFC619A" w14:textId="77777777">
        <w:tc>
          <w:tcPr>
            <w:tcW w:w="2500" w:type="dxa"/>
          </w:tcPr>
          <w:p w14:paraId="1F452DE0" w14:textId="77777777" w:rsidR="00DF6C79" w:rsidRDefault="00000000">
            <w:pPr>
              <w:jc w:val="both"/>
            </w:pPr>
            <w:r>
              <w:rPr>
                <w:rFonts w:ascii="Arial" w:hAnsi="Arial" w:cs="Arial"/>
                <w:color w:val="000000"/>
                <w:sz w:val="24"/>
                <w:szCs w:val="24"/>
              </w:rPr>
              <w:t>CU</w:t>
            </w:r>
          </w:p>
        </w:tc>
        <w:tc>
          <w:tcPr>
            <w:tcW w:w="6860" w:type="dxa"/>
          </w:tcPr>
          <w:p w14:paraId="3BFDA053" w14:textId="77777777" w:rsidR="00DF6C79" w:rsidRDefault="00000000">
            <w:pPr>
              <w:jc w:val="both"/>
            </w:pPr>
            <w:r>
              <w:rPr>
                <w:rFonts w:ascii="Arial" w:hAnsi="Arial" w:cs="Arial"/>
                <w:color w:val="000000"/>
                <w:sz w:val="24"/>
                <w:szCs w:val="24"/>
              </w:rPr>
              <w:t>Caso de Uso — especificação de interação entre ator e sistema</w:t>
            </w:r>
          </w:p>
        </w:tc>
      </w:tr>
      <w:tr w:rsidR="00DF6C79" w14:paraId="17E0A6EE" w14:textId="77777777">
        <w:tc>
          <w:tcPr>
            <w:tcW w:w="2500" w:type="dxa"/>
            <w:shd w:val="clear" w:color="auto" w:fill="D6E4F0"/>
          </w:tcPr>
          <w:p w14:paraId="6C39156D" w14:textId="77777777" w:rsidR="00DF6C79" w:rsidRDefault="00000000">
            <w:pPr>
              <w:jc w:val="both"/>
            </w:pPr>
            <w:r>
              <w:rPr>
                <w:rFonts w:ascii="Arial" w:hAnsi="Arial" w:cs="Arial"/>
                <w:color w:val="000000"/>
                <w:sz w:val="24"/>
                <w:szCs w:val="24"/>
              </w:rPr>
              <w:t>RF</w:t>
            </w:r>
          </w:p>
        </w:tc>
        <w:tc>
          <w:tcPr>
            <w:tcW w:w="6860" w:type="dxa"/>
            <w:shd w:val="clear" w:color="auto" w:fill="D6E4F0"/>
          </w:tcPr>
          <w:p w14:paraId="64F7F78C" w14:textId="77777777" w:rsidR="00DF6C79" w:rsidRDefault="00000000">
            <w:pPr>
              <w:jc w:val="both"/>
            </w:pPr>
            <w:r>
              <w:rPr>
                <w:rFonts w:ascii="Arial" w:hAnsi="Arial" w:cs="Arial"/>
                <w:color w:val="000000"/>
                <w:sz w:val="24"/>
                <w:szCs w:val="24"/>
              </w:rPr>
              <w:t>Requisito Funcional — funcionalidade que o sistema deve oferecer</w:t>
            </w:r>
          </w:p>
        </w:tc>
      </w:tr>
      <w:tr w:rsidR="00DF6C79" w14:paraId="10C600F5" w14:textId="77777777">
        <w:tc>
          <w:tcPr>
            <w:tcW w:w="2500" w:type="dxa"/>
          </w:tcPr>
          <w:p w14:paraId="2070AF9C" w14:textId="77777777" w:rsidR="00DF6C79" w:rsidRDefault="00000000">
            <w:pPr>
              <w:jc w:val="both"/>
            </w:pPr>
            <w:r>
              <w:rPr>
                <w:rFonts w:ascii="Arial" w:hAnsi="Arial" w:cs="Arial"/>
                <w:color w:val="000000"/>
                <w:sz w:val="24"/>
                <w:szCs w:val="24"/>
              </w:rPr>
              <w:t>RN</w:t>
            </w:r>
          </w:p>
        </w:tc>
        <w:tc>
          <w:tcPr>
            <w:tcW w:w="6860" w:type="dxa"/>
          </w:tcPr>
          <w:p w14:paraId="1E0DC186" w14:textId="77777777" w:rsidR="00DF6C79" w:rsidRDefault="00000000">
            <w:pPr>
              <w:jc w:val="both"/>
            </w:pPr>
            <w:r>
              <w:rPr>
                <w:rFonts w:ascii="Arial" w:hAnsi="Arial" w:cs="Arial"/>
                <w:color w:val="000000"/>
                <w:sz w:val="24"/>
                <w:szCs w:val="24"/>
              </w:rPr>
              <w:t>Regra de Negócio — restrição ou política operacional do domínio</w:t>
            </w:r>
          </w:p>
        </w:tc>
      </w:tr>
      <w:tr w:rsidR="00DF6C79" w14:paraId="4CA2309B" w14:textId="77777777">
        <w:tc>
          <w:tcPr>
            <w:tcW w:w="2500" w:type="dxa"/>
            <w:shd w:val="clear" w:color="auto" w:fill="D6E4F0"/>
          </w:tcPr>
          <w:p w14:paraId="171F713A" w14:textId="77777777" w:rsidR="00DF6C79" w:rsidRDefault="00000000">
            <w:pPr>
              <w:jc w:val="both"/>
            </w:pPr>
            <w:r>
              <w:rPr>
                <w:rFonts w:ascii="Arial" w:hAnsi="Arial" w:cs="Arial"/>
                <w:color w:val="000000"/>
                <w:sz w:val="24"/>
                <w:szCs w:val="24"/>
              </w:rPr>
              <w:t>RNF</w:t>
            </w:r>
          </w:p>
        </w:tc>
        <w:tc>
          <w:tcPr>
            <w:tcW w:w="6860" w:type="dxa"/>
            <w:shd w:val="clear" w:color="auto" w:fill="D6E4F0"/>
          </w:tcPr>
          <w:p w14:paraId="2C4776B8" w14:textId="77777777" w:rsidR="00DF6C79" w:rsidRDefault="00000000">
            <w:pPr>
              <w:jc w:val="both"/>
            </w:pPr>
            <w:r>
              <w:rPr>
                <w:rFonts w:ascii="Arial" w:hAnsi="Arial" w:cs="Arial"/>
                <w:color w:val="000000"/>
                <w:sz w:val="24"/>
                <w:szCs w:val="24"/>
              </w:rPr>
              <w:t>Requisito Não Funcional — atributo de qualidade do sistema</w:t>
            </w:r>
          </w:p>
        </w:tc>
      </w:tr>
    </w:tbl>
    <w:p w14:paraId="052F9A41" w14:textId="77777777" w:rsidR="00DF6C79" w:rsidRDefault="00DF6C79">
      <w:pPr>
        <w:pStyle w:val="ColorfulList-Accent11"/>
      </w:pPr>
    </w:p>
    <w:p w14:paraId="0E3D7154" w14:textId="77777777" w:rsidR="00DF6C79" w:rsidRDefault="00000000">
      <w:pPr>
        <w:pStyle w:val="Ttulo2"/>
        <w:jc w:val="both"/>
      </w:pPr>
      <w:r>
        <w:rPr>
          <w:rFonts w:ascii="Arial" w:hAnsi="Arial" w:cs="Arial"/>
          <w:b/>
          <w:sz w:val="24"/>
          <w:szCs w:val="24"/>
        </w:rPr>
        <w:t>1.4. REFERÊNCIAS</w:t>
      </w:r>
    </w:p>
    <w:tbl>
      <w:tblPr>
        <w:tblStyle w:val="Tabelacomgrade"/>
        <w:tblW w:w="9360" w:type="dxa"/>
        <w:tblLook w:val="04A0" w:firstRow="1" w:lastRow="0" w:firstColumn="1" w:lastColumn="0" w:noHBand="0" w:noVBand="1"/>
      </w:tblPr>
      <w:tblGrid>
        <w:gridCol w:w="3000"/>
        <w:gridCol w:w="2300"/>
        <w:gridCol w:w="2300"/>
        <w:gridCol w:w="1760"/>
      </w:tblGrid>
      <w:tr w:rsidR="00DF6C79" w14:paraId="0D7D3D86" w14:textId="77777777">
        <w:trPr>
          <w:tblHeader/>
        </w:trPr>
        <w:tc>
          <w:tcPr>
            <w:tcW w:w="3000" w:type="dxa"/>
            <w:shd w:val="clear" w:color="auto" w:fill="1F3864"/>
          </w:tcPr>
          <w:p w14:paraId="66316274" w14:textId="77777777" w:rsidR="00DF6C79" w:rsidRDefault="00000000">
            <w:pPr>
              <w:jc w:val="center"/>
            </w:pPr>
            <w:r>
              <w:rPr>
                <w:rFonts w:ascii="Arial" w:hAnsi="Arial" w:cs="Arial"/>
                <w:b/>
                <w:color w:val="FFFFFF"/>
                <w:sz w:val="24"/>
                <w:szCs w:val="24"/>
              </w:rPr>
              <w:t>Título</w:t>
            </w:r>
          </w:p>
        </w:tc>
        <w:tc>
          <w:tcPr>
            <w:tcW w:w="2300" w:type="dxa"/>
            <w:shd w:val="clear" w:color="auto" w:fill="1F3864"/>
          </w:tcPr>
          <w:p w14:paraId="0F9AEC29" w14:textId="77777777" w:rsidR="00DF6C79" w:rsidRDefault="00000000">
            <w:pPr>
              <w:jc w:val="center"/>
            </w:pPr>
            <w:r>
              <w:rPr>
                <w:rFonts w:ascii="Arial" w:hAnsi="Arial" w:cs="Arial"/>
                <w:b/>
                <w:color w:val="FFFFFF"/>
                <w:sz w:val="24"/>
                <w:szCs w:val="24"/>
              </w:rPr>
              <w:t>Origem</w:t>
            </w:r>
          </w:p>
        </w:tc>
        <w:tc>
          <w:tcPr>
            <w:tcW w:w="2300" w:type="dxa"/>
            <w:shd w:val="clear" w:color="auto" w:fill="1F3864"/>
          </w:tcPr>
          <w:p w14:paraId="4562A993" w14:textId="77777777" w:rsidR="00DF6C79" w:rsidRDefault="00000000">
            <w:pPr>
              <w:jc w:val="center"/>
            </w:pPr>
            <w:r>
              <w:rPr>
                <w:rFonts w:ascii="Arial" w:hAnsi="Arial" w:cs="Arial"/>
                <w:b/>
                <w:color w:val="FFFFFF"/>
                <w:sz w:val="24"/>
                <w:szCs w:val="24"/>
              </w:rPr>
              <w:t>Autor</w:t>
            </w:r>
          </w:p>
        </w:tc>
        <w:tc>
          <w:tcPr>
            <w:tcW w:w="1760" w:type="dxa"/>
            <w:shd w:val="clear" w:color="auto" w:fill="1F3864"/>
          </w:tcPr>
          <w:p w14:paraId="75104D95" w14:textId="77777777" w:rsidR="00DF6C79" w:rsidRDefault="00000000">
            <w:pPr>
              <w:jc w:val="center"/>
            </w:pPr>
            <w:r>
              <w:rPr>
                <w:rFonts w:ascii="Arial" w:hAnsi="Arial" w:cs="Arial"/>
                <w:b/>
                <w:color w:val="FFFFFF"/>
                <w:sz w:val="24"/>
                <w:szCs w:val="24"/>
              </w:rPr>
              <w:t>Data</w:t>
            </w:r>
          </w:p>
        </w:tc>
      </w:tr>
      <w:tr w:rsidR="00DF6C79" w14:paraId="57A3D370" w14:textId="77777777">
        <w:tc>
          <w:tcPr>
            <w:tcW w:w="3000" w:type="dxa"/>
          </w:tcPr>
          <w:p w14:paraId="18AE02D7" w14:textId="77777777" w:rsidR="00DF6C79" w:rsidRDefault="00000000">
            <w:pPr>
              <w:jc w:val="both"/>
            </w:pPr>
            <w:r>
              <w:rPr>
                <w:rFonts w:ascii="Arial" w:hAnsi="Arial" w:cs="Arial"/>
                <w:color w:val="000000"/>
                <w:sz w:val="24"/>
                <w:szCs w:val="24"/>
              </w:rPr>
              <w:t>MODELO ERS</w:t>
            </w:r>
          </w:p>
        </w:tc>
        <w:tc>
          <w:tcPr>
            <w:tcW w:w="2300" w:type="dxa"/>
          </w:tcPr>
          <w:p w14:paraId="66AFBEAE" w14:textId="77777777" w:rsidR="00DF6C79" w:rsidRDefault="00000000">
            <w:pPr>
              <w:jc w:val="both"/>
            </w:pPr>
            <w:r>
              <w:rPr>
                <w:rFonts w:ascii="Arial" w:hAnsi="Arial" w:cs="Arial"/>
                <w:color w:val="000000"/>
                <w:sz w:val="24"/>
                <w:szCs w:val="24"/>
              </w:rPr>
              <w:t>Aula de Engenharia de Software</w:t>
            </w:r>
          </w:p>
        </w:tc>
        <w:tc>
          <w:tcPr>
            <w:tcW w:w="2300" w:type="dxa"/>
          </w:tcPr>
          <w:p w14:paraId="7F330B79" w14:textId="77777777" w:rsidR="00DF6C79" w:rsidRDefault="00000000">
            <w:pPr>
              <w:jc w:val="both"/>
            </w:pPr>
            <w:r>
              <w:rPr>
                <w:rFonts w:ascii="Arial" w:hAnsi="Arial" w:cs="Arial"/>
                <w:color w:val="000000"/>
                <w:sz w:val="24"/>
                <w:szCs w:val="24"/>
              </w:rPr>
              <w:t>Prof. Alisson Kuhn</w:t>
            </w:r>
          </w:p>
        </w:tc>
        <w:tc>
          <w:tcPr>
            <w:tcW w:w="1760" w:type="dxa"/>
          </w:tcPr>
          <w:p w14:paraId="644C213B" w14:textId="77777777" w:rsidR="00DF6C79" w:rsidRDefault="00000000">
            <w:pPr>
              <w:jc w:val="both"/>
            </w:pPr>
            <w:r>
              <w:rPr>
                <w:rFonts w:ascii="Arial" w:hAnsi="Arial" w:cs="Arial"/>
                <w:color w:val="000000"/>
                <w:sz w:val="24"/>
                <w:szCs w:val="24"/>
              </w:rPr>
              <w:t>02/02/2026</w:t>
            </w:r>
          </w:p>
        </w:tc>
      </w:tr>
      <w:tr w:rsidR="00DF6C79" w14:paraId="33955568" w14:textId="77777777">
        <w:tc>
          <w:tcPr>
            <w:tcW w:w="3000" w:type="dxa"/>
            <w:shd w:val="clear" w:color="auto" w:fill="D6E4F0"/>
          </w:tcPr>
          <w:p w14:paraId="42F344F5" w14:textId="77777777" w:rsidR="00DF6C79" w:rsidRDefault="00000000">
            <w:pPr>
              <w:jc w:val="both"/>
            </w:pPr>
            <w:r>
              <w:rPr>
                <w:rFonts w:ascii="Arial" w:hAnsi="Arial" w:cs="Arial"/>
                <w:color w:val="000000"/>
                <w:sz w:val="24"/>
                <w:szCs w:val="24"/>
              </w:rPr>
              <w:t>DOCUMENTO E REQUISITOS</w:t>
            </w:r>
          </w:p>
        </w:tc>
        <w:tc>
          <w:tcPr>
            <w:tcW w:w="2300" w:type="dxa"/>
            <w:shd w:val="clear" w:color="auto" w:fill="D6E4F0"/>
          </w:tcPr>
          <w:p w14:paraId="09A9399B" w14:textId="77777777" w:rsidR="00DF6C79" w:rsidRDefault="00000000">
            <w:pPr>
              <w:jc w:val="both"/>
            </w:pPr>
            <w:r>
              <w:rPr>
                <w:rFonts w:ascii="Arial" w:hAnsi="Arial" w:cs="Arial"/>
                <w:color w:val="000000"/>
                <w:sz w:val="24"/>
                <w:szCs w:val="24"/>
              </w:rPr>
              <w:t>Levantamento do projeto</w:t>
            </w:r>
          </w:p>
        </w:tc>
        <w:tc>
          <w:tcPr>
            <w:tcW w:w="2300" w:type="dxa"/>
            <w:shd w:val="clear" w:color="auto" w:fill="D6E4F0"/>
          </w:tcPr>
          <w:p w14:paraId="3C13B78A" w14:textId="77777777" w:rsidR="00DF6C79" w:rsidRDefault="00000000">
            <w:pPr>
              <w:jc w:val="both"/>
            </w:pPr>
            <w:r>
              <w:rPr>
                <w:rFonts w:ascii="Arial" w:hAnsi="Arial" w:cs="Arial"/>
                <w:color w:val="000000"/>
                <w:sz w:val="24"/>
                <w:szCs w:val="24"/>
              </w:rPr>
              <w:t>Egresso Leonardo Fabiano</w:t>
            </w:r>
          </w:p>
        </w:tc>
        <w:tc>
          <w:tcPr>
            <w:tcW w:w="1760" w:type="dxa"/>
            <w:shd w:val="clear" w:color="auto" w:fill="D6E4F0"/>
          </w:tcPr>
          <w:p w14:paraId="5B7506DE" w14:textId="77777777" w:rsidR="00DF6C79" w:rsidRDefault="00000000">
            <w:pPr>
              <w:jc w:val="both"/>
            </w:pPr>
            <w:r>
              <w:rPr>
                <w:rFonts w:ascii="Arial" w:hAnsi="Arial" w:cs="Arial"/>
                <w:color w:val="000000"/>
                <w:sz w:val="24"/>
                <w:szCs w:val="24"/>
              </w:rPr>
              <w:t>02/02/2026</w:t>
            </w:r>
          </w:p>
        </w:tc>
      </w:tr>
      <w:tr w:rsidR="00DF6C79" w14:paraId="27B122F8" w14:textId="77777777">
        <w:tc>
          <w:tcPr>
            <w:tcW w:w="3000" w:type="dxa"/>
          </w:tcPr>
          <w:p w14:paraId="02FA39B2" w14:textId="77777777" w:rsidR="00DF6C79" w:rsidRDefault="00000000">
            <w:pPr>
              <w:jc w:val="both"/>
            </w:pPr>
            <w:r>
              <w:rPr>
                <w:rFonts w:ascii="Arial" w:hAnsi="Arial" w:cs="Arial"/>
                <w:color w:val="000000"/>
                <w:sz w:val="24"/>
                <w:szCs w:val="24"/>
              </w:rPr>
              <w:t>ESPECIFICAÇÃO DE BANCO DE DADOS — EDB v4.0</w:t>
            </w:r>
          </w:p>
        </w:tc>
        <w:tc>
          <w:tcPr>
            <w:tcW w:w="2300" w:type="dxa"/>
          </w:tcPr>
          <w:p w14:paraId="54841D02" w14:textId="77777777" w:rsidR="00DF6C79" w:rsidRDefault="00000000">
            <w:pPr>
              <w:jc w:val="both"/>
            </w:pPr>
            <w:r>
              <w:rPr>
                <w:rFonts w:ascii="Arial" w:hAnsi="Arial" w:cs="Arial"/>
                <w:color w:val="000000"/>
                <w:sz w:val="24"/>
                <w:szCs w:val="24"/>
              </w:rPr>
              <w:t xml:space="preserve">Análise técnica </w:t>
            </w:r>
            <w:proofErr w:type="spellStart"/>
            <w:r>
              <w:rPr>
                <w:rFonts w:ascii="Arial" w:hAnsi="Arial" w:cs="Arial"/>
                <w:color w:val="000000"/>
                <w:sz w:val="24"/>
                <w:szCs w:val="24"/>
              </w:rPr>
              <w:t>CADOficina</w:t>
            </w:r>
            <w:proofErr w:type="spellEnd"/>
          </w:p>
        </w:tc>
        <w:tc>
          <w:tcPr>
            <w:tcW w:w="2300" w:type="dxa"/>
          </w:tcPr>
          <w:p w14:paraId="6B59AA2C" w14:textId="77777777" w:rsidR="00DF6C79" w:rsidRDefault="00000000">
            <w:pPr>
              <w:jc w:val="both"/>
            </w:pPr>
            <w:r>
              <w:rPr>
                <w:rFonts w:ascii="Arial" w:hAnsi="Arial" w:cs="Arial"/>
                <w:color w:val="000000"/>
                <w:sz w:val="24"/>
                <w:szCs w:val="24"/>
              </w:rPr>
              <w:t>Leonardo Fabiano</w:t>
            </w:r>
          </w:p>
        </w:tc>
        <w:tc>
          <w:tcPr>
            <w:tcW w:w="1760" w:type="dxa"/>
          </w:tcPr>
          <w:p w14:paraId="69E23FA9" w14:textId="77777777" w:rsidR="00DF6C79" w:rsidRDefault="00000000">
            <w:pPr>
              <w:jc w:val="both"/>
            </w:pPr>
            <w:r>
              <w:rPr>
                <w:rFonts w:ascii="Arial" w:hAnsi="Arial" w:cs="Arial"/>
                <w:color w:val="000000"/>
                <w:sz w:val="24"/>
                <w:szCs w:val="24"/>
              </w:rPr>
              <w:t>23/03/2026</w:t>
            </w:r>
          </w:p>
        </w:tc>
      </w:tr>
      <w:tr w:rsidR="00DF6C79" w14:paraId="1CD9632A" w14:textId="77777777">
        <w:tc>
          <w:tcPr>
            <w:tcW w:w="3000" w:type="dxa"/>
            <w:shd w:val="clear" w:color="auto" w:fill="D6E4F0"/>
          </w:tcPr>
          <w:p w14:paraId="51973F23" w14:textId="77777777" w:rsidR="00DF6C79" w:rsidRDefault="00000000">
            <w:pPr>
              <w:jc w:val="both"/>
            </w:pPr>
            <w:r>
              <w:rPr>
                <w:rFonts w:ascii="Arial" w:hAnsi="Arial" w:cs="Arial"/>
                <w:color w:val="000000"/>
                <w:sz w:val="24"/>
                <w:szCs w:val="24"/>
              </w:rPr>
              <w:t>LGPD — Lei nº 13.709/2018</w:t>
            </w:r>
          </w:p>
        </w:tc>
        <w:tc>
          <w:tcPr>
            <w:tcW w:w="2300" w:type="dxa"/>
            <w:shd w:val="clear" w:color="auto" w:fill="D6E4F0"/>
          </w:tcPr>
          <w:p w14:paraId="325E00A6" w14:textId="77777777" w:rsidR="00DF6C79" w:rsidRDefault="00000000">
            <w:pPr>
              <w:jc w:val="both"/>
            </w:pPr>
            <w:r>
              <w:rPr>
                <w:rFonts w:ascii="Arial" w:hAnsi="Arial" w:cs="Arial"/>
                <w:color w:val="000000"/>
                <w:sz w:val="24"/>
                <w:szCs w:val="24"/>
              </w:rPr>
              <w:t>Legislação Brasileira</w:t>
            </w:r>
          </w:p>
        </w:tc>
        <w:tc>
          <w:tcPr>
            <w:tcW w:w="2300" w:type="dxa"/>
            <w:shd w:val="clear" w:color="auto" w:fill="D6E4F0"/>
          </w:tcPr>
          <w:p w14:paraId="5B4BBF76" w14:textId="77777777" w:rsidR="00DF6C79" w:rsidRDefault="00000000">
            <w:pPr>
              <w:jc w:val="both"/>
            </w:pPr>
            <w:r>
              <w:rPr>
                <w:rFonts w:ascii="Arial" w:hAnsi="Arial" w:cs="Arial"/>
                <w:color w:val="000000"/>
                <w:sz w:val="24"/>
                <w:szCs w:val="24"/>
              </w:rPr>
              <w:t>Governo Federal</w:t>
            </w:r>
          </w:p>
        </w:tc>
        <w:tc>
          <w:tcPr>
            <w:tcW w:w="1760" w:type="dxa"/>
            <w:shd w:val="clear" w:color="auto" w:fill="D6E4F0"/>
          </w:tcPr>
          <w:p w14:paraId="03FD05EF" w14:textId="77777777" w:rsidR="00DF6C79" w:rsidRDefault="00000000">
            <w:pPr>
              <w:jc w:val="both"/>
            </w:pPr>
            <w:r>
              <w:rPr>
                <w:rFonts w:ascii="Arial" w:hAnsi="Arial" w:cs="Arial"/>
                <w:color w:val="000000"/>
                <w:sz w:val="24"/>
                <w:szCs w:val="24"/>
              </w:rPr>
              <w:t>Vigente</w:t>
            </w:r>
          </w:p>
        </w:tc>
      </w:tr>
      <w:tr w:rsidR="00DF6C79" w14:paraId="0670D2FC" w14:textId="77777777">
        <w:tc>
          <w:tcPr>
            <w:tcW w:w="3000" w:type="dxa"/>
          </w:tcPr>
          <w:p w14:paraId="5ABE04B8" w14:textId="77777777" w:rsidR="00DF6C79" w:rsidRDefault="00000000">
            <w:pPr>
              <w:jc w:val="both"/>
            </w:pPr>
            <w:r>
              <w:rPr>
                <w:rFonts w:ascii="Arial" w:hAnsi="Arial" w:cs="Arial"/>
                <w:color w:val="000000"/>
                <w:sz w:val="24"/>
                <w:szCs w:val="24"/>
              </w:rPr>
              <w:t>CÓDIGO DE DEFESA DO CONSUMIDOR</w:t>
            </w:r>
          </w:p>
        </w:tc>
        <w:tc>
          <w:tcPr>
            <w:tcW w:w="2300" w:type="dxa"/>
          </w:tcPr>
          <w:p w14:paraId="46C7E51A" w14:textId="77777777" w:rsidR="00DF6C79" w:rsidRDefault="00000000">
            <w:pPr>
              <w:jc w:val="both"/>
            </w:pPr>
            <w:r>
              <w:rPr>
                <w:rFonts w:ascii="Arial" w:hAnsi="Arial" w:cs="Arial"/>
                <w:color w:val="000000"/>
                <w:sz w:val="24"/>
                <w:szCs w:val="24"/>
              </w:rPr>
              <w:t>Legislação Brasileira</w:t>
            </w:r>
          </w:p>
        </w:tc>
        <w:tc>
          <w:tcPr>
            <w:tcW w:w="2300" w:type="dxa"/>
          </w:tcPr>
          <w:p w14:paraId="7DAD039D" w14:textId="77777777" w:rsidR="00DF6C79" w:rsidRDefault="00000000">
            <w:pPr>
              <w:jc w:val="both"/>
            </w:pPr>
            <w:r>
              <w:rPr>
                <w:rFonts w:ascii="Arial" w:hAnsi="Arial" w:cs="Arial"/>
                <w:color w:val="000000"/>
                <w:sz w:val="24"/>
                <w:szCs w:val="24"/>
              </w:rPr>
              <w:t>Governo Federal</w:t>
            </w:r>
          </w:p>
        </w:tc>
        <w:tc>
          <w:tcPr>
            <w:tcW w:w="1760" w:type="dxa"/>
          </w:tcPr>
          <w:p w14:paraId="717090D3" w14:textId="77777777" w:rsidR="00DF6C79" w:rsidRDefault="00000000">
            <w:pPr>
              <w:jc w:val="both"/>
            </w:pPr>
            <w:r>
              <w:rPr>
                <w:rFonts w:ascii="Arial" w:hAnsi="Arial" w:cs="Arial"/>
                <w:color w:val="000000"/>
                <w:sz w:val="24"/>
                <w:szCs w:val="24"/>
              </w:rPr>
              <w:t>Vigente</w:t>
            </w:r>
          </w:p>
        </w:tc>
      </w:tr>
    </w:tbl>
    <w:p w14:paraId="315AC96A" w14:textId="77777777" w:rsidR="00DF6C79" w:rsidRDefault="00DF6C79">
      <w:pPr>
        <w:pStyle w:val="ColorfulList-Accent11"/>
      </w:pPr>
    </w:p>
    <w:p w14:paraId="02EDC65F" w14:textId="77777777" w:rsidR="00DF6C79" w:rsidRDefault="00000000">
      <w:pPr>
        <w:pStyle w:val="Ttulo2"/>
        <w:jc w:val="both"/>
      </w:pPr>
      <w:r>
        <w:rPr>
          <w:rFonts w:ascii="Arial" w:hAnsi="Arial" w:cs="Arial"/>
          <w:b/>
          <w:sz w:val="24"/>
          <w:szCs w:val="24"/>
        </w:rPr>
        <w:t>1.5. VISÃO GERAL</w:t>
      </w:r>
    </w:p>
    <w:p w14:paraId="76DFDC56" w14:textId="77777777" w:rsidR="00DF6C79" w:rsidRDefault="00000000">
      <w:pPr>
        <w:pStyle w:val="ColorfulList-Accent11"/>
        <w:jc w:val="both"/>
      </w:pPr>
      <w:r>
        <w:rPr>
          <w:rFonts w:ascii="Arial" w:hAnsi="Arial" w:cs="Arial"/>
          <w:sz w:val="24"/>
          <w:szCs w:val="24"/>
        </w:rPr>
        <w:t xml:space="preserve">O documento está organizado em cinco capítulos. O Capítulo 1 apresenta objetivo, escopo, definições e referências. O Capítulo 2 descreve o produto: perspectiva, funções, usuários, restrições e viabilidade. O Capítulo 3 contém os modelos orientados a objetos: diagrama de caso de </w:t>
      </w:r>
      <w:r>
        <w:rPr>
          <w:rFonts w:ascii="Arial" w:hAnsi="Arial" w:cs="Arial"/>
          <w:sz w:val="24"/>
          <w:szCs w:val="24"/>
        </w:rPr>
        <w:lastRenderedPageBreak/>
        <w:t>uso, 27 especificações completas de casos de uso, diagramas de atividades, diagrama de classes, diagramas de sequência, DER e protótipos. O Capítulo 4 apresenta os apêndices com a relação completa de requisitos funcionais, 25 regras de negócio e 8 requisitos não funcionais. O Capítulo 5 registra o histórico de revisões.</w:t>
      </w:r>
    </w:p>
    <w:p w14:paraId="0514C76F" w14:textId="77777777" w:rsidR="00DF6C79" w:rsidRDefault="00DF6C79">
      <w:pPr>
        <w:pStyle w:val="ColorfulList-Accent11"/>
      </w:pPr>
    </w:p>
    <w:p w14:paraId="09339F01" w14:textId="77777777" w:rsidR="00DF6C79" w:rsidRDefault="00000000">
      <w:r>
        <w:br w:type="page"/>
      </w:r>
    </w:p>
    <w:p w14:paraId="1C67AD40" w14:textId="77777777" w:rsidR="00DF6C79" w:rsidRDefault="00000000">
      <w:pPr>
        <w:pStyle w:val="Ttulo1"/>
        <w:numPr>
          <w:ilvl w:val="0"/>
          <w:numId w:val="1"/>
        </w:numPr>
        <w:jc w:val="both"/>
      </w:pPr>
      <w:r>
        <w:rPr>
          <w:rFonts w:ascii="Arial" w:hAnsi="Arial" w:cs="Arial"/>
          <w:b/>
          <w:sz w:val="24"/>
          <w:szCs w:val="24"/>
        </w:rPr>
        <w:lastRenderedPageBreak/>
        <w:t>DESCRIÇÃO GERAL DO PRODUTO</w:t>
      </w:r>
    </w:p>
    <w:p w14:paraId="506E3974" w14:textId="77777777" w:rsidR="00DF6C79" w:rsidRDefault="00DF6C79">
      <w:pPr>
        <w:pStyle w:val="ColorfulList-Accent11"/>
      </w:pPr>
    </w:p>
    <w:p w14:paraId="2F9F02BD" w14:textId="77777777" w:rsidR="00DF6C79" w:rsidRDefault="00000000">
      <w:pPr>
        <w:pStyle w:val="ColorfulList-Accent11"/>
        <w:jc w:val="both"/>
      </w:pPr>
      <w:r>
        <w:rPr>
          <w:rFonts w:ascii="Arial" w:hAnsi="Arial" w:cs="Arial"/>
          <w:sz w:val="24"/>
          <w:szCs w:val="24"/>
        </w:rPr>
        <w:t xml:space="preserve">Este capítulo descreve os fatores gerais do sistema </w:t>
      </w:r>
      <w:proofErr w:type="spellStart"/>
      <w:r>
        <w:rPr>
          <w:rFonts w:ascii="Arial" w:hAnsi="Arial" w:cs="Arial"/>
          <w:sz w:val="24"/>
          <w:szCs w:val="24"/>
        </w:rPr>
        <w:t>CADOficina</w:t>
      </w:r>
      <w:proofErr w:type="spellEnd"/>
      <w:r>
        <w:rPr>
          <w:rFonts w:ascii="Arial" w:hAnsi="Arial" w:cs="Arial"/>
          <w:sz w:val="24"/>
          <w:szCs w:val="24"/>
        </w:rPr>
        <w:t xml:space="preserve"> e apresenta uma visão global de seus requisitos, sem detalhar ainda os requisitos específicos que serão desenvolvidos no Capítulo 3.</w:t>
      </w:r>
    </w:p>
    <w:p w14:paraId="0238E036" w14:textId="77777777" w:rsidR="00DF6C79" w:rsidRDefault="00DF6C79">
      <w:pPr>
        <w:pStyle w:val="ColorfulList-Accent11"/>
      </w:pPr>
    </w:p>
    <w:p w14:paraId="5AFE1909" w14:textId="77777777" w:rsidR="00DF6C79" w:rsidRDefault="00000000">
      <w:pPr>
        <w:pStyle w:val="Ttulo2"/>
        <w:jc w:val="both"/>
      </w:pPr>
      <w:r>
        <w:rPr>
          <w:rFonts w:ascii="Arial" w:hAnsi="Arial" w:cs="Arial"/>
          <w:b/>
          <w:sz w:val="24"/>
          <w:szCs w:val="24"/>
        </w:rPr>
        <w:t>2.1. PERSPECTIVA DO PRODUTO</w:t>
      </w:r>
    </w:p>
    <w:p w14:paraId="6113488F" w14:textId="77777777" w:rsidR="00DF6C79" w:rsidRDefault="00000000">
      <w:pPr>
        <w:pStyle w:val="ColorfulList-Accent11"/>
        <w:jc w:val="both"/>
      </w:pPr>
      <w:r>
        <w:rPr>
          <w:rFonts w:ascii="Arial" w:hAnsi="Arial" w:cs="Arial"/>
          <w:sz w:val="24"/>
          <w:szCs w:val="24"/>
        </w:rPr>
        <w:t xml:space="preserve">O </w:t>
      </w:r>
      <w:proofErr w:type="spellStart"/>
      <w:r>
        <w:rPr>
          <w:rFonts w:ascii="Arial" w:hAnsi="Arial" w:cs="Arial"/>
          <w:sz w:val="24"/>
          <w:szCs w:val="24"/>
        </w:rPr>
        <w:t>CADOficina</w:t>
      </w:r>
      <w:proofErr w:type="spellEnd"/>
      <w:r>
        <w:rPr>
          <w:rFonts w:ascii="Arial" w:hAnsi="Arial" w:cs="Arial"/>
          <w:sz w:val="24"/>
          <w:szCs w:val="24"/>
        </w:rPr>
        <w:t xml:space="preserve"> é um sistema de gestão comercial hospedado em servidor VPS dedicado, com acesso via navegador no computador ou notebook da empresa. O VPS garante o EVENT SCHEDULER sempre ativo, responsável por: atualização automática diária do status de condicionais vencidos, lançamento mensal de parcelas de cartão de crédito no financeiro, marcação de créditos da loja com prazo expirado como vencidos e recuperação de previsões atrasadas após períodos de indisponibilidade.</w:t>
      </w:r>
    </w:p>
    <w:p w14:paraId="3BD38212" w14:textId="77777777" w:rsidR="00DF6C79" w:rsidRDefault="00DF6C79">
      <w:pPr>
        <w:pStyle w:val="ColorfulList-Accent11"/>
      </w:pPr>
    </w:p>
    <w:p w14:paraId="3C31CA80" w14:textId="77777777" w:rsidR="00DF6C79" w:rsidRDefault="00000000">
      <w:pPr>
        <w:pStyle w:val="ColorfulList-Accent11"/>
        <w:jc w:val="both"/>
      </w:pPr>
      <w:r>
        <w:rPr>
          <w:rFonts w:ascii="Arial" w:hAnsi="Arial" w:cs="Arial"/>
          <w:sz w:val="24"/>
          <w:szCs w:val="24"/>
        </w:rPr>
        <w:t>A interface será organizada em módulos acessíveis por menu lateral: Dashboard (tela inicial), Vendas (PDV), Condicionais, Devoluções, Promissórias, Créditos da Loja, Produtos, Clientes, Estoque, Financeiro, Fornecedores, Relatórios e Configurações. O acesso a cada módulo é controlado pelo perfil do usuário (Operador ou Proprietária).</w:t>
      </w:r>
    </w:p>
    <w:p w14:paraId="5D3261CC" w14:textId="77777777" w:rsidR="00DF6C79" w:rsidRDefault="00DF6C79">
      <w:pPr>
        <w:pStyle w:val="ColorfulList-Accent11"/>
      </w:pPr>
    </w:p>
    <w:p w14:paraId="70DEAC05" w14:textId="77777777" w:rsidR="00DF6C79" w:rsidRDefault="00000000">
      <w:pPr>
        <w:pStyle w:val="ColorfulList-Accent11"/>
        <w:jc w:val="both"/>
      </w:pPr>
      <w:r>
        <w:rPr>
          <w:rFonts w:ascii="Arial" w:hAnsi="Arial" w:cs="Arial"/>
          <w:sz w:val="24"/>
          <w:szCs w:val="24"/>
        </w:rPr>
        <w:t xml:space="preserve">O banco de dados utilizará MySQL 8.0 ou </w:t>
      </w:r>
      <w:proofErr w:type="spellStart"/>
      <w:r>
        <w:rPr>
          <w:rFonts w:ascii="Arial" w:hAnsi="Arial" w:cs="Arial"/>
          <w:sz w:val="24"/>
          <w:szCs w:val="24"/>
        </w:rPr>
        <w:t>MariaDB</w:t>
      </w:r>
      <w:proofErr w:type="spellEnd"/>
      <w:r>
        <w:rPr>
          <w:rFonts w:ascii="Arial" w:hAnsi="Arial" w:cs="Arial"/>
          <w:sz w:val="24"/>
          <w:szCs w:val="24"/>
        </w:rPr>
        <w:t xml:space="preserve"> 10.11, </w:t>
      </w:r>
      <w:proofErr w:type="spellStart"/>
      <w:r>
        <w:rPr>
          <w:rFonts w:ascii="Arial" w:hAnsi="Arial" w:cs="Arial"/>
          <w:sz w:val="24"/>
          <w:szCs w:val="24"/>
        </w:rPr>
        <w:t>charset</w:t>
      </w:r>
      <w:proofErr w:type="spellEnd"/>
      <w:r>
        <w:rPr>
          <w:rFonts w:ascii="Arial" w:hAnsi="Arial" w:cs="Arial"/>
          <w:sz w:val="24"/>
          <w:szCs w:val="24"/>
        </w:rPr>
        <w:t xml:space="preserve"> utf8mb4_unicode_ci, </w:t>
      </w:r>
      <w:proofErr w:type="spellStart"/>
      <w:r>
        <w:rPr>
          <w:rFonts w:ascii="Arial" w:hAnsi="Arial" w:cs="Arial"/>
          <w:sz w:val="24"/>
          <w:szCs w:val="24"/>
        </w:rPr>
        <w:t>engine</w:t>
      </w:r>
      <w:proofErr w:type="spellEnd"/>
      <w:r>
        <w:rPr>
          <w:rFonts w:ascii="Arial" w:hAnsi="Arial" w:cs="Arial"/>
          <w:sz w:val="24"/>
          <w:szCs w:val="24"/>
        </w:rPr>
        <w:t xml:space="preserve"> </w:t>
      </w:r>
      <w:proofErr w:type="spellStart"/>
      <w:r>
        <w:rPr>
          <w:rFonts w:ascii="Arial" w:hAnsi="Arial" w:cs="Arial"/>
          <w:sz w:val="24"/>
          <w:szCs w:val="24"/>
        </w:rPr>
        <w:t>InnoDB</w:t>
      </w:r>
      <w:proofErr w:type="spellEnd"/>
      <w:r>
        <w:rPr>
          <w:rFonts w:ascii="Arial" w:hAnsi="Arial" w:cs="Arial"/>
          <w:sz w:val="24"/>
          <w:szCs w:val="24"/>
        </w:rPr>
        <w:t xml:space="preserve">, fuso horário </w:t>
      </w:r>
      <w:proofErr w:type="spellStart"/>
      <w:r>
        <w:rPr>
          <w:rFonts w:ascii="Arial" w:hAnsi="Arial" w:cs="Arial"/>
          <w:sz w:val="24"/>
          <w:szCs w:val="24"/>
        </w:rPr>
        <w:t>America</w:t>
      </w:r>
      <w:proofErr w:type="spellEnd"/>
      <w:r>
        <w:rPr>
          <w:rFonts w:ascii="Arial" w:hAnsi="Arial" w:cs="Arial"/>
          <w:sz w:val="24"/>
          <w:szCs w:val="24"/>
        </w:rPr>
        <w:t>/</w:t>
      </w:r>
      <w:proofErr w:type="spellStart"/>
      <w:r>
        <w:rPr>
          <w:rFonts w:ascii="Arial" w:hAnsi="Arial" w:cs="Arial"/>
          <w:sz w:val="24"/>
          <w:szCs w:val="24"/>
        </w:rPr>
        <w:t>Sao_Paulo</w:t>
      </w:r>
      <w:proofErr w:type="spellEnd"/>
      <w:r>
        <w:rPr>
          <w:rFonts w:ascii="Arial" w:hAnsi="Arial" w:cs="Arial"/>
          <w:sz w:val="24"/>
          <w:szCs w:val="24"/>
        </w:rPr>
        <w:t xml:space="preserve">. Backup automático diário no VPS com retenção de 30 dias e cópia </w:t>
      </w:r>
      <w:proofErr w:type="spellStart"/>
      <w:r>
        <w:rPr>
          <w:rFonts w:ascii="Arial" w:hAnsi="Arial" w:cs="Arial"/>
          <w:sz w:val="24"/>
          <w:szCs w:val="24"/>
        </w:rPr>
        <w:t>offsite</w:t>
      </w:r>
      <w:proofErr w:type="spellEnd"/>
      <w:r>
        <w:rPr>
          <w:rFonts w:ascii="Arial" w:hAnsi="Arial" w:cs="Arial"/>
          <w:sz w:val="24"/>
          <w:szCs w:val="24"/>
        </w:rPr>
        <w:t xml:space="preserve"> obrigatória.</w:t>
      </w:r>
    </w:p>
    <w:p w14:paraId="297A1EA6" w14:textId="77777777" w:rsidR="00DF6C79" w:rsidRDefault="00DF6C79">
      <w:pPr>
        <w:pStyle w:val="ColorfulList-Accent11"/>
      </w:pPr>
    </w:p>
    <w:p w14:paraId="4CF69042" w14:textId="77777777" w:rsidR="00DF6C79" w:rsidRDefault="00000000">
      <w:pPr>
        <w:pStyle w:val="Ttulo2"/>
        <w:jc w:val="both"/>
      </w:pPr>
      <w:r>
        <w:rPr>
          <w:rFonts w:ascii="Arial" w:hAnsi="Arial" w:cs="Arial"/>
          <w:b/>
          <w:sz w:val="24"/>
          <w:szCs w:val="24"/>
        </w:rPr>
        <w:t>2.2. FUNÇÕES DO PRODUTO</w:t>
      </w:r>
    </w:p>
    <w:p w14:paraId="2A091888" w14:textId="77777777" w:rsidR="00DF6C79" w:rsidRDefault="00000000">
      <w:pPr>
        <w:pStyle w:val="ColorfulList-Accent11"/>
        <w:jc w:val="both"/>
      </w:pPr>
      <w:r>
        <w:rPr>
          <w:rFonts w:ascii="Arial" w:hAnsi="Arial" w:cs="Arial"/>
          <w:sz w:val="24"/>
          <w:szCs w:val="24"/>
        </w:rPr>
        <w:t>As funções estão organizadas em básicas (cadastros e operações de suporte), fundamentais (processos centrais do negócio) e de saída (relatórios e dashboard).</w:t>
      </w:r>
    </w:p>
    <w:p w14:paraId="39FEEA1B" w14:textId="77777777" w:rsidR="00DF6C79" w:rsidRDefault="00DF6C79">
      <w:pPr>
        <w:pStyle w:val="ColorfulList-Accent11"/>
      </w:pPr>
    </w:p>
    <w:p w14:paraId="0367D957" w14:textId="77777777" w:rsidR="00DF6C79" w:rsidRDefault="00000000">
      <w:pPr>
        <w:pStyle w:val="Ttulo2"/>
        <w:jc w:val="both"/>
      </w:pPr>
      <w:r>
        <w:rPr>
          <w:rFonts w:ascii="Arial" w:hAnsi="Arial" w:cs="Arial"/>
          <w:b/>
          <w:sz w:val="24"/>
          <w:szCs w:val="24"/>
        </w:rPr>
        <w:t>2.2.1. FUNÇÕES BÁSICAS</w:t>
      </w:r>
    </w:p>
    <w:p w14:paraId="420995AE"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RF_B01 — Gerenciar Produtos: </w:t>
      </w:r>
      <w:r>
        <w:rPr>
          <w:rFonts w:ascii="Arial" w:eastAsia="Times New Roman" w:hAnsi="Arial" w:cs="Arial"/>
          <w:sz w:val="24"/>
          <w:szCs w:val="24"/>
        </w:rPr>
        <w:t>CRUD de produtos com variações de cor e tamanho (saldo individualizado), código de barras único, preço de venda, preço de custo, estoque mínimo, foto e soft delete.</w:t>
      </w:r>
    </w:p>
    <w:p w14:paraId="04BFFB19"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RF_B01b — Gerenciar Categorias: </w:t>
      </w:r>
      <w:r>
        <w:rPr>
          <w:rFonts w:ascii="Arial" w:eastAsia="Times New Roman" w:hAnsi="Arial" w:cs="Arial"/>
          <w:sz w:val="24"/>
          <w:szCs w:val="24"/>
        </w:rPr>
        <w:t>CRUD de categorias com soft delete. Necessário para classificação de produtos.</w:t>
      </w:r>
    </w:p>
    <w:p w14:paraId="54109B1D"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RF_B02 — Gerenciar Clientes (LGPD): </w:t>
      </w:r>
      <w:r>
        <w:rPr>
          <w:rFonts w:ascii="Arial" w:eastAsia="Times New Roman" w:hAnsi="Arial" w:cs="Arial"/>
          <w:sz w:val="24"/>
          <w:szCs w:val="24"/>
        </w:rPr>
        <w:t>CRUD com consentimento LGPD obrigatório (trigger bloqueia sem consentimento). Anonimização irreversível via procedure. Campos: nome, telefone, CPF, e-mail, data nascimento, endereço.</w:t>
      </w:r>
    </w:p>
    <w:p w14:paraId="1C1B87BF"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lastRenderedPageBreak/>
        <w:t xml:space="preserve">RF_B03 — Gerenciar Movimentação de Estoque: </w:t>
      </w:r>
      <w:r>
        <w:rPr>
          <w:rFonts w:ascii="Arial" w:eastAsia="Times New Roman" w:hAnsi="Arial" w:cs="Arial"/>
          <w:sz w:val="24"/>
          <w:szCs w:val="24"/>
        </w:rPr>
        <w:t>Registro de entradas, saídas, ajustes, devoluções, condicionais e perdas por variação. Rastreabilidade completa com vínculo a devolução específica.</w:t>
      </w:r>
    </w:p>
    <w:p w14:paraId="6733668D"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RF_B04 — Gerenciar Financeiro: </w:t>
      </w:r>
      <w:r>
        <w:rPr>
          <w:rFonts w:ascii="Arial" w:eastAsia="Times New Roman" w:hAnsi="Arial" w:cs="Arial"/>
          <w:sz w:val="24"/>
          <w:szCs w:val="24"/>
        </w:rPr>
        <w:t>Registro de lançamentos com natureza contábil (entrada, saída, a receber, a pagar, promissória) e categoria (venda, compra, despesa, estorno, perda, outros). Lançamento automático de parcelas de cartão via EVENT.</w:t>
      </w:r>
    </w:p>
    <w:p w14:paraId="39F229F5"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RF_B05 — Gerenciar Fornecedores: </w:t>
      </w:r>
      <w:r>
        <w:rPr>
          <w:rFonts w:ascii="Arial" w:eastAsia="Times New Roman" w:hAnsi="Arial" w:cs="Arial"/>
          <w:sz w:val="24"/>
          <w:szCs w:val="24"/>
        </w:rPr>
        <w:t>CRUD com soft delete. Vinculado a lançamentos financeiros de compra.</w:t>
      </w:r>
    </w:p>
    <w:p w14:paraId="1A4063B7"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RF_B06 — Gerenciar Configurações: </w:t>
      </w:r>
      <w:r>
        <w:rPr>
          <w:rFonts w:ascii="Arial" w:eastAsia="Times New Roman" w:hAnsi="Arial" w:cs="Arial"/>
          <w:sz w:val="24"/>
          <w:szCs w:val="24"/>
        </w:rPr>
        <w:t>Dados da loja (nome, CNPJ, telefone, endereço, logotipo). Singleton via trigger — somente um registro permitido.</w:t>
      </w:r>
    </w:p>
    <w:p w14:paraId="333E1070" w14:textId="77777777" w:rsidR="00DF6C79" w:rsidRDefault="00DF6C79">
      <w:pPr>
        <w:pStyle w:val="ColorfulList-Accent11"/>
      </w:pPr>
    </w:p>
    <w:p w14:paraId="6F0971ED" w14:textId="77777777" w:rsidR="00DF6C79" w:rsidRDefault="00000000">
      <w:pPr>
        <w:pStyle w:val="Ttulo2"/>
        <w:jc w:val="both"/>
      </w:pPr>
      <w:r>
        <w:rPr>
          <w:rFonts w:ascii="Arial" w:hAnsi="Arial" w:cs="Arial"/>
          <w:b/>
          <w:sz w:val="24"/>
          <w:szCs w:val="24"/>
        </w:rPr>
        <w:t>2.2.2. FUNÇÕES FUNDAMENTAIS</w:t>
      </w:r>
    </w:p>
    <w:p w14:paraId="586477C0"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RF_F01 — Registrar Venda: </w:t>
      </w:r>
      <w:r>
        <w:rPr>
          <w:rFonts w:ascii="Arial" w:eastAsia="Times New Roman" w:hAnsi="Arial" w:cs="Arial"/>
          <w:sz w:val="24"/>
          <w:szCs w:val="24"/>
        </w:rPr>
        <w:t>PDV com múltiplos itens e múltiplas formas de pagamento simultâneas. Desconto em valor absoluto antes dos pagamentos. Troco calculado automaticamente (só informativo). Estoque baixado ao confirmar.</w:t>
      </w:r>
    </w:p>
    <w:p w14:paraId="2152D4E6"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RF_F01b — Cancelar Venda: </w:t>
      </w:r>
      <w:r>
        <w:rPr>
          <w:rFonts w:ascii="Arial" w:eastAsia="Times New Roman" w:hAnsi="Arial" w:cs="Arial"/>
          <w:sz w:val="24"/>
          <w:szCs w:val="24"/>
        </w:rPr>
        <w:t>Cancelamento com motivo obrigatório e estorno em cascata: estoque restaurado, promissórias canceladas, financeiro estornado, previsões de cartão canceladas, créditos restaurados.</w:t>
      </w:r>
    </w:p>
    <w:p w14:paraId="01BE2E5C"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RF_F02 — Registrar Condicional: </w:t>
      </w:r>
      <w:r>
        <w:rPr>
          <w:rFonts w:ascii="Arial" w:eastAsia="Times New Roman" w:hAnsi="Arial" w:cs="Arial"/>
          <w:sz w:val="24"/>
          <w:szCs w:val="24"/>
        </w:rPr>
        <w:t xml:space="preserve">Retirada de produtos para avaliação com prazo obrigatório. Controle individual por item (retirado, devolvido, comprado). Status automático via EVENT: aberto, parcial, </w:t>
      </w:r>
      <w:proofErr w:type="spellStart"/>
      <w:r>
        <w:rPr>
          <w:rFonts w:ascii="Arial" w:eastAsia="Times New Roman" w:hAnsi="Arial" w:cs="Arial"/>
          <w:sz w:val="24"/>
          <w:szCs w:val="24"/>
        </w:rPr>
        <w:t>parcial_vencido</w:t>
      </w:r>
      <w:proofErr w:type="spellEnd"/>
      <w:r>
        <w:rPr>
          <w:rFonts w:ascii="Arial" w:eastAsia="Times New Roman" w:hAnsi="Arial" w:cs="Arial"/>
          <w:sz w:val="24"/>
          <w:szCs w:val="24"/>
        </w:rPr>
        <w:t>, vencido.</w:t>
      </w:r>
    </w:p>
    <w:p w14:paraId="780538BD"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RF_F02b — Fechar / Cancelar Condicional: </w:t>
      </w:r>
      <w:r>
        <w:rPr>
          <w:rFonts w:ascii="Arial" w:eastAsia="Times New Roman" w:hAnsi="Arial" w:cs="Arial"/>
          <w:sz w:val="24"/>
          <w:szCs w:val="24"/>
        </w:rPr>
        <w:t xml:space="preserve">Registro de devolução e/ou compra dos itens do condicional. Cancelamento com tipo: </w:t>
      </w:r>
      <w:proofErr w:type="spellStart"/>
      <w:r>
        <w:rPr>
          <w:rFonts w:ascii="Arial" w:eastAsia="Times New Roman" w:hAnsi="Arial" w:cs="Arial"/>
          <w:sz w:val="24"/>
          <w:szCs w:val="24"/>
        </w:rPr>
        <w:t>virou_promissoria</w:t>
      </w:r>
      <w:proofErr w:type="spellEnd"/>
      <w:r>
        <w:rPr>
          <w:rFonts w:ascii="Arial" w:eastAsia="Times New Roman" w:hAnsi="Arial" w:cs="Arial"/>
          <w:sz w:val="24"/>
          <w:szCs w:val="24"/>
        </w:rPr>
        <w:t xml:space="preserve">, perda ou </w:t>
      </w:r>
      <w:proofErr w:type="spellStart"/>
      <w:r>
        <w:rPr>
          <w:rFonts w:ascii="Arial" w:eastAsia="Times New Roman" w:hAnsi="Arial" w:cs="Arial"/>
          <w:sz w:val="24"/>
          <w:szCs w:val="24"/>
        </w:rPr>
        <w:t>devolvido_informalmente</w:t>
      </w:r>
      <w:proofErr w:type="spellEnd"/>
      <w:r>
        <w:rPr>
          <w:rFonts w:ascii="Arial" w:eastAsia="Times New Roman" w:hAnsi="Arial" w:cs="Arial"/>
          <w:sz w:val="24"/>
          <w:szCs w:val="24"/>
        </w:rPr>
        <w:t>.</w:t>
      </w:r>
    </w:p>
    <w:p w14:paraId="7B5EA923"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RF_F03 — Registrar Devolução: </w:t>
      </w:r>
      <w:r>
        <w:rPr>
          <w:rFonts w:ascii="Arial" w:eastAsia="Times New Roman" w:hAnsi="Arial" w:cs="Arial"/>
          <w:sz w:val="24"/>
          <w:szCs w:val="24"/>
        </w:rPr>
        <w:t>Devolução de venda ou condicional (parcial ou total). Geração automática de crédito da loja. Suporte a exceção sem origem.</w:t>
      </w:r>
    </w:p>
    <w:p w14:paraId="798BAC02"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RF_F04 — Consultar Estoque por Variação: </w:t>
      </w:r>
      <w:r>
        <w:rPr>
          <w:rFonts w:ascii="Arial" w:eastAsia="Times New Roman" w:hAnsi="Arial" w:cs="Arial"/>
          <w:sz w:val="24"/>
          <w:szCs w:val="24"/>
        </w:rPr>
        <w:t>Consulta de saldo em tempo real por variação com status (normal, crítico, zerado) e histórico de movimentações.</w:t>
      </w:r>
    </w:p>
    <w:p w14:paraId="7E52B226"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RF_F05 — Emitir Promissória: </w:t>
      </w:r>
      <w:r>
        <w:rPr>
          <w:rFonts w:ascii="Arial" w:eastAsia="Times New Roman" w:hAnsi="Arial" w:cs="Arial"/>
          <w:sz w:val="24"/>
          <w:szCs w:val="24"/>
        </w:rPr>
        <w:t>Emissão com numeração sequencial por ano (SELECT FOR UPDATE). Impressão 2 vias. Digitalização do documento assinado. Ciclo: pendente, carência (30 dias), jurídico.</w:t>
      </w:r>
    </w:p>
    <w:p w14:paraId="45894B86"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RF_F05b — Registrar Acordo: </w:t>
      </w:r>
      <w:r>
        <w:rPr>
          <w:rFonts w:ascii="Arial" w:eastAsia="Times New Roman" w:hAnsi="Arial" w:cs="Arial"/>
          <w:sz w:val="24"/>
          <w:szCs w:val="24"/>
        </w:rPr>
        <w:t>Renegociação gerando promissória filha. Mãe passa a Substituída. Filha herda ano da mãe no número. Máximo 26 acordos (A-Z).</w:t>
      </w:r>
    </w:p>
    <w:p w14:paraId="3F2326ED"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RF_F05c — Encaminhar ao Jurídico: </w:t>
      </w:r>
      <w:r>
        <w:rPr>
          <w:rFonts w:ascii="Arial" w:eastAsia="Times New Roman" w:hAnsi="Arial" w:cs="Arial"/>
          <w:sz w:val="24"/>
          <w:szCs w:val="24"/>
        </w:rPr>
        <w:t xml:space="preserve">Mudança de status </w:t>
      </w:r>
      <w:proofErr w:type="gramStart"/>
      <w:r>
        <w:rPr>
          <w:rFonts w:ascii="Arial" w:eastAsia="Times New Roman" w:hAnsi="Arial" w:cs="Arial"/>
          <w:sz w:val="24"/>
          <w:szCs w:val="24"/>
        </w:rPr>
        <w:t>para Jurídico</w:t>
      </w:r>
      <w:proofErr w:type="gramEnd"/>
      <w:r>
        <w:rPr>
          <w:rFonts w:ascii="Arial" w:eastAsia="Times New Roman" w:hAnsi="Arial" w:cs="Arial"/>
          <w:sz w:val="24"/>
          <w:szCs w:val="24"/>
        </w:rPr>
        <w:t xml:space="preserve"> com registro da data de envio. Mãe acompanha filha ao jurídico.</w:t>
      </w:r>
    </w:p>
    <w:p w14:paraId="4299245E"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RF_F05d — Quitar Promissória: </w:t>
      </w:r>
      <w:r>
        <w:rPr>
          <w:rFonts w:ascii="Arial" w:eastAsia="Times New Roman" w:hAnsi="Arial" w:cs="Arial"/>
          <w:sz w:val="24"/>
          <w:szCs w:val="24"/>
        </w:rPr>
        <w:t>Registro do pagamento. Sistema fecha a mãe se não houver filhas ativas pendentes.</w:t>
      </w:r>
    </w:p>
    <w:p w14:paraId="081514ED"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RF_F06 — Registrar Crédito Manual: </w:t>
      </w:r>
      <w:r>
        <w:rPr>
          <w:rFonts w:ascii="Arial" w:eastAsia="Times New Roman" w:hAnsi="Arial" w:cs="Arial"/>
          <w:sz w:val="24"/>
          <w:szCs w:val="24"/>
        </w:rPr>
        <w:t>Concessão de crédito pela Proprietária com valor, prazo (ou vitalício) e motivo obrigatório.</w:t>
      </w:r>
    </w:p>
    <w:p w14:paraId="2BD0755B"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lastRenderedPageBreak/>
        <w:t xml:space="preserve">RF_F06b — Consultar Créditos: </w:t>
      </w:r>
      <w:r>
        <w:rPr>
          <w:rFonts w:ascii="Arial" w:eastAsia="Times New Roman" w:hAnsi="Arial" w:cs="Arial"/>
          <w:sz w:val="24"/>
          <w:szCs w:val="24"/>
        </w:rPr>
        <w:t>Consulta de créditos disponíveis, utilizados e vencidos por cliente. Disponível no PDV durante pagamento.</w:t>
      </w:r>
    </w:p>
    <w:p w14:paraId="7732F2CE" w14:textId="77777777" w:rsidR="00DF6C79" w:rsidRDefault="00DF6C79">
      <w:pPr>
        <w:pStyle w:val="ColorfulList-Accent11"/>
      </w:pPr>
    </w:p>
    <w:p w14:paraId="7899C55D" w14:textId="77777777" w:rsidR="00DF6C79" w:rsidRDefault="00000000">
      <w:pPr>
        <w:pStyle w:val="Ttulo2"/>
        <w:jc w:val="both"/>
      </w:pPr>
      <w:r>
        <w:rPr>
          <w:rFonts w:ascii="Arial" w:hAnsi="Arial" w:cs="Arial"/>
          <w:b/>
          <w:sz w:val="24"/>
          <w:szCs w:val="24"/>
        </w:rPr>
        <w:t>2.2.3. FUNÇÕES DE SAÍDA</w:t>
      </w:r>
    </w:p>
    <w:p w14:paraId="3E357CCB"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RF_S01 — Relatório de Vendas: </w:t>
      </w:r>
      <w:r>
        <w:rPr>
          <w:rFonts w:ascii="Arial" w:eastAsia="Times New Roman" w:hAnsi="Arial" w:cs="Arial"/>
          <w:sz w:val="24"/>
          <w:szCs w:val="24"/>
        </w:rPr>
        <w:t>Por período: data, cliente, itens, formas de pagamento, desconto e total.</w:t>
      </w:r>
    </w:p>
    <w:p w14:paraId="250142E7"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RF_S02 — Relatório de Estoque: </w:t>
      </w:r>
      <w:r>
        <w:rPr>
          <w:rFonts w:ascii="Arial" w:eastAsia="Times New Roman" w:hAnsi="Arial" w:cs="Arial"/>
          <w:sz w:val="24"/>
          <w:szCs w:val="24"/>
        </w:rPr>
        <w:t>Saldos por variação, alertas de mínimo/zerado e movimentações por período.</w:t>
      </w:r>
    </w:p>
    <w:p w14:paraId="3C705283"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RF_S03 — Relatório Financeiro: </w:t>
      </w:r>
      <w:r>
        <w:rPr>
          <w:rFonts w:ascii="Arial" w:eastAsia="Times New Roman" w:hAnsi="Arial" w:cs="Arial"/>
          <w:sz w:val="24"/>
          <w:szCs w:val="24"/>
        </w:rPr>
        <w:t>Por período: entradas, saídas, contas pendentes, promissórias em aberto, agrupados por categoria.</w:t>
      </w:r>
    </w:p>
    <w:p w14:paraId="3C1A4714"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RF_S04 — Dashboard: </w:t>
      </w:r>
      <w:r>
        <w:rPr>
          <w:rFonts w:ascii="Arial" w:eastAsia="Times New Roman" w:hAnsi="Arial" w:cs="Arial"/>
          <w:sz w:val="24"/>
          <w:szCs w:val="24"/>
        </w:rPr>
        <w:t>8 indicadores em tempo real: Vendas do Dia, Faturamento Mensal, Estoque Crítico, Condicionais Abertos, A Receber Cartão (por mês), A Receber Promissórias (por mês), Acordos Ativos e Perdas do Mês.</w:t>
      </w:r>
    </w:p>
    <w:p w14:paraId="57259BC9"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RF_S05 — Relatório de Devoluções: </w:t>
      </w:r>
      <w:r>
        <w:rPr>
          <w:rFonts w:ascii="Arial" w:eastAsia="Times New Roman" w:hAnsi="Arial" w:cs="Arial"/>
          <w:sz w:val="24"/>
          <w:szCs w:val="24"/>
        </w:rPr>
        <w:t>Por período e por produto (mais devolvidos). Inclui tipo (normal/exceção), crédito gerado e cliente.</w:t>
      </w:r>
    </w:p>
    <w:p w14:paraId="58D65FD6" w14:textId="77777777" w:rsidR="00DF6C79" w:rsidRDefault="00000000">
      <w:pPr>
        <w:pStyle w:val="PargrafodaLista"/>
        <w:numPr>
          <w:ilvl w:val="0"/>
          <w:numId w:val="43"/>
        </w:numPr>
        <w:spacing w:before="100" w:beforeAutospacing="1" w:after="100" w:afterAutospacing="1" w:line="240" w:lineRule="auto"/>
        <w:jc w:val="both"/>
      </w:pPr>
      <w:r>
        <w:rPr>
          <w:rFonts w:ascii="Arial" w:eastAsia="Times New Roman" w:hAnsi="Arial" w:cs="Arial"/>
          <w:b/>
          <w:sz w:val="24"/>
          <w:szCs w:val="24"/>
        </w:rPr>
        <w:t xml:space="preserve">RF_S06 — Relatório de Promissórias: </w:t>
      </w:r>
      <w:r>
        <w:rPr>
          <w:rFonts w:ascii="Arial" w:eastAsia="Times New Roman" w:hAnsi="Arial" w:cs="Arial"/>
          <w:sz w:val="24"/>
          <w:szCs w:val="24"/>
        </w:rPr>
        <w:t>Status, acordos, vencimento, histórico de renegociações e status do documento físico.</w:t>
      </w:r>
    </w:p>
    <w:p w14:paraId="33276B36" w14:textId="77777777" w:rsidR="00DF6C79" w:rsidRDefault="00DF6C79">
      <w:pPr>
        <w:pStyle w:val="ColorfulList-Accent11"/>
      </w:pPr>
    </w:p>
    <w:p w14:paraId="0A48C1A0" w14:textId="77777777" w:rsidR="00DF6C79" w:rsidRDefault="00000000">
      <w:pPr>
        <w:pStyle w:val="Ttulo2"/>
        <w:jc w:val="both"/>
      </w:pPr>
      <w:r>
        <w:rPr>
          <w:rFonts w:ascii="Arial" w:hAnsi="Arial" w:cs="Arial"/>
          <w:b/>
          <w:sz w:val="24"/>
          <w:szCs w:val="24"/>
        </w:rPr>
        <w:t>2.3. CARACTERÍSTICAS DO USUÁRIO</w:t>
      </w:r>
    </w:p>
    <w:tbl>
      <w:tblPr>
        <w:tblStyle w:val="Tabelacomgrade"/>
        <w:tblW w:w="9360" w:type="dxa"/>
        <w:tblLook w:val="04A0" w:firstRow="1" w:lastRow="0" w:firstColumn="1" w:lastColumn="0" w:noHBand="0" w:noVBand="1"/>
      </w:tblPr>
      <w:tblGrid>
        <w:gridCol w:w="990"/>
        <w:gridCol w:w="1833"/>
        <w:gridCol w:w="1497"/>
        <w:gridCol w:w="1844"/>
        <w:gridCol w:w="1598"/>
        <w:gridCol w:w="1598"/>
      </w:tblGrid>
      <w:tr w:rsidR="00DF6C79" w14:paraId="139DA33B" w14:textId="77777777">
        <w:trPr>
          <w:tblHeader/>
        </w:trPr>
        <w:tc>
          <w:tcPr>
            <w:tcW w:w="800" w:type="dxa"/>
            <w:shd w:val="clear" w:color="auto" w:fill="1F3864"/>
          </w:tcPr>
          <w:p w14:paraId="2438C3C9" w14:textId="77777777" w:rsidR="00DF6C79" w:rsidRDefault="00000000">
            <w:pPr>
              <w:jc w:val="center"/>
            </w:pPr>
            <w:r>
              <w:rPr>
                <w:rFonts w:ascii="Arial" w:hAnsi="Arial" w:cs="Arial"/>
                <w:b/>
                <w:color w:val="FFFFFF"/>
                <w:sz w:val="24"/>
                <w:szCs w:val="24"/>
              </w:rPr>
              <w:t>Ordem</w:t>
            </w:r>
          </w:p>
        </w:tc>
        <w:tc>
          <w:tcPr>
            <w:tcW w:w="2700" w:type="dxa"/>
            <w:shd w:val="clear" w:color="auto" w:fill="1F3864"/>
          </w:tcPr>
          <w:p w14:paraId="30BBB363" w14:textId="77777777" w:rsidR="00DF6C79" w:rsidRDefault="00000000">
            <w:pPr>
              <w:jc w:val="center"/>
            </w:pPr>
            <w:r>
              <w:rPr>
                <w:rFonts w:ascii="Arial" w:hAnsi="Arial" w:cs="Arial"/>
                <w:b/>
                <w:color w:val="FFFFFF"/>
                <w:sz w:val="24"/>
                <w:szCs w:val="24"/>
              </w:rPr>
              <w:t>Cargo</w:t>
            </w:r>
          </w:p>
        </w:tc>
        <w:tc>
          <w:tcPr>
            <w:tcW w:w="900" w:type="dxa"/>
            <w:shd w:val="clear" w:color="auto" w:fill="1F3864"/>
          </w:tcPr>
          <w:p w14:paraId="2BDDADBD" w14:textId="77777777" w:rsidR="00DF6C79" w:rsidRDefault="00000000">
            <w:pPr>
              <w:jc w:val="center"/>
            </w:pPr>
            <w:r>
              <w:rPr>
                <w:rFonts w:ascii="Arial" w:hAnsi="Arial" w:cs="Arial"/>
                <w:b/>
                <w:color w:val="FFFFFF"/>
                <w:sz w:val="24"/>
                <w:szCs w:val="24"/>
              </w:rPr>
              <w:t>Frequência</w:t>
            </w:r>
          </w:p>
        </w:tc>
        <w:tc>
          <w:tcPr>
            <w:tcW w:w="1500" w:type="dxa"/>
            <w:shd w:val="clear" w:color="auto" w:fill="1F3864"/>
          </w:tcPr>
          <w:p w14:paraId="725EFE27" w14:textId="77777777" w:rsidR="00DF6C79" w:rsidRDefault="00000000">
            <w:pPr>
              <w:jc w:val="center"/>
            </w:pPr>
            <w:r>
              <w:rPr>
                <w:rFonts w:ascii="Arial" w:hAnsi="Arial" w:cs="Arial"/>
                <w:b/>
                <w:color w:val="FFFFFF"/>
                <w:sz w:val="24"/>
                <w:szCs w:val="24"/>
              </w:rPr>
              <w:t>Instrução</w:t>
            </w:r>
          </w:p>
        </w:tc>
        <w:tc>
          <w:tcPr>
            <w:tcW w:w="1730" w:type="dxa"/>
            <w:shd w:val="clear" w:color="auto" w:fill="1F3864"/>
          </w:tcPr>
          <w:p w14:paraId="41491DD9" w14:textId="77777777" w:rsidR="00DF6C79" w:rsidRDefault="00000000">
            <w:pPr>
              <w:jc w:val="center"/>
            </w:pPr>
            <w:r>
              <w:rPr>
                <w:rFonts w:ascii="Arial" w:hAnsi="Arial" w:cs="Arial"/>
                <w:b/>
                <w:color w:val="FFFFFF"/>
                <w:sz w:val="24"/>
                <w:szCs w:val="24"/>
              </w:rPr>
              <w:t>Proficiência no sistema</w:t>
            </w:r>
          </w:p>
        </w:tc>
        <w:tc>
          <w:tcPr>
            <w:tcW w:w="1730" w:type="dxa"/>
            <w:shd w:val="clear" w:color="auto" w:fill="1F3864"/>
          </w:tcPr>
          <w:p w14:paraId="2D0AD517" w14:textId="77777777" w:rsidR="00DF6C79" w:rsidRDefault="00000000">
            <w:pPr>
              <w:jc w:val="center"/>
            </w:pPr>
            <w:r>
              <w:rPr>
                <w:rFonts w:ascii="Arial" w:hAnsi="Arial" w:cs="Arial"/>
                <w:b/>
                <w:color w:val="FFFFFF"/>
                <w:sz w:val="24"/>
                <w:szCs w:val="24"/>
              </w:rPr>
              <w:t>Proficiência em TI</w:t>
            </w:r>
          </w:p>
        </w:tc>
      </w:tr>
      <w:tr w:rsidR="00DF6C79" w14:paraId="3A2CF9BC" w14:textId="77777777">
        <w:tc>
          <w:tcPr>
            <w:tcW w:w="800" w:type="dxa"/>
          </w:tcPr>
          <w:p w14:paraId="218BDA0A" w14:textId="77777777" w:rsidR="00DF6C79" w:rsidRDefault="00000000">
            <w:pPr>
              <w:jc w:val="both"/>
            </w:pPr>
            <w:r>
              <w:rPr>
                <w:rFonts w:ascii="Arial" w:hAnsi="Arial" w:cs="Arial"/>
                <w:color w:val="000000"/>
                <w:sz w:val="24"/>
                <w:szCs w:val="24"/>
              </w:rPr>
              <w:t>1</w:t>
            </w:r>
          </w:p>
        </w:tc>
        <w:tc>
          <w:tcPr>
            <w:tcW w:w="2700" w:type="dxa"/>
          </w:tcPr>
          <w:p w14:paraId="0D386FAD" w14:textId="77777777" w:rsidR="00DF6C79" w:rsidRDefault="00000000">
            <w:pPr>
              <w:jc w:val="both"/>
            </w:pPr>
            <w:r>
              <w:rPr>
                <w:rFonts w:ascii="Arial" w:hAnsi="Arial" w:cs="Arial"/>
                <w:color w:val="000000"/>
                <w:sz w:val="24"/>
                <w:szCs w:val="24"/>
              </w:rPr>
              <w:t>Proprietário / Responsável administrativo</w:t>
            </w:r>
          </w:p>
        </w:tc>
        <w:tc>
          <w:tcPr>
            <w:tcW w:w="900" w:type="dxa"/>
          </w:tcPr>
          <w:p w14:paraId="4921029C" w14:textId="77777777" w:rsidR="00DF6C79" w:rsidRDefault="00000000">
            <w:pPr>
              <w:jc w:val="both"/>
            </w:pPr>
            <w:r>
              <w:rPr>
                <w:rFonts w:ascii="Arial" w:hAnsi="Arial" w:cs="Arial"/>
                <w:color w:val="000000"/>
                <w:sz w:val="24"/>
                <w:szCs w:val="24"/>
              </w:rPr>
              <w:t>Diária</w:t>
            </w:r>
          </w:p>
        </w:tc>
        <w:tc>
          <w:tcPr>
            <w:tcW w:w="1500" w:type="dxa"/>
          </w:tcPr>
          <w:p w14:paraId="126DEE72" w14:textId="77777777" w:rsidR="00DF6C79" w:rsidRDefault="00000000">
            <w:pPr>
              <w:jc w:val="both"/>
            </w:pPr>
            <w:r>
              <w:rPr>
                <w:rFonts w:ascii="Arial" w:hAnsi="Arial" w:cs="Arial"/>
                <w:color w:val="000000"/>
                <w:sz w:val="24"/>
                <w:szCs w:val="24"/>
              </w:rPr>
              <w:t>Ensino Médio/Superior</w:t>
            </w:r>
          </w:p>
        </w:tc>
        <w:tc>
          <w:tcPr>
            <w:tcW w:w="1730" w:type="dxa"/>
          </w:tcPr>
          <w:p w14:paraId="1E6141BD" w14:textId="77777777" w:rsidR="00DF6C79" w:rsidRDefault="00000000">
            <w:pPr>
              <w:jc w:val="both"/>
            </w:pPr>
            <w:r>
              <w:rPr>
                <w:rFonts w:ascii="Arial" w:hAnsi="Arial" w:cs="Arial"/>
                <w:color w:val="000000"/>
                <w:sz w:val="24"/>
                <w:szCs w:val="24"/>
              </w:rPr>
              <w:t>Média</w:t>
            </w:r>
          </w:p>
        </w:tc>
        <w:tc>
          <w:tcPr>
            <w:tcW w:w="1730" w:type="dxa"/>
          </w:tcPr>
          <w:p w14:paraId="1423BD97" w14:textId="77777777" w:rsidR="00DF6C79" w:rsidRDefault="00000000">
            <w:pPr>
              <w:jc w:val="both"/>
            </w:pPr>
            <w:r>
              <w:rPr>
                <w:rFonts w:ascii="Arial" w:hAnsi="Arial" w:cs="Arial"/>
                <w:color w:val="000000"/>
                <w:sz w:val="24"/>
                <w:szCs w:val="24"/>
              </w:rPr>
              <w:t>Média</w:t>
            </w:r>
          </w:p>
        </w:tc>
      </w:tr>
      <w:tr w:rsidR="00DF6C79" w14:paraId="365DC425" w14:textId="77777777">
        <w:tc>
          <w:tcPr>
            <w:tcW w:w="800" w:type="dxa"/>
            <w:shd w:val="clear" w:color="auto" w:fill="D6E4F0"/>
          </w:tcPr>
          <w:p w14:paraId="6A757DC2" w14:textId="77777777" w:rsidR="00DF6C79" w:rsidRDefault="00000000">
            <w:pPr>
              <w:jc w:val="both"/>
            </w:pPr>
            <w:r>
              <w:rPr>
                <w:rFonts w:ascii="Arial" w:hAnsi="Arial" w:cs="Arial"/>
                <w:color w:val="000000"/>
                <w:sz w:val="24"/>
                <w:szCs w:val="24"/>
              </w:rPr>
              <w:t>2</w:t>
            </w:r>
          </w:p>
        </w:tc>
        <w:tc>
          <w:tcPr>
            <w:tcW w:w="2700" w:type="dxa"/>
            <w:shd w:val="clear" w:color="auto" w:fill="D6E4F0"/>
          </w:tcPr>
          <w:p w14:paraId="38665ADC" w14:textId="77777777" w:rsidR="00DF6C79" w:rsidRDefault="00000000">
            <w:pPr>
              <w:jc w:val="both"/>
            </w:pPr>
            <w:r>
              <w:rPr>
                <w:rFonts w:ascii="Arial" w:hAnsi="Arial" w:cs="Arial"/>
                <w:color w:val="000000"/>
                <w:sz w:val="24"/>
                <w:szCs w:val="24"/>
              </w:rPr>
              <w:t>Operador de Vendas</w:t>
            </w:r>
          </w:p>
        </w:tc>
        <w:tc>
          <w:tcPr>
            <w:tcW w:w="900" w:type="dxa"/>
            <w:shd w:val="clear" w:color="auto" w:fill="D6E4F0"/>
          </w:tcPr>
          <w:p w14:paraId="49B88C87" w14:textId="77777777" w:rsidR="00DF6C79" w:rsidRDefault="00000000">
            <w:pPr>
              <w:jc w:val="both"/>
            </w:pPr>
            <w:r>
              <w:rPr>
                <w:rFonts w:ascii="Arial" w:hAnsi="Arial" w:cs="Arial"/>
                <w:color w:val="000000"/>
                <w:sz w:val="24"/>
                <w:szCs w:val="24"/>
              </w:rPr>
              <w:t>Diária</w:t>
            </w:r>
          </w:p>
        </w:tc>
        <w:tc>
          <w:tcPr>
            <w:tcW w:w="1500" w:type="dxa"/>
            <w:shd w:val="clear" w:color="auto" w:fill="D6E4F0"/>
          </w:tcPr>
          <w:p w14:paraId="47F3F261" w14:textId="77777777" w:rsidR="00DF6C79" w:rsidRDefault="00000000">
            <w:pPr>
              <w:jc w:val="both"/>
            </w:pPr>
            <w:r>
              <w:rPr>
                <w:rFonts w:ascii="Arial" w:hAnsi="Arial" w:cs="Arial"/>
                <w:color w:val="000000"/>
                <w:sz w:val="24"/>
                <w:szCs w:val="24"/>
              </w:rPr>
              <w:t>Ensino Médio</w:t>
            </w:r>
          </w:p>
        </w:tc>
        <w:tc>
          <w:tcPr>
            <w:tcW w:w="1730" w:type="dxa"/>
            <w:shd w:val="clear" w:color="auto" w:fill="D6E4F0"/>
          </w:tcPr>
          <w:p w14:paraId="74A65D2F" w14:textId="77777777" w:rsidR="00DF6C79" w:rsidRDefault="00000000">
            <w:pPr>
              <w:jc w:val="both"/>
            </w:pPr>
            <w:r>
              <w:rPr>
                <w:rFonts w:ascii="Arial" w:hAnsi="Arial" w:cs="Arial"/>
                <w:color w:val="000000"/>
                <w:sz w:val="24"/>
                <w:szCs w:val="24"/>
              </w:rPr>
              <w:t>Baixa</w:t>
            </w:r>
          </w:p>
        </w:tc>
        <w:tc>
          <w:tcPr>
            <w:tcW w:w="1730" w:type="dxa"/>
            <w:shd w:val="clear" w:color="auto" w:fill="D6E4F0"/>
          </w:tcPr>
          <w:p w14:paraId="2D51CE22" w14:textId="77777777" w:rsidR="00DF6C79" w:rsidRDefault="00000000">
            <w:pPr>
              <w:jc w:val="both"/>
            </w:pPr>
            <w:r>
              <w:rPr>
                <w:rFonts w:ascii="Arial" w:hAnsi="Arial" w:cs="Arial"/>
                <w:color w:val="000000"/>
                <w:sz w:val="24"/>
                <w:szCs w:val="24"/>
              </w:rPr>
              <w:t>Média</w:t>
            </w:r>
          </w:p>
        </w:tc>
      </w:tr>
    </w:tbl>
    <w:p w14:paraId="463A9875" w14:textId="77777777" w:rsidR="00DF6C79" w:rsidRDefault="00DF6C79">
      <w:pPr>
        <w:pStyle w:val="ColorfulList-Accent11"/>
      </w:pPr>
    </w:p>
    <w:p w14:paraId="50F79240" w14:textId="77777777" w:rsidR="00DF6C79" w:rsidRDefault="00000000">
      <w:pPr>
        <w:pStyle w:val="Ttulo2"/>
        <w:jc w:val="both"/>
      </w:pPr>
      <w:r>
        <w:rPr>
          <w:rFonts w:ascii="Arial" w:hAnsi="Arial" w:cs="Arial"/>
          <w:b/>
          <w:sz w:val="24"/>
          <w:szCs w:val="24"/>
        </w:rPr>
        <w:t>2.4. RESTRIÇÕES, DEPENDÊNCIAS E SUPOSIÇÕES</w:t>
      </w:r>
    </w:p>
    <w:p w14:paraId="44B2819C" w14:textId="77777777" w:rsidR="00DF6C79" w:rsidRDefault="00000000">
      <w:pPr>
        <w:pStyle w:val="ColorfulList-Accent11"/>
        <w:jc w:val="both"/>
      </w:pPr>
      <w:r>
        <w:rPr>
          <w:rFonts w:ascii="Arial" w:hAnsi="Arial" w:cs="Arial"/>
          <w:sz w:val="24"/>
          <w:szCs w:val="24"/>
        </w:rPr>
        <w:t xml:space="preserve">O sistema depende de conexão estável de internet para acesso ao VPS. Em caso de indisponibilidade, o acesso é interrompido até restabelecimento. Recomenda-se link de banda larga com </w:t>
      </w:r>
      <w:proofErr w:type="spellStart"/>
      <w:r>
        <w:rPr>
          <w:rFonts w:ascii="Arial" w:hAnsi="Arial" w:cs="Arial"/>
          <w:sz w:val="24"/>
          <w:szCs w:val="24"/>
        </w:rPr>
        <w:t>no-break</w:t>
      </w:r>
      <w:proofErr w:type="spellEnd"/>
      <w:r>
        <w:rPr>
          <w:rFonts w:ascii="Arial" w:hAnsi="Arial" w:cs="Arial"/>
          <w:sz w:val="24"/>
          <w:szCs w:val="24"/>
        </w:rPr>
        <w:t xml:space="preserve"> para o roteador.</w:t>
      </w:r>
    </w:p>
    <w:p w14:paraId="0F2307C7" w14:textId="77777777" w:rsidR="00DF6C79" w:rsidRDefault="00DF6C79">
      <w:pPr>
        <w:pStyle w:val="ColorfulList-Accent11"/>
      </w:pPr>
    </w:p>
    <w:p w14:paraId="4DEE296B" w14:textId="77777777" w:rsidR="00DF6C79" w:rsidRDefault="00000000">
      <w:pPr>
        <w:pStyle w:val="ColorfulList-Accent11"/>
        <w:jc w:val="both"/>
      </w:pPr>
      <w:r>
        <w:rPr>
          <w:rFonts w:ascii="Arial" w:hAnsi="Arial" w:cs="Arial"/>
          <w:sz w:val="24"/>
          <w:szCs w:val="24"/>
        </w:rPr>
        <w:t xml:space="preserve">O consentimento LGPD deve ser obtido pelo operador no cadastro — trigger de banco de dados bloqueia cadastros sem consentimento explícito. O backup automático é configurado no VPS com cópia diária e </w:t>
      </w:r>
      <w:proofErr w:type="spellStart"/>
      <w:r>
        <w:rPr>
          <w:rFonts w:ascii="Arial" w:hAnsi="Arial" w:cs="Arial"/>
          <w:sz w:val="24"/>
          <w:szCs w:val="24"/>
        </w:rPr>
        <w:t>offsite</w:t>
      </w:r>
      <w:proofErr w:type="spellEnd"/>
      <w:r>
        <w:rPr>
          <w:rFonts w:ascii="Arial" w:hAnsi="Arial" w:cs="Arial"/>
          <w:sz w:val="24"/>
          <w:szCs w:val="24"/>
        </w:rPr>
        <w:t xml:space="preserve"> obrigatório.</w:t>
      </w:r>
    </w:p>
    <w:p w14:paraId="44B7DCB1" w14:textId="77777777" w:rsidR="00DF6C79" w:rsidRDefault="00DF6C79">
      <w:pPr>
        <w:pStyle w:val="ColorfulList-Accent11"/>
      </w:pPr>
    </w:p>
    <w:p w14:paraId="5C9A3E94" w14:textId="77777777" w:rsidR="00DF6C79" w:rsidRDefault="00000000">
      <w:pPr>
        <w:pStyle w:val="ColorfulList-Accent11"/>
        <w:jc w:val="both"/>
      </w:pPr>
      <w:r>
        <w:rPr>
          <w:rFonts w:ascii="Arial" w:hAnsi="Arial" w:cs="Arial"/>
          <w:sz w:val="24"/>
          <w:szCs w:val="24"/>
        </w:rPr>
        <w:t xml:space="preserve">Supõe-se que os operadores alimentarão corretamente os dados e seguirão os processos definidos pela empresa. O teste de </w:t>
      </w:r>
      <w:proofErr w:type="spellStart"/>
      <w:r>
        <w:rPr>
          <w:rFonts w:ascii="Arial" w:hAnsi="Arial" w:cs="Arial"/>
          <w:sz w:val="24"/>
          <w:szCs w:val="24"/>
        </w:rPr>
        <w:t>restore</w:t>
      </w:r>
      <w:proofErr w:type="spellEnd"/>
      <w:r>
        <w:rPr>
          <w:rFonts w:ascii="Arial" w:hAnsi="Arial" w:cs="Arial"/>
          <w:sz w:val="24"/>
          <w:szCs w:val="24"/>
        </w:rPr>
        <w:t xml:space="preserve"> do backup deve ser realizado mensalmente pelo desenvolvedor.</w:t>
      </w:r>
    </w:p>
    <w:p w14:paraId="245F8A29" w14:textId="77777777" w:rsidR="00DF6C79" w:rsidRDefault="00DF6C79">
      <w:pPr>
        <w:pStyle w:val="ColorfulList-Accent11"/>
      </w:pPr>
    </w:p>
    <w:p w14:paraId="00440AEF" w14:textId="77777777" w:rsidR="00DF6C79" w:rsidRDefault="00000000">
      <w:pPr>
        <w:pStyle w:val="Ttulo2"/>
        <w:jc w:val="both"/>
      </w:pPr>
      <w:r>
        <w:rPr>
          <w:rFonts w:ascii="Arial" w:hAnsi="Arial" w:cs="Arial"/>
          <w:b/>
          <w:sz w:val="24"/>
          <w:szCs w:val="24"/>
        </w:rPr>
        <w:lastRenderedPageBreak/>
        <w:t>2.5. REQUISITOS ADIADOS</w:t>
      </w:r>
    </w:p>
    <w:p w14:paraId="4D64239A" w14:textId="77777777" w:rsidR="00DF6C79" w:rsidRDefault="00000000">
      <w:pPr>
        <w:pStyle w:val="ColorfulList-Accent11"/>
        <w:jc w:val="both"/>
      </w:pPr>
      <w:r>
        <w:rPr>
          <w:rFonts w:ascii="Arial" w:hAnsi="Arial" w:cs="Arial"/>
          <w:sz w:val="24"/>
          <w:szCs w:val="24"/>
        </w:rPr>
        <w:t xml:space="preserve">Não estão contemplados nesta versão: NF-e, duplicatas fiscais, integrações com governo, e-commerce, contabilidade avançada, aplicativos móveis e conversão automática de </w:t>
      </w:r>
      <w:proofErr w:type="spellStart"/>
      <w:r>
        <w:rPr>
          <w:rFonts w:ascii="Arial" w:hAnsi="Arial" w:cs="Arial"/>
          <w:sz w:val="24"/>
          <w:szCs w:val="24"/>
        </w:rPr>
        <w:t>troco</w:t>
      </w:r>
      <w:proofErr w:type="spellEnd"/>
      <w:r>
        <w:rPr>
          <w:rFonts w:ascii="Arial" w:hAnsi="Arial" w:cs="Arial"/>
          <w:sz w:val="24"/>
          <w:szCs w:val="24"/>
        </w:rPr>
        <w:t xml:space="preserve"> em crédito da loja (pode ser lançado manualmente).</w:t>
      </w:r>
    </w:p>
    <w:p w14:paraId="15B6AE4E" w14:textId="77777777" w:rsidR="00DF6C79" w:rsidRDefault="00DF6C79">
      <w:pPr>
        <w:pStyle w:val="ColorfulList-Accent11"/>
      </w:pPr>
    </w:p>
    <w:p w14:paraId="1C49A2A8" w14:textId="77777777" w:rsidR="00DF6C79" w:rsidRDefault="00000000">
      <w:pPr>
        <w:pStyle w:val="Ttulo2"/>
        <w:jc w:val="both"/>
      </w:pPr>
      <w:r>
        <w:rPr>
          <w:rFonts w:ascii="Arial" w:hAnsi="Arial" w:cs="Arial"/>
          <w:b/>
          <w:sz w:val="24"/>
          <w:szCs w:val="24"/>
        </w:rPr>
        <w:t>2.6. ESTUDO DE VIABILIDADE</w:t>
      </w:r>
    </w:p>
    <w:p w14:paraId="4FF1C2F9" w14:textId="77777777" w:rsidR="00DF6C79" w:rsidRDefault="00000000">
      <w:pPr>
        <w:pStyle w:val="ColorfulList-Accent11"/>
        <w:jc w:val="both"/>
      </w:pPr>
      <w:r>
        <w:rPr>
          <w:rFonts w:ascii="Arial" w:hAnsi="Arial" w:cs="Arial"/>
          <w:sz w:val="24"/>
          <w:szCs w:val="24"/>
        </w:rPr>
        <w:t>A implantação aproveita equipamentos já disponíveis na empresa, reduzindo custo inicial de infraestrutura.</w:t>
      </w:r>
    </w:p>
    <w:p w14:paraId="08D1B04A" w14:textId="77777777" w:rsidR="00DF6C79" w:rsidRDefault="00DF6C79">
      <w:pPr>
        <w:pStyle w:val="ColorfulList-Accent11"/>
      </w:pPr>
    </w:p>
    <w:tbl>
      <w:tblPr>
        <w:tblStyle w:val="Tabelacomgrade"/>
        <w:tblW w:w="9360" w:type="dxa"/>
        <w:tblLook w:val="04A0" w:firstRow="1" w:lastRow="0" w:firstColumn="1" w:lastColumn="0" w:noHBand="0" w:noVBand="1"/>
      </w:tblPr>
      <w:tblGrid>
        <w:gridCol w:w="710"/>
        <w:gridCol w:w="2881"/>
        <w:gridCol w:w="1710"/>
        <w:gridCol w:w="1926"/>
        <w:gridCol w:w="2133"/>
      </w:tblGrid>
      <w:tr w:rsidR="00DF6C79" w14:paraId="398A3C96" w14:textId="77777777">
        <w:trPr>
          <w:tblHeader/>
        </w:trPr>
        <w:tc>
          <w:tcPr>
            <w:tcW w:w="600" w:type="dxa"/>
            <w:shd w:val="clear" w:color="auto" w:fill="1F3864"/>
          </w:tcPr>
          <w:p w14:paraId="6F64B496" w14:textId="77777777" w:rsidR="00DF6C79" w:rsidRDefault="00000000">
            <w:pPr>
              <w:jc w:val="center"/>
            </w:pPr>
            <w:r>
              <w:rPr>
                <w:rFonts w:ascii="Arial" w:hAnsi="Arial" w:cs="Arial"/>
                <w:b/>
                <w:color w:val="FFFFFF"/>
                <w:sz w:val="24"/>
                <w:szCs w:val="24"/>
              </w:rPr>
              <w:t>Item</w:t>
            </w:r>
          </w:p>
        </w:tc>
        <w:tc>
          <w:tcPr>
            <w:tcW w:w="3200" w:type="dxa"/>
            <w:shd w:val="clear" w:color="auto" w:fill="1F3864"/>
          </w:tcPr>
          <w:p w14:paraId="0570D70E" w14:textId="77777777" w:rsidR="00DF6C79" w:rsidRDefault="00000000">
            <w:pPr>
              <w:jc w:val="center"/>
            </w:pPr>
            <w:r>
              <w:rPr>
                <w:rFonts w:ascii="Arial" w:hAnsi="Arial" w:cs="Arial"/>
                <w:b/>
                <w:color w:val="FFFFFF"/>
                <w:sz w:val="24"/>
                <w:szCs w:val="24"/>
              </w:rPr>
              <w:t>Descrição</w:t>
            </w:r>
          </w:p>
        </w:tc>
        <w:tc>
          <w:tcPr>
            <w:tcW w:w="1300" w:type="dxa"/>
            <w:shd w:val="clear" w:color="auto" w:fill="1F3864"/>
          </w:tcPr>
          <w:p w14:paraId="54F6F19A" w14:textId="77777777" w:rsidR="00DF6C79" w:rsidRDefault="00000000">
            <w:pPr>
              <w:jc w:val="center"/>
            </w:pPr>
            <w:proofErr w:type="spellStart"/>
            <w:proofErr w:type="gramStart"/>
            <w:r>
              <w:rPr>
                <w:rFonts w:ascii="Arial" w:hAnsi="Arial" w:cs="Arial"/>
                <w:b/>
                <w:color w:val="FFFFFF"/>
                <w:sz w:val="24"/>
                <w:szCs w:val="24"/>
              </w:rPr>
              <w:t>Qtd</w:t>
            </w:r>
            <w:proofErr w:type="spellEnd"/>
            <w:r>
              <w:rPr>
                <w:rFonts w:ascii="Arial" w:hAnsi="Arial" w:cs="Arial"/>
                <w:b/>
                <w:color w:val="FFFFFF"/>
                <w:sz w:val="24"/>
                <w:szCs w:val="24"/>
              </w:rPr>
              <w:t>./</w:t>
            </w:r>
            <w:proofErr w:type="gramEnd"/>
            <w:r>
              <w:rPr>
                <w:rFonts w:ascii="Arial" w:hAnsi="Arial" w:cs="Arial"/>
                <w:b/>
                <w:color w:val="FFFFFF"/>
                <w:sz w:val="24"/>
                <w:szCs w:val="24"/>
              </w:rPr>
              <w:t>Unidade</w:t>
            </w:r>
          </w:p>
        </w:tc>
        <w:tc>
          <w:tcPr>
            <w:tcW w:w="2000" w:type="dxa"/>
            <w:shd w:val="clear" w:color="auto" w:fill="1F3864"/>
          </w:tcPr>
          <w:p w14:paraId="209F7FA8" w14:textId="77777777" w:rsidR="00DF6C79" w:rsidRDefault="00000000">
            <w:pPr>
              <w:jc w:val="center"/>
            </w:pPr>
            <w:r>
              <w:rPr>
                <w:rFonts w:ascii="Arial" w:hAnsi="Arial" w:cs="Arial"/>
                <w:b/>
                <w:color w:val="FFFFFF"/>
                <w:sz w:val="24"/>
                <w:szCs w:val="24"/>
              </w:rPr>
              <w:t>Valor Unitário</w:t>
            </w:r>
          </w:p>
        </w:tc>
        <w:tc>
          <w:tcPr>
            <w:tcW w:w="2260" w:type="dxa"/>
            <w:shd w:val="clear" w:color="auto" w:fill="1F3864"/>
          </w:tcPr>
          <w:p w14:paraId="21F11A4A" w14:textId="77777777" w:rsidR="00DF6C79" w:rsidRDefault="00000000">
            <w:pPr>
              <w:jc w:val="center"/>
            </w:pPr>
            <w:r>
              <w:rPr>
                <w:rFonts w:ascii="Arial" w:hAnsi="Arial" w:cs="Arial"/>
                <w:b/>
                <w:color w:val="FFFFFF"/>
                <w:sz w:val="24"/>
                <w:szCs w:val="24"/>
              </w:rPr>
              <w:t>Valor Total</w:t>
            </w:r>
          </w:p>
        </w:tc>
      </w:tr>
      <w:tr w:rsidR="00DF6C79" w14:paraId="3867EDB2" w14:textId="77777777">
        <w:tc>
          <w:tcPr>
            <w:tcW w:w="600" w:type="dxa"/>
          </w:tcPr>
          <w:p w14:paraId="074306B6" w14:textId="77777777" w:rsidR="00DF6C79" w:rsidRDefault="00000000">
            <w:pPr>
              <w:jc w:val="both"/>
            </w:pPr>
            <w:r>
              <w:rPr>
                <w:rFonts w:ascii="Arial" w:hAnsi="Arial" w:cs="Arial"/>
                <w:color w:val="000000"/>
                <w:sz w:val="24"/>
                <w:szCs w:val="24"/>
              </w:rPr>
              <w:t>1</w:t>
            </w:r>
          </w:p>
        </w:tc>
        <w:tc>
          <w:tcPr>
            <w:tcW w:w="3200" w:type="dxa"/>
          </w:tcPr>
          <w:p w14:paraId="31651AC8" w14:textId="77777777" w:rsidR="00DF6C79" w:rsidRDefault="00000000">
            <w:pPr>
              <w:jc w:val="both"/>
            </w:pPr>
            <w:r>
              <w:rPr>
                <w:rFonts w:ascii="Arial" w:hAnsi="Arial" w:cs="Arial"/>
                <w:color w:val="000000"/>
                <w:sz w:val="24"/>
                <w:szCs w:val="24"/>
              </w:rPr>
              <w:t>Notebook (já disponível)</w:t>
            </w:r>
          </w:p>
        </w:tc>
        <w:tc>
          <w:tcPr>
            <w:tcW w:w="1300" w:type="dxa"/>
          </w:tcPr>
          <w:p w14:paraId="0EC13A02" w14:textId="77777777" w:rsidR="00DF6C79" w:rsidRDefault="00000000">
            <w:pPr>
              <w:jc w:val="both"/>
            </w:pPr>
            <w:r>
              <w:rPr>
                <w:rFonts w:ascii="Arial" w:hAnsi="Arial" w:cs="Arial"/>
                <w:color w:val="000000"/>
                <w:sz w:val="24"/>
                <w:szCs w:val="24"/>
              </w:rPr>
              <w:t>1</w:t>
            </w:r>
          </w:p>
        </w:tc>
        <w:tc>
          <w:tcPr>
            <w:tcW w:w="2000" w:type="dxa"/>
          </w:tcPr>
          <w:p w14:paraId="25DB1FEB" w14:textId="77777777" w:rsidR="00DF6C79" w:rsidRDefault="00000000">
            <w:pPr>
              <w:jc w:val="both"/>
            </w:pPr>
            <w:r>
              <w:rPr>
                <w:rFonts w:ascii="Arial" w:hAnsi="Arial" w:cs="Arial"/>
                <w:color w:val="000000"/>
                <w:sz w:val="24"/>
                <w:szCs w:val="24"/>
              </w:rPr>
              <w:t>R$0,00</w:t>
            </w:r>
          </w:p>
        </w:tc>
        <w:tc>
          <w:tcPr>
            <w:tcW w:w="2260" w:type="dxa"/>
          </w:tcPr>
          <w:p w14:paraId="62642EE5" w14:textId="77777777" w:rsidR="00DF6C79" w:rsidRDefault="00000000">
            <w:pPr>
              <w:jc w:val="both"/>
            </w:pPr>
            <w:r>
              <w:rPr>
                <w:rFonts w:ascii="Arial" w:hAnsi="Arial" w:cs="Arial"/>
                <w:color w:val="000000"/>
                <w:sz w:val="24"/>
                <w:szCs w:val="24"/>
              </w:rPr>
              <w:t>R$0,00</w:t>
            </w:r>
          </w:p>
        </w:tc>
      </w:tr>
      <w:tr w:rsidR="00DF6C79" w14:paraId="1EA95C22" w14:textId="77777777">
        <w:tc>
          <w:tcPr>
            <w:tcW w:w="600" w:type="dxa"/>
            <w:shd w:val="clear" w:color="auto" w:fill="D6E4F0"/>
          </w:tcPr>
          <w:p w14:paraId="06168BBA" w14:textId="77777777" w:rsidR="00DF6C79" w:rsidRDefault="00000000">
            <w:pPr>
              <w:jc w:val="both"/>
            </w:pPr>
            <w:r>
              <w:rPr>
                <w:rFonts w:ascii="Arial" w:hAnsi="Arial" w:cs="Arial"/>
                <w:color w:val="000000"/>
                <w:sz w:val="24"/>
                <w:szCs w:val="24"/>
              </w:rPr>
              <w:t>2</w:t>
            </w:r>
          </w:p>
        </w:tc>
        <w:tc>
          <w:tcPr>
            <w:tcW w:w="3200" w:type="dxa"/>
            <w:shd w:val="clear" w:color="auto" w:fill="D6E4F0"/>
          </w:tcPr>
          <w:p w14:paraId="29FB0BAE" w14:textId="77777777" w:rsidR="00DF6C79" w:rsidRDefault="00000000">
            <w:pPr>
              <w:jc w:val="both"/>
            </w:pPr>
            <w:r>
              <w:rPr>
                <w:rFonts w:ascii="Arial" w:hAnsi="Arial" w:cs="Arial"/>
                <w:color w:val="000000"/>
                <w:sz w:val="24"/>
                <w:szCs w:val="24"/>
              </w:rPr>
              <w:t>Leitor de Código de Barras USB</w:t>
            </w:r>
          </w:p>
        </w:tc>
        <w:tc>
          <w:tcPr>
            <w:tcW w:w="1300" w:type="dxa"/>
            <w:shd w:val="clear" w:color="auto" w:fill="D6E4F0"/>
          </w:tcPr>
          <w:p w14:paraId="1EFBD307" w14:textId="77777777" w:rsidR="00DF6C79" w:rsidRDefault="00000000">
            <w:pPr>
              <w:jc w:val="both"/>
            </w:pPr>
            <w:r>
              <w:rPr>
                <w:rFonts w:ascii="Arial" w:hAnsi="Arial" w:cs="Arial"/>
                <w:color w:val="000000"/>
                <w:sz w:val="24"/>
                <w:szCs w:val="24"/>
              </w:rPr>
              <w:t>1</w:t>
            </w:r>
          </w:p>
        </w:tc>
        <w:tc>
          <w:tcPr>
            <w:tcW w:w="2000" w:type="dxa"/>
            <w:shd w:val="clear" w:color="auto" w:fill="D6E4F0"/>
          </w:tcPr>
          <w:p w14:paraId="3DDB6B97" w14:textId="77777777" w:rsidR="00DF6C79" w:rsidRDefault="00000000">
            <w:pPr>
              <w:jc w:val="both"/>
            </w:pPr>
            <w:r>
              <w:rPr>
                <w:rFonts w:ascii="Arial" w:hAnsi="Arial" w:cs="Arial"/>
                <w:color w:val="000000"/>
                <w:sz w:val="24"/>
                <w:szCs w:val="24"/>
              </w:rPr>
              <w:t>R$150,00</w:t>
            </w:r>
          </w:p>
        </w:tc>
        <w:tc>
          <w:tcPr>
            <w:tcW w:w="2260" w:type="dxa"/>
            <w:shd w:val="clear" w:color="auto" w:fill="D6E4F0"/>
          </w:tcPr>
          <w:p w14:paraId="25BB549A" w14:textId="77777777" w:rsidR="00DF6C79" w:rsidRDefault="00000000">
            <w:pPr>
              <w:jc w:val="both"/>
            </w:pPr>
            <w:r>
              <w:rPr>
                <w:rFonts w:ascii="Arial" w:hAnsi="Arial" w:cs="Arial"/>
                <w:color w:val="000000"/>
                <w:sz w:val="24"/>
                <w:szCs w:val="24"/>
              </w:rPr>
              <w:t>R$150,00</w:t>
            </w:r>
          </w:p>
        </w:tc>
      </w:tr>
      <w:tr w:rsidR="00DF6C79" w14:paraId="2DD2883D" w14:textId="77777777">
        <w:tc>
          <w:tcPr>
            <w:tcW w:w="600" w:type="dxa"/>
          </w:tcPr>
          <w:p w14:paraId="62404311" w14:textId="77777777" w:rsidR="00DF6C79" w:rsidRDefault="00000000">
            <w:pPr>
              <w:jc w:val="both"/>
            </w:pPr>
            <w:r>
              <w:rPr>
                <w:rFonts w:ascii="Arial" w:hAnsi="Arial" w:cs="Arial"/>
                <w:color w:val="000000"/>
                <w:sz w:val="24"/>
                <w:szCs w:val="24"/>
              </w:rPr>
              <w:t>3</w:t>
            </w:r>
          </w:p>
        </w:tc>
        <w:tc>
          <w:tcPr>
            <w:tcW w:w="3200" w:type="dxa"/>
          </w:tcPr>
          <w:p w14:paraId="5659BE4A" w14:textId="77777777" w:rsidR="00DF6C79" w:rsidRDefault="00000000">
            <w:pPr>
              <w:jc w:val="both"/>
            </w:pPr>
            <w:r>
              <w:rPr>
                <w:rFonts w:ascii="Arial" w:hAnsi="Arial" w:cs="Arial"/>
                <w:color w:val="000000"/>
                <w:sz w:val="24"/>
                <w:szCs w:val="24"/>
              </w:rPr>
              <w:t>Impressora Térmica (promissórias e recibos)</w:t>
            </w:r>
          </w:p>
        </w:tc>
        <w:tc>
          <w:tcPr>
            <w:tcW w:w="1300" w:type="dxa"/>
          </w:tcPr>
          <w:p w14:paraId="4BE5F1ED" w14:textId="77777777" w:rsidR="00DF6C79" w:rsidRDefault="00000000">
            <w:pPr>
              <w:jc w:val="both"/>
            </w:pPr>
            <w:r>
              <w:rPr>
                <w:rFonts w:ascii="Arial" w:hAnsi="Arial" w:cs="Arial"/>
                <w:color w:val="000000"/>
                <w:sz w:val="24"/>
                <w:szCs w:val="24"/>
              </w:rPr>
              <w:t>1</w:t>
            </w:r>
          </w:p>
        </w:tc>
        <w:tc>
          <w:tcPr>
            <w:tcW w:w="2000" w:type="dxa"/>
          </w:tcPr>
          <w:p w14:paraId="4F7EF128" w14:textId="77777777" w:rsidR="00DF6C79" w:rsidRDefault="00000000">
            <w:pPr>
              <w:jc w:val="both"/>
            </w:pPr>
            <w:r>
              <w:rPr>
                <w:rFonts w:ascii="Arial" w:hAnsi="Arial" w:cs="Arial"/>
                <w:color w:val="000000"/>
                <w:sz w:val="24"/>
                <w:szCs w:val="24"/>
              </w:rPr>
              <w:t>R$350,00</w:t>
            </w:r>
          </w:p>
        </w:tc>
        <w:tc>
          <w:tcPr>
            <w:tcW w:w="2260" w:type="dxa"/>
          </w:tcPr>
          <w:p w14:paraId="53F66020" w14:textId="77777777" w:rsidR="00DF6C79" w:rsidRDefault="00000000">
            <w:pPr>
              <w:jc w:val="both"/>
            </w:pPr>
            <w:r>
              <w:rPr>
                <w:rFonts w:ascii="Arial" w:hAnsi="Arial" w:cs="Arial"/>
                <w:color w:val="000000"/>
                <w:sz w:val="24"/>
                <w:szCs w:val="24"/>
              </w:rPr>
              <w:t>R$350,00</w:t>
            </w:r>
          </w:p>
        </w:tc>
      </w:tr>
      <w:tr w:rsidR="00DF6C79" w14:paraId="45DC94DD" w14:textId="77777777">
        <w:tc>
          <w:tcPr>
            <w:tcW w:w="600" w:type="dxa"/>
            <w:shd w:val="clear" w:color="auto" w:fill="D6E4F0"/>
          </w:tcPr>
          <w:p w14:paraId="00C1531F" w14:textId="77777777" w:rsidR="00DF6C79" w:rsidRDefault="00000000">
            <w:pPr>
              <w:jc w:val="both"/>
            </w:pPr>
            <w:r>
              <w:rPr>
                <w:rFonts w:ascii="Arial" w:hAnsi="Arial" w:cs="Arial"/>
                <w:color w:val="000000"/>
                <w:sz w:val="24"/>
                <w:szCs w:val="24"/>
              </w:rPr>
              <w:t>4</w:t>
            </w:r>
          </w:p>
        </w:tc>
        <w:tc>
          <w:tcPr>
            <w:tcW w:w="3200" w:type="dxa"/>
            <w:shd w:val="clear" w:color="auto" w:fill="D6E4F0"/>
          </w:tcPr>
          <w:p w14:paraId="139E8044" w14:textId="77777777" w:rsidR="00DF6C79" w:rsidRDefault="00000000">
            <w:pPr>
              <w:jc w:val="both"/>
            </w:pPr>
            <w:r>
              <w:rPr>
                <w:rFonts w:ascii="Arial" w:hAnsi="Arial" w:cs="Arial"/>
                <w:color w:val="000000"/>
                <w:sz w:val="24"/>
                <w:szCs w:val="24"/>
              </w:rPr>
              <w:t>Impressora Comum (relatórios)</w:t>
            </w:r>
          </w:p>
        </w:tc>
        <w:tc>
          <w:tcPr>
            <w:tcW w:w="1300" w:type="dxa"/>
            <w:shd w:val="clear" w:color="auto" w:fill="D6E4F0"/>
          </w:tcPr>
          <w:p w14:paraId="42AB666E" w14:textId="77777777" w:rsidR="00DF6C79" w:rsidRDefault="00000000">
            <w:pPr>
              <w:jc w:val="both"/>
            </w:pPr>
            <w:r>
              <w:rPr>
                <w:rFonts w:ascii="Arial" w:hAnsi="Arial" w:cs="Arial"/>
                <w:color w:val="000000"/>
                <w:sz w:val="24"/>
                <w:szCs w:val="24"/>
              </w:rPr>
              <w:t>1</w:t>
            </w:r>
          </w:p>
        </w:tc>
        <w:tc>
          <w:tcPr>
            <w:tcW w:w="2000" w:type="dxa"/>
            <w:shd w:val="clear" w:color="auto" w:fill="D6E4F0"/>
          </w:tcPr>
          <w:p w14:paraId="44855201" w14:textId="77777777" w:rsidR="00DF6C79" w:rsidRDefault="00000000">
            <w:pPr>
              <w:jc w:val="both"/>
            </w:pPr>
            <w:r>
              <w:rPr>
                <w:rFonts w:ascii="Arial" w:hAnsi="Arial" w:cs="Arial"/>
                <w:color w:val="000000"/>
                <w:sz w:val="24"/>
                <w:szCs w:val="24"/>
              </w:rPr>
              <w:t>R$0,00</w:t>
            </w:r>
          </w:p>
        </w:tc>
        <w:tc>
          <w:tcPr>
            <w:tcW w:w="2260" w:type="dxa"/>
            <w:shd w:val="clear" w:color="auto" w:fill="D6E4F0"/>
          </w:tcPr>
          <w:p w14:paraId="49A7CFD2" w14:textId="77777777" w:rsidR="00DF6C79" w:rsidRDefault="00000000">
            <w:pPr>
              <w:jc w:val="both"/>
            </w:pPr>
            <w:r>
              <w:rPr>
                <w:rFonts w:ascii="Arial" w:hAnsi="Arial" w:cs="Arial"/>
                <w:color w:val="000000"/>
                <w:sz w:val="24"/>
                <w:szCs w:val="24"/>
              </w:rPr>
              <w:t>R$0,00</w:t>
            </w:r>
          </w:p>
        </w:tc>
      </w:tr>
      <w:tr w:rsidR="00DF6C79" w14:paraId="74412C8E" w14:textId="77777777">
        <w:tc>
          <w:tcPr>
            <w:tcW w:w="600" w:type="dxa"/>
          </w:tcPr>
          <w:p w14:paraId="3A47B981" w14:textId="77777777" w:rsidR="00DF6C79" w:rsidRDefault="00000000">
            <w:pPr>
              <w:jc w:val="both"/>
            </w:pPr>
            <w:r>
              <w:rPr>
                <w:rFonts w:ascii="Arial" w:hAnsi="Arial" w:cs="Arial"/>
                <w:color w:val="000000"/>
                <w:sz w:val="24"/>
                <w:szCs w:val="24"/>
              </w:rPr>
              <w:t>5</w:t>
            </w:r>
          </w:p>
        </w:tc>
        <w:tc>
          <w:tcPr>
            <w:tcW w:w="3200" w:type="dxa"/>
          </w:tcPr>
          <w:p w14:paraId="6CA44DD2" w14:textId="77777777" w:rsidR="00DF6C79" w:rsidRDefault="00000000">
            <w:pPr>
              <w:jc w:val="both"/>
            </w:pPr>
            <w:r>
              <w:rPr>
                <w:rFonts w:ascii="Arial" w:hAnsi="Arial" w:cs="Arial"/>
                <w:color w:val="000000"/>
                <w:sz w:val="24"/>
                <w:szCs w:val="24"/>
              </w:rPr>
              <w:t>Etiquetas de Código de Barras</w:t>
            </w:r>
          </w:p>
        </w:tc>
        <w:tc>
          <w:tcPr>
            <w:tcW w:w="1300" w:type="dxa"/>
          </w:tcPr>
          <w:p w14:paraId="764A67D3" w14:textId="77777777" w:rsidR="00DF6C79" w:rsidRDefault="00000000">
            <w:pPr>
              <w:jc w:val="both"/>
            </w:pPr>
            <w:r>
              <w:rPr>
                <w:rFonts w:ascii="Arial" w:hAnsi="Arial" w:cs="Arial"/>
                <w:color w:val="000000"/>
                <w:sz w:val="24"/>
                <w:szCs w:val="24"/>
              </w:rPr>
              <w:t>1 Lote</w:t>
            </w:r>
          </w:p>
        </w:tc>
        <w:tc>
          <w:tcPr>
            <w:tcW w:w="2000" w:type="dxa"/>
          </w:tcPr>
          <w:p w14:paraId="1F7DF148" w14:textId="77777777" w:rsidR="00DF6C79" w:rsidRDefault="00000000">
            <w:pPr>
              <w:jc w:val="both"/>
            </w:pPr>
            <w:r>
              <w:rPr>
                <w:rFonts w:ascii="Arial" w:hAnsi="Arial" w:cs="Arial"/>
                <w:color w:val="000000"/>
                <w:sz w:val="24"/>
                <w:szCs w:val="24"/>
              </w:rPr>
              <w:t>R$80,00</w:t>
            </w:r>
          </w:p>
        </w:tc>
        <w:tc>
          <w:tcPr>
            <w:tcW w:w="2260" w:type="dxa"/>
          </w:tcPr>
          <w:p w14:paraId="3D9E12BA" w14:textId="77777777" w:rsidR="00DF6C79" w:rsidRDefault="00000000">
            <w:pPr>
              <w:jc w:val="both"/>
            </w:pPr>
            <w:r>
              <w:rPr>
                <w:rFonts w:ascii="Arial" w:hAnsi="Arial" w:cs="Arial"/>
                <w:color w:val="000000"/>
                <w:sz w:val="24"/>
                <w:szCs w:val="24"/>
              </w:rPr>
              <w:t>R$80,00</w:t>
            </w:r>
          </w:p>
        </w:tc>
      </w:tr>
      <w:tr w:rsidR="00DF6C79" w14:paraId="216CD5C3" w14:textId="77777777">
        <w:tc>
          <w:tcPr>
            <w:tcW w:w="600" w:type="dxa"/>
            <w:shd w:val="clear" w:color="auto" w:fill="D6E4F0"/>
          </w:tcPr>
          <w:p w14:paraId="03572C44" w14:textId="77777777" w:rsidR="00DF6C79" w:rsidRDefault="00000000">
            <w:pPr>
              <w:jc w:val="both"/>
            </w:pPr>
            <w:r>
              <w:rPr>
                <w:rFonts w:ascii="Arial" w:hAnsi="Arial" w:cs="Arial"/>
                <w:color w:val="000000"/>
                <w:sz w:val="24"/>
                <w:szCs w:val="24"/>
              </w:rPr>
              <w:t>6</w:t>
            </w:r>
          </w:p>
        </w:tc>
        <w:tc>
          <w:tcPr>
            <w:tcW w:w="3200" w:type="dxa"/>
            <w:shd w:val="clear" w:color="auto" w:fill="D6E4F0"/>
          </w:tcPr>
          <w:p w14:paraId="4249D6BD" w14:textId="77777777" w:rsidR="00DF6C79" w:rsidRDefault="00000000">
            <w:pPr>
              <w:jc w:val="both"/>
            </w:pPr>
            <w:r>
              <w:rPr>
                <w:rFonts w:ascii="Arial" w:hAnsi="Arial" w:cs="Arial"/>
                <w:color w:val="000000"/>
                <w:sz w:val="24"/>
                <w:szCs w:val="24"/>
              </w:rPr>
              <w:t>Servidor VPS (custo mensal recorrente)</w:t>
            </w:r>
          </w:p>
        </w:tc>
        <w:tc>
          <w:tcPr>
            <w:tcW w:w="1300" w:type="dxa"/>
            <w:shd w:val="clear" w:color="auto" w:fill="D6E4F0"/>
          </w:tcPr>
          <w:p w14:paraId="25BFE6AE" w14:textId="77777777" w:rsidR="00DF6C79" w:rsidRDefault="00000000">
            <w:pPr>
              <w:jc w:val="both"/>
            </w:pPr>
            <w:r>
              <w:rPr>
                <w:rFonts w:ascii="Arial" w:hAnsi="Arial" w:cs="Arial"/>
                <w:color w:val="000000"/>
                <w:sz w:val="24"/>
                <w:szCs w:val="24"/>
              </w:rPr>
              <w:t>1</w:t>
            </w:r>
          </w:p>
        </w:tc>
        <w:tc>
          <w:tcPr>
            <w:tcW w:w="2000" w:type="dxa"/>
            <w:shd w:val="clear" w:color="auto" w:fill="D6E4F0"/>
          </w:tcPr>
          <w:p w14:paraId="4E0168C4" w14:textId="77777777" w:rsidR="00DF6C79" w:rsidRDefault="00000000">
            <w:pPr>
              <w:jc w:val="both"/>
            </w:pPr>
            <w:r>
              <w:rPr>
                <w:rFonts w:ascii="Arial" w:hAnsi="Arial" w:cs="Arial"/>
                <w:color w:val="000000"/>
                <w:sz w:val="24"/>
                <w:szCs w:val="24"/>
              </w:rPr>
              <w:t>R$30,00/mês</w:t>
            </w:r>
          </w:p>
        </w:tc>
        <w:tc>
          <w:tcPr>
            <w:tcW w:w="2260" w:type="dxa"/>
            <w:shd w:val="clear" w:color="auto" w:fill="D6E4F0"/>
          </w:tcPr>
          <w:p w14:paraId="271D12F4" w14:textId="77777777" w:rsidR="00DF6C79" w:rsidRDefault="00000000">
            <w:pPr>
              <w:jc w:val="both"/>
            </w:pPr>
            <w:r>
              <w:rPr>
                <w:rFonts w:ascii="Arial" w:hAnsi="Arial" w:cs="Arial"/>
                <w:color w:val="000000"/>
                <w:sz w:val="24"/>
                <w:szCs w:val="24"/>
              </w:rPr>
              <w:t>R$30,00/mês</w:t>
            </w:r>
          </w:p>
        </w:tc>
      </w:tr>
    </w:tbl>
    <w:p w14:paraId="67515961" w14:textId="77777777" w:rsidR="00DF6C79" w:rsidRDefault="00DF6C79">
      <w:pPr>
        <w:pStyle w:val="ColorfulList-Accent11"/>
      </w:pPr>
    </w:p>
    <w:p w14:paraId="36DEB947" w14:textId="77777777" w:rsidR="00DF6C79" w:rsidRDefault="00C334BC">
      <w:pPr>
        <w:jc w:val="center"/>
      </w:pPr>
      <w:r>
        <w:rPr>
          <w:noProof/>
        </w:rPr>
        <w:drawing>
          <wp:inline distT="0" distB="0" distL="0" distR="0" wp14:anchorId="43BE673B" wp14:editId="29C025A6">
            <wp:extent cx="5400040" cy="3081655"/>
            <wp:effectExtent l="0" t="0" r="0" b="4445"/>
            <wp:docPr id="210524924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3081655"/>
                    </a:xfrm>
                    <a:prstGeom prst="rect">
                      <a:avLst/>
                    </a:prstGeom>
                    <a:noFill/>
                    <a:ln>
                      <a:noFill/>
                    </a:ln>
                  </pic:spPr>
                </pic:pic>
              </a:graphicData>
            </a:graphic>
          </wp:inline>
        </w:drawing>
      </w:r>
    </w:p>
    <w:p w14:paraId="1976A6DF" w14:textId="77777777" w:rsidR="00DF6C79" w:rsidRDefault="00000000">
      <w:r>
        <w:br w:type="page"/>
      </w:r>
    </w:p>
    <w:p w14:paraId="77EC76D3" w14:textId="77777777" w:rsidR="00DF6C79" w:rsidRDefault="00000000">
      <w:pPr>
        <w:pStyle w:val="Ttulo1"/>
        <w:numPr>
          <w:ilvl w:val="0"/>
          <w:numId w:val="1"/>
        </w:numPr>
        <w:jc w:val="both"/>
      </w:pPr>
      <w:r>
        <w:rPr>
          <w:rFonts w:ascii="Arial" w:hAnsi="Arial" w:cs="Arial"/>
          <w:b/>
          <w:sz w:val="24"/>
          <w:szCs w:val="24"/>
        </w:rPr>
        <w:lastRenderedPageBreak/>
        <w:t>ANÁLISE ORIENTADA A OBJETOS</w:t>
      </w:r>
    </w:p>
    <w:p w14:paraId="4597773C" w14:textId="77777777" w:rsidR="00DF6C79" w:rsidRDefault="00DF6C79">
      <w:pPr>
        <w:pStyle w:val="ColorfulList-Accent11"/>
      </w:pPr>
    </w:p>
    <w:p w14:paraId="5EC618EE" w14:textId="77777777" w:rsidR="00DF6C79" w:rsidRDefault="00000000">
      <w:pPr>
        <w:pStyle w:val="ColorfulList-Accent11"/>
        <w:jc w:val="both"/>
      </w:pPr>
      <w:r>
        <w:rPr>
          <w:rFonts w:ascii="Arial" w:hAnsi="Arial" w:cs="Arial"/>
          <w:sz w:val="24"/>
          <w:szCs w:val="24"/>
        </w:rPr>
        <w:t xml:space="preserve">Este capítulo apresenta a modelagem orientada a objetos do sistema </w:t>
      </w:r>
      <w:proofErr w:type="spellStart"/>
      <w:r>
        <w:rPr>
          <w:rFonts w:ascii="Arial" w:hAnsi="Arial" w:cs="Arial"/>
          <w:sz w:val="24"/>
          <w:szCs w:val="24"/>
        </w:rPr>
        <w:t>CADOficina</w:t>
      </w:r>
      <w:proofErr w:type="spellEnd"/>
      <w:r>
        <w:rPr>
          <w:rFonts w:ascii="Arial" w:hAnsi="Arial" w:cs="Arial"/>
          <w:sz w:val="24"/>
          <w:szCs w:val="24"/>
        </w:rPr>
        <w:t xml:space="preserve"> v4.0, com 27 casos de uso especificados, diagramas de atividades, diagrama de classes, diagramas de sequência, diagrama entidade-relacionamento e protótipos de interface.</w:t>
      </w:r>
    </w:p>
    <w:p w14:paraId="70B73E05" w14:textId="77777777" w:rsidR="00DF6C79" w:rsidRDefault="00DF6C79">
      <w:pPr>
        <w:pStyle w:val="ColorfulList-Accent11"/>
      </w:pPr>
    </w:p>
    <w:p w14:paraId="40D344AC" w14:textId="77777777" w:rsidR="00DF6C79" w:rsidRDefault="00000000">
      <w:pPr>
        <w:pStyle w:val="Ttulo2"/>
        <w:jc w:val="both"/>
      </w:pPr>
      <w:r>
        <w:rPr>
          <w:rFonts w:ascii="Arial" w:hAnsi="Arial" w:cs="Arial"/>
          <w:b/>
          <w:sz w:val="24"/>
          <w:szCs w:val="24"/>
        </w:rPr>
        <w:t>3.1. DIAGRAMAS DE CASO DE USO</w:t>
      </w:r>
    </w:p>
    <w:p w14:paraId="03FE41E5" w14:textId="77777777" w:rsidR="00DF6C79" w:rsidRDefault="00000000">
      <w:pPr>
        <w:pStyle w:val="ColorfulList-Accent11"/>
        <w:jc w:val="both"/>
      </w:pPr>
      <w:r>
        <w:rPr>
          <w:rFonts w:ascii="Arial" w:hAnsi="Arial" w:cs="Arial"/>
          <w:sz w:val="24"/>
          <w:szCs w:val="24"/>
        </w:rPr>
        <w:t>O diagrama apresenta as funcionalidades do sistema e os dois atores: Operador de Vendas (operações diárias de venda, condicional, cadastro) e Proprietária (acesso completo incluindo promissórias, financeiro, configurações e relatórios gerenciais).</w:t>
      </w:r>
    </w:p>
    <w:p w14:paraId="4C32A5A3" w14:textId="77777777" w:rsidR="00DF6C79" w:rsidRDefault="00DF6C79">
      <w:pPr>
        <w:pStyle w:val="ColorfulList-Accent11"/>
      </w:pPr>
    </w:p>
    <w:p w14:paraId="4E0947F0" w14:textId="77777777" w:rsidR="00DF6C79" w:rsidRDefault="00C334BC" w:rsidP="00C334BC">
      <w:pPr>
        <w:pStyle w:val="ColorfulList-Accent11"/>
        <w:jc w:val="center"/>
      </w:pPr>
      <w:r>
        <w:rPr>
          <w:noProof/>
        </w:rPr>
        <w:lastRenderedPageBreak/>
        <w:drawing>
          <wp:inline distT="0" distB="0" distL="0" distR="0" wp14:anchorId="437D17B5" wp14:editId="63FE318F">
            <wp:extent cx="4358946" cy="8145780"/>
            <wp:effectExtent l="0" t="0" r="3810" b="7620"/>
            <wp:docPr id="20692112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66498" cy="8159892"/>
                    </a:xfrm>
                    <a:prstGeom prst="rect">
                      <a:avLst/>
                    </a:prstGeom>
                    <a:noFill/>
                    <a:ln>
                      <a:noFill/>
                    </a:ln>
                  </pic:spPr>
                </pic:pic>
              </a:graphicData>
            </a:graphic>
          </wp:inline>
        </w:drawing>
      </w:r>
    </w:p>
    <w:p w14:paraId="5519A757" w14:textId="77777777" w:rsidR="00DF6C79" w:rsidRDefault="00000000">
      <w:pPr>
        <w:pStyle w:val="Ttulo2"/>
        <w:jc w:val="both"/>
      </w:pPr>
      <w:r>
        <w:rPr>
          <w:rFonts w:ascii="Arial" w:hAnsi="Arial" w:cs="Arial"/>
          <w:b/>
          <w:sz w:val="24"/>
          <w:szCs w:val="24"/>
        </w:rPr>
        <w:lastRenderedPageBreak/>
        <w:t>3.2. ESPECIFICAÇÕES DE CASO DE USO</w:t>
      </w:r>
    </w:p>
    <w:p w14:paraId="543596B0" w14:textId="77777777" w:rsidR="00DF6C79" w:rsidRDefault="00000000">
      <w:pPr>
        <w:pStyle w:val="ColorfulList-Accent11"/>
        <w:jc w:val="both"/>
      </w:pPr>
      <w:r>
        <w:rPr>
          <w:rFonts w:ascii="Arial" w:hAnsi="Arial" w:cs="Arial"/>
          <w:sz w:val="24"/>
          <w:szCs w:val="24"/>
        </w:rPr>
        <w:t xml:space="preserve">As seções a seguir especificam os 27 casos de uso identificados no sistema </w:t>
      </w:r>
      <w:proofErr w:type="spellStart"/>
      <w:r>
        <w:rPr>
          <w:rFonts w:ascii="Arial" w:hAnsi="Arial" w:cs="Arial"/>
          <w:sz w:val="24"/>
          <w:szCs w:val="24"/>
        </w:rPr>
        <w:t>CADOficina</w:t>
      </w:r>
      <w:proofErr w:type="spellEnd"/>
      <w:r>
        <w:rPr>
          <w:rFonts w:ascii="Arial" w:hAnsi="Arial" w:cs="Arial"/>
          <w:sz w:val="24"/>
          <w:szCs w:val="24"/>
        </w:rPr>
        <w:t>, organizados por domínio funcional: Segurança, Cadastro, Fundamentais e Saída.</w:t>
      </w:r>
    </w:p>
    <w:p w14:paraId="26E2AEDD" w14:textId="77777777" w:rsidR="00DF6C79" w:rsidRDefault="00DF6C79">
      <w:pPr>
        <w:pStyle w:val="ColorfulList-Accent11"/>
      </w:pPr>
    </w:p>
    <w:p w14:paraId="615B0E5A" w14:textId="77777777" w:rsidR="00DF6C79" w:rsidRDefault="00000000">
      <w:pPr>
        <w:pStyle w:val="Titulo3"/>
      </w:pPr>
      <w:r>
        <w:rPr>
          <w:b/>
          <w:sz w:val="24"/>
          <w:szCs w:val="24"/>
        </w:rPr>
        <w:t>3.2.1. CASO DE USO: RF_SEC01 — Realizar Login</w:t>
      </w:r>
    </w:p>
    <w:tbl>
      <w:tblPr>
        <w:tblStyle w:val="Tabelacomgrade"/>
        <w:tblW w:w="9360" w:type="dxa"/>
        <w:tblLook w:val="04A0" w:firstRow="1" w:lastRow="0" w:firstColumn="1" w:lastColumn="0" w:noHBand="0" w:noVBand="1"/>
      </w:tblPr>
      <w:tblGrid>
        <w:gridCol w:w="2200"/>
        <w:gridCol w:w="7160"/>
      </w:tblGrid>
      <w:tr w:rsidR="00DF6C79" w14:paraId="06F94C55" w14:textId="77777777">
        <w:tc>
          <w:tcPr>
            <w:tcW w:w="2200" w:type="dxa"/>
            <w:shd w:val="clear" w:color="auto" w:fill="1F3864"/>
          </w:tcPr>
          <w:p w14:paraId="7D428A21"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7CBA025B" w14:textId="77777777" w:rsidR="00DF6C79" w:rsidRDefault="00000000">
            <w:pPr>
              <w:jc w:val="both"/>
            </w:pPr>
            <w:r>
              <w:rPr>
                <w:rFonts w:ascii="Arial" w:hAnsi="Arial" w:cs="Arial"/>
                <w:b/>
                <w:color w:val="FFFFFF"/>
                <w:sz w:val="20"/>
                <w:szCs w:val="20"/>
              </w:rPr>
              <w:t>RF_SEC01 — Realizar Login</w:t>
            </w:r>
          </w:p>
        </w:tc>
      </w:tr>
      <w:tr w:rsidR="00DF6C79" w14:paraId="510901F9" w14:textId="77777777">
        <w:tc>
          <w:tcPr>
            <w:tcW w:w="2200" w:type="dxa"/>
            <w:shd w:val="clear" w:color="auto" w:fill="D6E4F0"/>
          </w:tcPr>
          <w:p w14:paraId="24F20251" w14:textId="77777777" w:rsidR="00DF6C79" w:rsidRDefault="00000000">
            <w:pPr>
              <w:jc w:val="both"/>
            </w:pPr>
            <w:r>
              <w:rPr>
                <w:rFonts w:ascii="Arial" w:hAnsi="Arial" w:cs="Arial"/>
                <w:b/>
                <w:sz w:val="20"/>
                <w:szCs w:val="20"/>
              </w:rPr>
              <w:t>Descrição</w:t>
            </w:r>
          </w:p>
        </w:tc>
        <w:tc>
          <w:tcPr>
            <w:tcW w:w="7160" w:type="dxa"/>
            <w:shd w:val="clear" w:color="auto" w:fill="D6E4F0"/>
          </w:tcPr>
          <w:p w14:paraId="734FA20F" w14:textId="77777777" w:rsidR="00DF6C79" w:rsidRDefault="00000000">
            <w:pPr>
              <w:jc w:val="both"/>
            </w:pPr>
            <w:proofErr w:type="gramStart"/>
            <w:r>
              <w:rPr>
                <w:rFonts w:ascii="Arial" w:hAnsi="Arial" w:cs="Arial"/>
                <w:sz w:val="20"/>
                <w:szCs w:val="20"/>
              </w:rPr>
              <w:t>Autentica</w:t>
            </w:r>
            <w:proofErr w:type="gramEnd"/>
            <w:r>
              <w:rPr>
                <w:rFonts w:ascii="Arial" w:hAnsi="Arial" w:cs="Arial"/>
                <w:sz w:val="20"/>
                <w:szCs w:val="20"/>
              </w:rPr>
              <w:t xml:space="preserve"> o usuário no sistema verificando login e senha. Ao autenticar com sucesso, cria registro de sessão com token </w:t>
            </w:r>
            <w:proofErr w:type="spellStart"/>
            <w:r>
              <w:rPr>
                <w:rFonts w:ascii="Arial" w:hAnsi="Arial" w:cs="Arial"/>
                <w:sz w:val="20"/>
                <w:szCs w:val="20"/>
              </w:rPr>
              <w:t>hash</w:t>
            </w:r>
            <w:proofErr w:type="spellEnd"/>
            <w:r>
              <w:rPr>
                <w:rFonts w:ascii="Arial" w:hAnsi="Arial" w:cs="Arial"/>
                <w:sz w:val="20"/>
                <w:szCs w:val="20"/>
              </w:rPr>
              <w:t>, IP e identificação do dispositivo, com prazo de expiração definido.</w:t>
            </w:r>
          </w:p>
        </w:tc>
      </w:tr>
      <w:tr w:rsidR="00DF6C79" w14:paraId="5C1D9DAD" w14:textId="77777777">
        <w:tc>
          <w:tcPr>
            <w:tcW w:w="2200" w:type="dxa"/>
          </w:tcPr>
          <w:p w14:paraId="619D9648" w14:textId="77777777" w:rsidR="00DF6C79" w:rsidRDefault="00000000">
            <w:pPr>
              <w:jc w:val="both"/>
            </w:pPr>
            <w:r>
              <w:rPr>
                <w:rFonts w:ascii="Arial" w:hAnsi="Arial" w:cs="Arial"/>
                <w:b/>
                <w:sz w:val="20"/>
                <w:szCs w:val="20"/>
              </w:rPr>
              <w:t>Ator(es)</w:t>
            </w:r>
          </w:p>
        </w:tc>
        <w:tc>
          <w:tcPr>
            <w:tcW w:w="7160" w:type="dxa"/>
          </w:tcPr>
          <w:p w14:paraId="759B266A" w14:textId="77777777" w:rsidR="00DF6C79" w:rsidRDefault="00000000">
            <w:pPr>
              <w:jc w:val="both"/>
            </w:pPr>
            <w:r>
              <w:rPr>
                <w:rFonts w:ascii="Arial" w:hAnsi="Arial" w:cs="Arial"/>
                <w:sz w:val="20"/>
                <w:szCs w:val="20"/>
              </w:rPr>
              <w:t>Operador de Vendas, Proprietária</w:t>
            </w:r>
          </w:p>
        </w:tc>
      </w:tr>
      <w:tr w:rsidR="00DF6C79" w14:paraId="38216DC3" w14:textId="77777777">
        <w:tc>
          <w:tcPr>
            <w:tcW w:w="2200" w:type="dxa"/>
            <w:shd w:val="clear" w:color="auto" w:fill="D6E4F0"/>
          </w:tcPr>
          <w:p w14:paraId="7736E8B6" w14:textId="77777777" w:rsidR="00DF6C79" w:rsidRDefault="00000000">
            <w:pPr>
              <w:jc w:val="both"/>
            </w:pPr>
            <w:r>
              <w:rPr>
                <w:rFonts w:ascii="Arial" w:hAnsi="Arial" w:cs="Arial"/>
                <w:b/>
                <w:sz w:val="20"/>
                <w:szCs w:val="20"/>
              </w:rPr>
              <w:t>Pré-condições</w:t>
            </w:r>
          </w:p>
        </w:tc>
        <w:tc>
          <w:tcPr>
            <w:tcW w:w="7160" w:type="dxa"/>
            <w:shd w:val="clear" w:color="auto" w:fill="D6E4F0"/>
          </w:tcPr>
          <w:p w14:paraId="108A796B" w14:textId="77777777" w:rsidR="00DF6C79" w:rsidRDefault="00000000">
            <w:pPr>
              <w:jc w:val="both"/>
            </w:pPr>
            <w:r>
              <w:rPr>
                <w:rFonts w:ascii="Arial" w:hAnsi="Arial" w:cs="Arial"/>
                <w:sz w:val="20"/>
                <w:szCs w:val="20"/>
              </w:rPr>
              <w:t>1. O sistema deve estar acessível via navegador.</w:t>
            </w:r>
          </w:p>
          <w:p w14:paraId="2B60B58B" w14:textId="77777777" w:rsidR="00DF6C79" w:rsidRDefault="00000000">
            <w:pPr>
              <w:jc w:val="both"/>
            </w:pPr>
            <w:r>
              <w:rPr>
                <w:rFonts w:ascii="Arial" w:hAnsi="Arial" w:cs="Arial"/>
                <w:sz w:val="20"/>
                <w:szCs w:val="20"/>
              </w:rPr>
              <w:t>2. O usuário deve estar cadastrado com perfil ativo no sistema.</w:t>
            </w:r>
          </w:p>
        </w:tc>
      </w:tr>
      <w:tr w:rsidR="00DF6C79" w14:paraId="01FA232A" w14:textId="77777777">
        <w:tc>
          <w:tcPr>
            <w:tcW w:w="2200" w:type="dxa"/>
          </w:tcPr>
          <w:p w14:paraId="757CAAA0" w14:textId="77777777" w:rsidR="00DF6C79" w:rsidRDefault="00000000">
            <w:pPr>
              <w:jc w:val="both"/>
            </w:pPr>
            <w:r>
              <w:rPr>
                <w:rFonts w:ascii="Arial" w:hAnsi="Arial" w:cs="Arial"/>
                <w:b/>
                <w:sz w:val="20"/>
                <w:szCs w:val="20"/>
              </w:rPr>
              <w:t>Pós-condições</w:t>
            </w:r>
          </w:p>
        </w:tc>
        <w:tc>
          <w:tcPr>
            <w:tcW w:w="7160" w:type="dxa"/>
          </w:tcPr>
          <w:p w14:paraId="4AAAC5B1" w14:textId="77777777" w:rsidR="00DF6C79" w:rsidRDefault="00000000">
            <w:pPr>
              <w:jc w:val="both"/>
            </w:pPr>
            <w:r>
              <w:rPr>
                <w:rFonts w:ascii="Arial" w:hAnsi="Arial" w:cs="Arial"/>
                <w:sz w:val="20"/>
                <w:szCs w:val="20"/>
              </w:rPr>
              <w:t xml:space="preserve">1. Sessão criada em SESSAO com </w:t>
            </w:r>
            <w:proofErr w:type="spellStart"/>
            <w:r>
              <w:rPr>
                <w:rFonts w:ascii="Arial" w:hAnsi="Arial" w:cs="Arial"/>
                <w:sz w:val="20"/>
                <w:szCs w:val="20"/>
              </w:rPr>
              <w:t>token_hash</w:t>
            </w:r>
            <w:proofErr w:type="spellEnd"/>
            <w:r>
              <w:rPr>
                <w:rFonts w:ascii="Arial" w:hAnsi="Arial" w:cs="Arial"/>
                <w:sz w:val="20"/>
                <w:szCs w:val="20"/>
              </w:rPr>
              <w:t xml:space="preserve"> único, IP, dispositivo e data de expiração.</w:t>
            </w:r>
          </w:p>
          <w:p w14:paraId="146F0406" w14:textId="77777777" w:rsidR="00DF6C79" w:rsidRDefault="00000000">
            <w:pPr>
              <w:jc w:val="both"/>
            </w:pPr>
            <w:r>
              <w:rPr>
                <w:rFonts w:ascii="Arial" w:hAnsi="Arial" w:cs="Arial"/>
                <w:sz w:val="20"/>
                <w:szCs w:val="20"/>
              </w:rPr>
              <w:t>2. Usuário redirecionado para o Dashboard conforme seu perfil.</w:t>
            </w:r>
          </w:p>
        </w:tc>
      </w:tr>
      <w:tr w:rsidR="00DF6C79" w14:paraId="2A693A51" w14:textId="77777777">
        <w:tc>
          <w:tcPr>
            <w:tcW w:w="2200" w:type="dxa"/>
            <w:shd w:val="clear" w:color="auto" w:fill="D6E4F0"/>
          </w:tcPr>
          <w:p w14:paraId="7423B295" w14:textId="77777777" w:rsidR="00DF6C79" w:rsidRDefault="00000000">
            <w:pPr>
              <w:jc w:val="both"/>
            </w:pPr>
            <w:r>
              <w:rPr>
                <w:rFonts w:ascii="Arial" w:hAnsi="Arial" w:cs="Arial"/>
                <w:b/>
                <w:sz w:val="20"/>
                <w:szCs w:val="20"/>
              </w:rPr>
              <w:t>Fluxo Principal</w:t>
            </w:r>
          </w:p>
        </w:tc>
        <w:tc>
          <w:tcPr>
            <w:tcW w:w="7160" w:type="dxa"/>
            <w:shd w:val="clear" w:color="auto" w:fill="D6E4F0"/>
          </w:tcPr>
          <w:p w14:paraId="18870468" w14:textId="77777777" w:rsidR="00DF6C79" w:rsidRDefault="00000000">
            <w:pPr>
              <w:jc w:val="both"/>
            </w:pPr>
            <w:r>
              <w:rPr>
                <w:rFonts w:ascii="Arial" w:hAnsi="Arial" w:cs="Arial"/>
                <w:sz w:val="20"/>
                <w:szCs w:val="20"/>
              </w:rPr>
              <w:t>1. Usuário acessa a URL do sistema.</w:t>
            </w:r>
          </w:p>
          <w:p w14:paraId="0EC0C128" w14:textId="77777777" w:rsidR="00DF6C79" w:rsidRDefault="00000000">
            <w:pPr>
              <w:jc w:val="both"/>
            </w:pPr>
            <w:r>
              <w:rPr>
                <w:rFonts w:ascii="Arial" w:hAnsi="Arial" w:cs="Arial"/>
                <w:sz w:val="20"/>
                <w:szCs w:val="20"/>
              </w:rPr>
              <w:t>2. Sistema exibe tela de login com campos de usuário e senha.</w:t>
            </w:r>
          </w:p>
          <w:p w14:paraId="13BED7ED" w14:textId="77777777" w:rsidR="00DF6C79" w:rsidRDefault="00000000">
            <w:pPr>
              <w:jc w:val="both"/>
            </w:pPr>
            <w:r>
              <w:rPr>
                <w:rFonts w:ascii="Arial" w:hAnsi="Arial" w:cs="Arial"/>
                <w:sz w:val="20"/>
                <w:szCs w:val="20"/>
              </w:rPr>
              <w:t>3. Usuário informa login e senha.</w:t>
            </w:r>
          </w:p>
          <w:p w14:paraId="1B6E6203" w14:textId="77777777" w:rsidR="00DF6C79" w:rsidRDefault="00000000">
            <w:pPr>
              <w:jc w:val="both"/>
            </w:pPr>
            <w:r>
              <w:rPr>
                <w:rFonts w:ascii="Arial" w:hAnsi="Arial" w:cs="Arial"/>
                <w:sz w:val="20"/>
                <w:szCs w:val="20"/>
              </w:rPr>
              <w:t>4. Sistema valida as credenciais e o status ativo do usuário.</w:t>
            </w:r>
          </w:p>
          <w:p w14:paraId="74B2C86E" w14:textId="77777777" w:rsidR="00DF6C79" w:rsidRDefault="00000000">
            <w:pPr>
              <w:jc w:val="both"/>
            </w:pPr>
            <w:r>
              <w:rPr>
                <w:rFonts w:ascii="Arial" w:hAnsi="Arial" w:cs="Arial"/>
                <w:sz w:val="20"/>
                <w:szCs w:val="20"/>
              </w:rPr>
              <w:t>5. Sistema gera token de sessão e registra IP e dispositivo.</w:t>
            </w:r>
          </w:p>
          <w:p w14:paraId="09C01EC6" w14:textId="77777777" w:rsidR="00DF6C79" w:rsidRDefault="00000000">
            <w:pPr>
              <w:jc w:val="both"/>
            </w:pPr>
            <w:r>
              <w:rPr>
                <w:rFonts w:ascii="Arial" w:hAnsi="Arial" w:cs="Arial"/>
                <w:sz w:val="20"/>
                <w:szCs w:val="20"/>
              </w:rPr>
              <w:t xml:space="preserve">6. Usuário </w:t>
            </w:r>
            <w:proofErr w:type="spellStart"/>
            <w:r>
              <w:rPr>
                <w:rFonts w:ascii="Arial" w:hAnsi="Arial" w:cs="Arial"/>
                <w:sz w:val="20"/>
                <w:szCs w:val="20"/>
              </w:rPr>
              <w:t>é</w:t>
            </w:r>
            <w:proofErr w:type="spellEnd"/>
            <w:r>
              <w:rPr>
                <w:rFonts w:ascii="Arial" w:hAnsi="Arial" w:cs="Arial"/>
                <w:sz w:val="20"/>
                <w:szCs w:val="20"/>
              </w:rPr>
              <w:t xml:space="preserve"> redirecionado para o Dashboard.</w:t>
            </w:r>
          </w:p>
        </w:tc>
      </w:tr>
      <w:tr w:rsidR="00DF6C79" w14:paraId="67364DFE" w14:textId="77777777">
        <w:tc>
          <w:tcPr>
            <w:tcW w:w="2200" w:type="dxa"/>
          </w:tcPr>
          <w:p w14:paraId="21EF0B98" w14:textId="77777777" w:rsidR="00DF6C79" w:rsidRDefault="00000000">
            <w:pPr>
              <w:jc w:val="both"/>
            </w:pPr>
            <w:r>
              <w:rPr>
                <w:rFonts w:ascii="Arial" w:hAnsi="Arial" w:cs="Arial"/>
                <w:b/>
                <w:sz w:val="20"/>
                <w:szCs w:val="20"/>
              </w:rPr>
              <w:t>Fluxo Alternativo</w:t>
            </w:r>
          </w:p>
        </w:tc>
        <w:tc>
          <w:tcPr>
            <w:tcW w:w="7160" w:type="dxa"/>
          </w:tcPr>
          <w:p w14:paraId="6A9C9BB6" w14:textId="77777777" w:rsidR="00DF6C79" w:rsidRDefault="00000000">
            <w:pPr>
              <w:jc w:val="both"/>
            </w:pPr>
            <w:r>
              <w:rPr>
                <w:rFonts w:ascii="Arial" w:hAnsi="Arial" w:cs="Arial"/>
                <w:sz w:val="20"/>
                <w:szCs w:val="20"/>
              </w:rPr>
              <w:t>1. 6a. Proprietária é redirecionada com acesso completo a todos os módulos.</w:t>
            </w:r>
          </w:p>
          <w:p w14:paraId="150E78A0" w14:textId="77777777" w:rsidR="00DF6C79" w:rsidRDefault="00000000">
            <w:pPr>
              <w:jc w:val="both"/>
            </w:pPr>
            <w:r>
              <w:rPr>
                <w:rFonts w:ascii="Arial" w:hAnsi="Arial" w:cs="Arial"/>
                <w:sz w:val="20"/>
                <w:szCs w:val="20"/>
              </w:rPr>
              <w:t>2. 6b. Operador é redirecionado com acesso restrito (sem promissórias, financeiro e configurações).</w:t>
            </w:r>
          </w:p>
        </w:tc>
      </w:tr>
      <w:tr w:rsidR="00DF6C79" w14:paraId="104250C1" w14:textId="77777777">
        <w:tc>
          <w:tcPr>
            <w:tcW w:w="2200" w:type="dxa"/>
            <w:shd w:val="clear" w:color="auto" w:fill="D6E4F0"/>
          </w:tcPr>
          <w:p w14:paraId="295AE822" w14:textId="77777777" w:rsidR="00DF6C79" w:rsidRDefault="00000000">
            <w:pPr>
              <w:jc w:val="both"/>
            </w:pPr>
            <w:r>
              <w:rPr>
                <w:rFonts w:ascii="Arial" w:hAnsi="Arial" w:cs="Arial"/>
                <w:b/>
                <w:sz w:val="20"/>
                <w:szCs w:val="20"/>
              </w:rPr>
              <w:t>Exceções</w:t>
            </w:r>
          </w:p>
        </w:tc>
        <w:tc>
          <w:tcPr>
            <w:tcW w:w="7160" w:type="dxa"/>
            <w:shd w:val="clear" w:color="auto" w:fill="D6E4F0"/>
          </w:tcPr>
          <w:p w14:paraId="1F88388B" w14:textId="77777777" w:rsidR="00DF6C79" w:rsidRDefault="00000000">
            <w:pPr>
              <w:jc w:val="both"/>
            </w:pPr>
            <w:r>
              <w:rPr>
                <w:rFonts w:ascii="Arial" w:hAnsi="Arial" w:cs="Arial"/>
                <w:sz w:val="20"/>
                <w:szCs w:val="20"/>
              </w:rPr>
              <w:t>1. 4a. Login ou senha incorretos: sistema exibe mensagem de erro genérica (não informa qual campo está errado, por segurança).</w:t>
            </w:r>
          </w:p>
          <w:p w14:paraId="47EDFE51" w14:textId="77777777" w:rsidR="00DF6C79" w:rsidRDefault="00000000">
            <w:pPr>
              <w:jc w:val="both"/>
            </w:pPr>
            <w:r>
              <w:rPr>
                <w:rFonts w:ascii="Arial" w:hAnsi="Arial" w:cs="Arial"/>
                <w:sz w:val="20"/>
                <w:szCs w:val="20"/>
              </w:rPr>
              <w:t>2. 4b. Usuário inativo: sistema exibe mensagem informando que o acesso foi desativado.</w:t>
            </w:r>
          </w:p>
        </w:tc>
      </w:tr>
    </w:tbl>
    <w:p w14:paraId="5B20C218" w14:textId="77777777" w:rsidR="00DF6C79" w:rsidRDefault="00DF6C79">
      <w:pPr>
        <w:pStyle w:val="ColorfulList-Accent11"/>
      </w:pPr>
    </w:p>
    <w:p w14:paraId="12C30596" w14:textId="77777777" w:rsidR="00DF6C79" w:rsidRDefault="00000000">
      <w:pPr>
        <w:pStyle w:val="Titulo3"/>
      </w:pPr>
      <w:r>
        <w:rPr>
          <w:b/>
          <w:sz w:val="24"/>
          <w:szCs w:val="24"/>
        </w:rPr>
        <w:t>3.2.2. CASO DE USO: RF_SEC02 — Realizar Logout</w:t>
      </w:r>
    </w:p>
    <w:tbl>
      <w:tblPr>
        <w:tblStyle w:val="Tabelacomgrade"/>
        <w:tblW w:w="9360" w:type="dxa"/>
        <w:tblLook w:val="04A0" w:firstRow="1" w:lastRow="0" w:firstColumn="1" w:lastColumn="0" w:noHBand="0" w:noVBand="1"/>
      </w:tblPr>
      <w:tblGrid>
        <w:gridCol w:w="2200"/>
        <w:gridCol w:w="7160"/>
      </w:tblGrid>
      <w:tr w:rsidR="00DF6C79" w14:paraId="7839361D" w14:textId="77777777">
        <w:tc>
          <w:tcPr>
            <w:tcW w:w="2200" w:type="dxa"/>
            <w:shd w:val="clear" w:color="auto" w:fill="1F3864"/>
          </w:tcPr>
          <w:p w14:paraId="5EBA106D"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231503A2" w14:textId="77777777" w:rsidR="00DF6C79" w:rsidRDefault="00000000">
            <w:pPr>
              <w:jc w:val="both"/>
            </w:pPr>
            <w:r>
              <w:rPr>
                <w:rFonts w:ascii="Arial" w:hAnsi="Arial" w:cs="Arial"/>
                <w:b/>
                <w:color w:val="FFFFFF"/>
                <w:sz w:val="20"/>
                <w:szCs w:val="20"/>
              </w:rPr>
              <w:t>RF_SEC02 — Realizar Logout</w:t>
            </w:r>
          </w:p>
        </w:tc>
      </w:tr>
      <w:tr w:rsidR="00DF6C79" w14:paraId="5070E5AB" w14:textId="77777777">
        <w:tc>
          <w:tcPr>
            <w:tcW w:w="2200" w:type="dxa"/>
            <w:shd w:val="clear" w:color="auto" w:fill="D6E4F0"/>
          </w:tcPr>
          <w:p w14:paraId="45DDF5B0" w14:textId="77777777" w:rsidR="00DF6C79" w:rsidRDefault="00000000">
            <w:pPr>
              <w:jc w:val="both"/>
            </w:pPr>
            <w:r>
              <w:rPr>
                <w:rFonts w:ascii="Arial" w:hAnsi="Arial" w:cs="Arial"/>
                <w:b/>
                <w:sz w:val="20"/>
                <w:szCs w:val="20"/>
              </w:rPr>
              <w:t>Descrição</w:t>
            </w:r>
          </w:p>
        </w:tc>
        <w:tc>
          <w:tcPr>
            <w:tcW w:w="7160" w:type="dxa"/>
            <w:shd w:val="clear" w:color="auto" w:fill="D6E4F0"/>
          </w:tcPr>
          <w:p w14:paraId="6F274437" w14:textId="77777777" w:rsidR="00DF6C79" w:rsidRDefault="00000000">
            <w:pPr>
              <w:jc w:val="both"/>
            </w:pPr>
            <w:r>
              <w:rPr>
                <w:rFonts w:ascii="Arial" w:hAnsi="Arial" w:cs="Arial"/>
                <w:sz w:val="20"/>
                <w:szCs w:val="20"/>
              </w:rPr>
              <w:t>Encerra a sessão ativa do usuário, invalidando o token de acesso e redirecionando para a tela de login.</w:t>
            </w:r>
          </w:p>
        </w:tc>
      </w:tr>
      <w:tr w:rsidR="00DF6C79" w14:paraId="4F8B5CA8" w14:textId="77777777">
        <w:tc>
          <w:tcPr>
            <w:tcW w:w="2200" w:type="dxa"/>
          </w:tcPr>
          <w:p w14:paraId="1627BC59" w14:textId="77777777" w:rsidR="00DF6C79" w:rsidRDefault="00000000">
            <w:pPr>
              <w:jc w:val="both"/>
            </w:pPr>
            <w:r>
              <w:rPr>
                <w:rFonts w:ascii="Arial" w:hAnsi="Arial" w:cs="Arial"/>
                <w:b/>
                <w:sz w:val="20"/>
                <w:szCs w:val="20"/>
              </w:rPr>
              <w:t>Ator(es)</w:t>
            </w:r>
          </w:p>
        </w:tc>
        <w:tc>
          <w:tcPr>
            <w:tcW w:w="7160" w:type="dxa"/>
          </w:tcPr>
          <w:p w14:paraId="0D71530A" w14:textId="77777777" w:rsidR="00DF6C79" w:rsidRDefault="00000000">
            <w:pPr>
              <w:jc w:val="both"/>
            </w:pPr>
            <w:r>
              <w:rPr>
                <w:rFonts w:ascii="Arial" w:hAnsi="Arial" w:cs="Arial"/>
                <w:sz w:val="20"/>
                <w:szCs w:val="20"/>
              </w:rPr>
              <w:t>Operador de Vendas, Proprietária</w:t>
            </w:r>
          </w:p>
        </w:tc>
      </w:tr>
      <w:tr w:rsidR="00DF6C79" w14:paraId="4782850A" w14:textId="77777777">
        <w:tc>
          <w:tcPr>
            <w:tcW w:w="2200" w:type="dxa"/>
            <w:shd w:val="clear" w:color="auto" w:fill="D6E4F0"/>
          </w:tcPr>
          <w:p w14:paraId="306E7173" w14:textId="77777777" w:rsidR="00DF6C79" w:rsidRDefault="00000000">
            <w:pPr>
              <w:jc w:val="both"/>
            </w:pPr>
            <w:r>
              <w:rPr>
                <w:rFonts w:ascii="Arial" w:hAnsi="Arial" w:cs="Arial"/>
                <w:b/>
                <w:sz w:val="20"/>
                <w:szCs w:val="20"/>
              </w:rPr>
              <w:t>Pré-condições</w:t>
            </w:r>
          </w:p>
        </w:tc>
        <w:tc>
          <w:tcPr>
            <w:tcW w:w="7160" w:type="dxa"/>
            <w:shd w:val="clear" w:color="auto" w:fill="D6E4F0"/>
          </w:tcPr>
          <w:p w14:paraId="18030925" w14:textId="77777777" w:rsidR="00DF6C79" w:rsidRDefault="00000000">
            <w:pPr>
              <w:jc w:val="both"/>
            </w:pPr>
            <w:r>
              <w:rPr>
                <w:rFonts w:ascii="Arial" w:hAnsi="Arial" w:cs="Arial"/>
                <w:sz w:val="20"/>
                <w:szCs w:val="20"/>
              </w:rPr>
              <w:t>1. Usuário deve estar autenticado com sessão válida.</w:t>
            </w:r>
          </w:p>
        </w:tc>
      </w:tr>
      <w:tr w:rsidR="00DF6C79" w14:paraId="63422D16" w14:textId="77777777">
        <w:tc>
          <w:tcPr>
            <w:tcW w:w="2200" w:type="dxa"/>
          </w:tcPr>
          <w:p w14:paraId="7536BE1A" w14:textId="77777777" w:rsidR="00DF6C79" w:rsidRDefault="00000000">
            <w:pPr>
              <w:jc w:val="both"/>
            </w:pPr>
            <w:r>
              <w:rPr>
                <w:rFonts w:ascii="Arial" w:hAnsi="Arial" w:cs="Arial"/>
                <w:b/>
                <w:sz w:val="20"/>
                <w:szCs w:val="20"/>
              </w:rPr>
              <w:t>Pós-condições</w:t>
            </w:r>
          </w:p>
        </w:tc>
        <w:tc>
          <w:tcPr>
            <w:tcW w:w="7160" w:type="dxa"/>
          </w:tcPr>
          <w:p w14:paraId="5027D3BF" w14:textId="77777777" w:rsidR="00DF6C79" w:rsidRDefault="00000000">
            <w:pPr>
              <w:jc w:val="both"/>
            </w:pPr>
            <w:r>
              <w:rPr>
                <w:rFonts w:ascii="Arial" w:hAnsi="Arial" w:cs="Arial"/>
                <w:sz w:val="20"/>
                <w:szCs w:val="20"/>
              </w:rPr>
              <w:t>1. Sessão marcada como expirada em SESSAO.</w:t>
            </w:r>
          </w:p>
          <w:p w14:paraId="22F31A3C" w14:textId="77777777" w:rsidR="00DF6C79" w:rsidRDefault="00000000">
            <w:pPr>
              <w:jc w:val="both"/>
            </w:pPr>
            <w:r>
              <w:rPr>
                <w:rFonts w:ascii="Arial" w:hAnsi="Arial" w:cs="Arial"/>
                <w:sz w:val="20"/>
                <w:szCs w:val="20"/>
              </w:rPr>
              <w:t>2. Usuário redirecionado para a tela de login.</w:t>
            </w:r>
          </w:p>
        </w:tc>
      </w:tr>
      <w:tr w:rsidR="00DF6C79" w14:paraId="1F6641B5" w14:textId="77777777">
        <w:tc>
          <w:tcPr>
            <w:tcW w:w="2200" w:type="dxa"/>
            <w:shd w:val="clear" w:color="auto" w:fill="D6E4F0"/>
          </w:tcPr>
          <w:p w14:paraId="7CC89528" w14:textId="77777777" w:rsidR="00DF6C79" w:rsidRDefault="00000000">
            <w:pPr>
              <w:jc w:val="both"/>
            </w:pPr>
            <w:r>
              <w:rPr>
                <w:rFonts w:ascii="Arial" w:hAnsi="Arial" w:cs="Arial"/>
                <w:b/>
                <w:sz w:val="20"/>
                <w:szCs w:val="20"/>
              </w:rPr>
              <w:t>Fluxo Principal</w:t>
            </w:r>
          </w:p>
        </w:tc>
        <w:tc>
          <w:tcPr>
            <w:tcW w:w="7160" w:type="dxa"/>
            <w:shd w:val="clear" w:color="auto" w:fill="D6E4F0"/>
          </w:tcPr>
          <w:p w14:paraId="360F1C83" w14:textId="77777777" w:rsidR="00DF6C79" w:rsidRDefault="00000000">
            <w:pPr>
              <w:jc w:val="both"/>
            </w:pPr>
            <w:r>
              <w:rPr>
                <w:rFonts w:ascii="Arial" w:hAnsi="Arial" w:cs="Arial"/>
                <w:sz w:val="20"/>
                <w:szCs w:val="20"/>
              </w:rPr>
              <w:t xml:space="preserve">1. Usuário aciona a </w:t>
            </w:r>
            <w:proofErr w:type="gramStart"/>
            <w:r>
              <w:rPr>
                <w:rFonts w:ascii="Arial" w:hAnsi="Arial" w:cs="Arial"/>
                <w:sz w:val="20"/>
                <w:szCs w:val="20"/>
              </w:rPr>
              <w:t>opção Sair</w:t>
            </w:r>
            <w:proofErr w:type="gramEnd"/>
            <w:r>
              <w:rPr>
                <w:rFonts w:ascii="Arial" w:hAnsi="Arial" w:cs="Arial"/>
                <w:sz w:val="20"/>
                <w:szCs w:val="20"/>
              </w:rPr>
              <w:t xml:space="preserve"> no menu do sistema.</w:t>
            </w:r>
          </w:p>
          <w:p w14:paraId="7CC5A687" w14:textId="77777777" w:rsidR="00DF6C79" w:rsidRDefault="00000000">
            <w:pPr>
              <w:jc w:val="both"/>
            </w:pPr>
            <w:r>
              <w:rPr>
                <w:rFonts w:ascii="Arial" w:hAnsi="Arial" w:cs="Arial"/>
                <w:sz w:val="20"/>
                <w:szCs w:val="20"/>
              </w:rPr>
              <w:t xml:space="preserve">2. Sistema invalida o token de sessão (atualiza </w:t>
            </w:r>
            <w:proofErr w:type="spellStart"/>
            <w:r>
              <w:rPr>
                <w:rFonts w:ascii="Arial" w:hAnsi="Arial" w:cs="Arial"/>
                <w:sz w:val="20"/>
                <w:szCs w:val="20"/>
              </w:rPr>
              <w:t>expira_em</w:t>
            </w:r>
            <w:proofErr w:type="spellEnd"/>
            <w:r>
              <w:rPr>
                <w:rFonts w:ascii="Arial" w:hAnsi="Arial" w:cs="Arial"/>
                <w:sz w:val="20"/>
                <w:szCs w:val="20"/>
              </w:rPr>
              <w:t xml:space="preserve"> para o momento atual).</w:t>
            </w:r>
          </w:p>
          <w:p w14:paraId="45927A2F" w14:textId="77777777" w:rsidR="00DF6C79" w:rsidRDefault="00000000">
            <w:pPr>
              <w:jc w:val="both"/>
            </w:pPr>
            <w:r>
              <w:rPr>
                <w:rFonts w:ascii="Arial" w:hAnsi="Arial" w:cs="Arial"/>
                <w:sz w:val="20"/>
                <w:szCs w:val="20"/>
              </w:rPr>
              <w:t>3. Sistema redireciona para a tela de login com mensagem de Sessão encerrada.</w:t>
            </w:r>
          </w:p>
        </w:tc>
      </w:tr>
      <w:tr w:rsidR="00DF6C79" w14:paraId="63DE3B5E" w14:textId="77777777">
        <w:tc>
          <w:tcPr>
            <w:tcW w:w="2200" w:type="dxa"/>
          </w:tcPr>
          <w:p w14:paraId="30F36E0F" w14:textId="77777777" w:rsidR="00DF6C79" w:rsidRDefault="00000000">
            <w:pPr>
              <w:jc w:val="both"/>
            </w:pPr>
            <w:r>
              <w:rPr>
                <w:rFonts w:ascii="Arial" w:hAnsi="Arial" w:cs="Arial"/>
                <w:b/>
                <w:sz w:val="20"/>
                <w:szCs w:val="20"/>
              </w:rPr>
              <w:t>Fluxo Alternativo</w:t>
            </w:r>
          </w:p>
        </w:tc>
        <w:tc>
          <w:tcPr>
            <w:tcW w:w="7160" w:type="dxa"/>
          </w:tcPr>
          <w:p w14:paraId="05D1FCDC" w14:textId="77777777" w:rsidR="00DF6C79" w:rsidRDefault="00000000">
            <w:pPr>
              <w:jc w:val="both"/>
            </w:pPr>
            <w:r>
              <w:rPr>
                <w:rFonts w:ascii="Arial" w:hAnsi="Arial" w:cs="Arial"/>
                <w:sz w:val="20"/>
                <w:szCs w:val="20"/>
              </w:rPr>
              <w:t>1. Logout automático: sessão expirada por inatividade — sistema redireciona para login com mensagem de Sessão expirada por inatividade.</w:t>
            </w:r>
          </w:p>
        </w:tc>
      </w:tr>
      <w:tr w:rsidR="00DF6C79" w14:paraId="04AA9B58" w14:textId="77777777">
        <w:tc>
          <w:tcPr>
            <w:tcW w:w="2200" w:type="dxa"/>
            <w:shd w:val="clear" w:color="auto" w:fill="D6E4F0"/>
          </w:tcPr>
          <w:p w14:paraId="5F986EDF" w14:textId="77777777" w:rsidR="00DF6C79" w:rsidRDefault="00000000">
            <w:pPr>
              <w:jc w:val="both"/>
            </w:pPr>
            <w:r>
              <w:rPr>
                <w:rFonts w:ascii="Arial" w:hAnsi="Arial" w:cs="Arial"/>
                <w:b/>
                <w:sz w:val="20"/>
                <w:szCs w:val="20"/>
              </w:rPr>
              <w:t>Exceções</w:t>
            </w:r>
          </w:p>
        </w:tc>
        <w:tc>
          <w:tcPr>
            <w:tcW w:w="7160" w:type="dxa"/>
            <w:shd w:val="clear" w:color="auto" w:fill="D6E4F0"/>
          </w:tcPr>
          <w:p w14:paraId="75E24629" w14:textId="77777777" w:rsidR="00DF6C79" w:rsidRDefault="00000000">
            <w:pPr>
              <w:jc w:val="both"/>
            </w:pPr>
            <w:r>
              <w:rPr>
                <w:rFonts w:ascii="Arial" w:hAnsi="Arial" w:cs="Arial"/>
                <w:sz w:val="20"/>
                <w:szCs w:val="20"/>
              </w:rPr>
              <w:t>1. Falha na comunicação: sistema tenta invalidar o token localmente e redireciona para login.</w:t>
            </w:r>
          </w:p>
        </w:tc>
      </w:tr>
    </w:tbl>
    <w:p w14:paraId="2016299B" w14:textId="77777777" w:rsidR="00DF6C79" w:rsidRDefault="00DF6C79">
      <w:pPr>
        <w:pStyle w:val="ColorfulList-Accent11"/>
      </w:pPr>
    </w:p>
    <w:p w14:paraId="0D46E05A" w14:textId="77777777" w:rsidR="00DF6C79" w:rsidRDefault="00000000">
      <w:pPr>
        <w:pStyle w:val="Titulo3"/>
      </w:pPr>
      <w:r>
        <w:rPr>
          <w:b/>
          <w:sz w:val="24"/>
          <w:szCs w:val="24"/>
        </w:rPr>
        <w:t>3.2.3. CASO DE USO: RF_B01 — Gerenciar Produtos</w:t>
      </w:r>
    </w:p>
    <w:tbl>
      <w:tblPr>
        <w:tblStyle w:val="Tabelacomgrade"/>
        <w:tblW w:w="9360" w:type="dxa"/>
        <w:tblLook w:val="04A0" w:firstRow="1" w:lastRow="0" w:firstColumn="1" w:lastColumn="0" w:noHBand="0" w:noVBand="1"/>
      </w:tblPr>
      <w:tblGrid>
        <w:gridCol w:w="2200"/>
        <w:gridCol w:w="7160"/>
      </w:tblGrid>
      <w:tr w:rsidR="00DF6C79" w14:paraId="69DC1660" w14:textId="77777777">
        <w:tc>
          <w:tcPr>
            <w:tcW w:w="2200" w:type="dxa"/>
            <w:shd w:val="clear" w:color="auto" w:fill="1F3864"/>
          </w:tcPr>
          <w:p w14:paraId="73198348"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34CE4FE7" w14:textId="77777777" w:rsidR="00DF6C79" w:rsidRDefault="00000000">
            <w:pPr>
              <w:jc w:val="both"/>
            </w:pPr>
            <w:r>
              <w:rPr>
                <w:rFonts w:ascii="Arial" w:hAnsi="Arial" w:cs="Arial"/>
                <w:b/>
                <w:color w:val="FFFFFF"/>
                <w:sz w:val="20"/>
                <w:szCs w:val="20"/>
              </w:rPr>
              <w:t>RF_B01 — Gerenciar Produtos</w:t>
            </w:r>
          </w:p>
        </w:tc>
      </w:tr>
      <w:tr w:rsidR="00DF6C79" w14:paraId="3DB26A3D" w14:textId="77777777">
        <w:tc>
          <w:tcPr>
            <w:tcW w:w="2200" w:type="dxa"/>
            <w:shd w:val="clear" w:color="auto" w:fill="D6E4F0"/>
          </w:tcPr>
          <w:p w14:paraId="3B534953" w14:textId="77777777" w:rsidR="00DF6C79" w:rsidRDefault="00000000">
            <w:pPr>
              <w:jc w:val="both"/>
            </w:pPr>
            <w:r>
              <w:rPr>
                <w:rFonts w:ascii="Arial" w:hAnsi="Arial" w:cs="Arial"/>
                <w:b/>
                <w:sz w:val="20"/>
                <w:szCs w:val="20"/>
              </w:rPr>
              <w:t>Descrição</w:t>
            </w:r>
          </w:p>
        </w:tc>
        <w:tc>
          <w:tcPr>
            <w:tcW w:w="7160" w:type="dxa"/>
            <w:shd w:val="clear" w:color="auto" w:fill="D6E4F0"/>
          </w:tcPr>
          <w:p w14:paraId="0530D6F0" w14:textId="77777777" w:rsidR="00DF6C79" w:rsidRDefault="00000000">
            <w:pPr>
              <w:jc w:val="both"/>
            </w:pPr>
            <w:r>
              <w:rPr>
                <w:rFonts w:ascii="Arial" w:hAnsi="Arial" w:cs="Arial"/>
                <w:sz w:val="20"/>
                <w:szCs w:val="20"/>
              </w:rPr>
              <w:t>Permite inserir, consultar, alterar e desativar produtos no catálogo, com suporte a múltiplas variações de cor e tamanho, cada uma com seu próprio saldo de estoque individualizado.</w:t>
            </w:r>
          </w:p>
        </w:tc>
      </w:tr>
      <w:tr w:rsidR="00DF6C79" w14:paraId="6DCEAB2D" w14:textId="77777777">
        <w:tc>
          <w:tcPr>
            <w:tcW w:w="2200" w:type="dxa"/>
          </w:tcPr>
          <w:p w14:paraId="00A270B8" w14:textId="77777777" w:rsidR="00DF6C79" w:rsidRDefault="00000000">
            <w:pPr>
              <w:jc w:val="both"/>
            </w:pPr>
            <w:r>
              <w:rPr>
                <w:rFonts w:ascii="Arial" w:hAnsi="Arial" w:cs="Arial"/>
                <w:b/>
                <w:sz w:val="20"/>
                <w:szCs w:val="20"/>
              </w:rPr>
              <w:t>Ator(es)</w:t>
            </w:r>
          </w:p>
        </w:tc>
        <w:tc>
          <w:tcPr>
            <w:tcW w:w="7160" w:type="dxa"/>
          </w:tcPr>
          <w:p w14:paraId="72CAEC0D" w14:textId="77777777" w:rsidR="00DF6C79" w:rsidRDefault="00000000">
            <w:pPr>
              <w:jc w:val="both"/>
            </w:pPr>
            <w:r>
              <w:rPr>
                <w:rFonts w:ascii="Arial" w:hAnsi="Arial" w:cs="Arial"/>
                <w:sz w:val="20"/>
                <w:szCs w:val="20"/>
              </w:rPr>
              <w:t>Operador de Vendas, Proprietária</w:t>
            </w:r>
          </w:p>
        </w:tc>
      </w:tr>
      <w:tr w:rsidR="00DF6C79" w14:paraId="1CA3620F" w14:textId="77777777">
        <w:tc>
          <w:tcPr>
            <w:tcW w:w="2200" w:type="dxa"/>
            <w:shd w:val="clear" w:color="auto" w:fill="D6E4F0"/>
          </w:tcPr>
          <w:p w14:paraId="2C89DDDA" w14:textId="77777777" w:rsidR="00DF6C79" w:rsidRDefault="00000000">
            <w:pPr>
              <w:jc w:val="both"/>
            </w:pPr>
            <w:r>
              <w:rPr>
                <w:rFonts w:ascii="Arial" w:hAnsi="Arial" w:cs="Arial"/>
                <w:b/>
                <w:sz w:val="20"/>
                <w:szCs w:val="20"/>
              </w:rPr>
              <w:lastRenderedPageBreak/>
              <w:t>Pré-condições</w:t>
            </w:r>
          </w:p>
        </w:tc>
        <w:tc>
          <w:tcPr>
            <w:tcW w:w="7160" w:type="dxa"/>
            <w:shd w:val="clear" w:color="auto" w:fill="D6E4F0"/>
          </w:tcPr>
          <w:p w14:paraId="4010BB74" w14:textId="77777777" w:rsidR="00DF6C79" w:rsidRDefault="00000000">
            <w:pPr>
              <w:jc w:val="both"/>
            </w:pPr>
            <w:r>
              <w:rPr>
                <w:rFonts w:ascii="Arial" w:hAnsi="Arial" w:cs="Arial"/>
                <w:sz w:val="20"/>
                <w:szCs w:val="20"/>
              </w:rPr>
              <w:t>1. Deve existir ao menos uma categoria ativa cadastrada.</w:t>
            </w:r>
          </w:p>
          <w:p w14:paraId="5CF42103" w14:textId="77777777" w:rsidR="00DF6C79" w:rsidRDefault="00000000">
            <w:pPr>
              <w:jc w:val="both"/>
            </w:pPr>
            <w:r>
              <w:rPr>
                <w:rFonts w:ascii="Arial" w:hAnsi="Arial" w:cs="Arial"/>
                <w:sz w:val="20"/>
                <w:szCs w:val="20"/>
              </w:rPr>
              <w:t>2. Usuário autenticado no sistema.</w:t>
            </w:r>
          </w:p>
        </w:tc>
      </w:tr>
      <w:tr w:rsidR="00DF6C79" w14:paraId="09365638" w14:textId="77777777">
        <w:tc>
          <w:tcPr>
            <w:tcW w:w="2200" w:type="dxa"/>
          </w:tcPr>
          <w:p w14:paraId="42F5977D" w14:textId="77777777" w:rsidR="00DF6C79" w:rsidRDefault="00000000">
            <w:pPr>
              <w:jc w:val="both"/>
            </w:pPr>
            <w:r>
              <w:rPr>
                <w:rFonts w:ascii="Arial" w:hAnsi="Arial" w:cs="Arial"/>
                <w:b/>
                <w:sz w:val="20"/>
                <w:szCs w:val="20"/>
              </w:rPr>
              <w:t>Pós-condições</w:t>
            </w:r>
          </w:p>
        </w:tc>
        <w:tc>
          <w:tcPr>
            <w:tcW w:w="7160" w:type="dxa"/>
          </w:tcPr>
          <w:p w14:paraId="62C17F88" w14:textId="77777777" w:rsidR="00DF6C79" w:rsidRDefault="00000000">
            <w:pPr>
              <w:jc w:val="both"/>
            </w:pPr>
            <w:r>
              <w:rPr>
                <w:rFonts w:ascii="Arial" w:hAnsi="Arial" w:cs="Arial"/>
                <w:sz w:val="20"/>
                <w:szCs w:val="20"/>
              </w:rPr>
              <w:t>1. Produto cadastrado com código de barras único validado.</w:t>
            </w:r>
          </w:p>
          <w:p w14:paraId="34467E8A" w14:textId="77777777" w:rsidR="00DF6C79" w:rsidRDefault="00000000">
            <w:pPr>
              <w:jc w:val="both"/>
            </w:pPr>
            <w:r>
              <w:rPr>
                <w:rFonts w:ascii="Arial" w:hAnsi="Arial" w:cs="Arial"/>
                <w:sz w:val="20"/>
                <w:szCs w:val="20"/>
              </w:rPr>
              <w:t>2. Variações criadas com saldo inicial (pode ser zero ou informado).</w:t>
            </w:r>
          </w:p>
          <w:p w14:paraId="0F7150D3" w14:textId="77777777" w:rsidR="00DF6C79" w:rsidRDefault="00000000">
            <w:pPr>
              <w:jc w:val="both"/>
            </w:pPr>
            <w:r>
              <w:rPr>
                <w:rFonts w:ascii="Arial" w:hAnsi="Arial" w:cs="Arial"/>
                <w:sz w:val="20"/>
                <w:szCs w:val="20"/>
              </w:rPr>
              <w:t>3. Produto disponível para uso no PDV, condicional e movimentação de estoque.</w:t>
            </w:r>
          </w:p>
        </w:tc>
      </w:tr>
      <w:tr w:rsidR="00DF6C79" w14:paraId="16D65911" w14:textId="77777777">
        <w:tc>
          <w:tcPr>
            <w:tcW w:w="2200" w:type="dxa"/>
            <w:shd w:val="clear" w:color="auto" w:fill="D6E4F0"/>
          </w:tcPr>
          <w:p w14:paraId="0496523A" w14:textId="77777777" w:rsidR="00DF6C79" w:rsidRDefault="00000000">
            <w:pPr>
              <w:jc w:val="both"/>
            </w:pPr>
            <w:r>
              <w:rPr>
                <w:rFonts w:ascii="Arial" w:hAnsi="Arial" w:cs="Arial"/>
                <w:b/>
                <w:sz w:val="20"/>
                <w:szCs w:val="20"/>
              </w:rPr>
              <w:t>Fluxo Principal</w:t>
            </w:r>
          </w:p>
        </w:tc>
        <w:tc>
          <w:tcPr>
            <w:tcW w:w="7160" w:type="dxa"/>
            <w:shd w:val="clear" w:color="auto" w:fill="D6E4F0"/>
          </w:tcPr>
          <w:p w14:paraId="15DD312C" w14:textId="77777777" w:rsidR="00DF6C79" w:rsidRDefault="00000000">
            <w:pPr>
              <w:jc w:val="both"/>
            </w:pPr>
            <w:r>
              <w:rPr>
                <w:rFonts w:ascii="Arial" w:hAnsi="Arial" w:cs="Arial"/>
                <w:sz w:val="20"/>
                <w:szCs w:val="20"/>
              </w:rPr>
              <w:t>1. Usuário acessa o módulo de Produtos.</w:t>
            </w:r>
          </w:p>
          <w:p w14:paraId="61B41E01" w14:textId="77777777" w:rsidR="00DF6C79" w:rsidRDefault="00000000">
            <w:pPr>
              <w:jc w:val="both"/>
            </w:pPr>
            <w:r>
              <w:rPr>
                <w:rFonts w:ascii="Arial" w:hAnsi="Arial" w:cs="Arial"/>
                <w:sz w:val="20"/>
                <w:szCs w:val="20"/>
              </w:rPr>
              <w:t>2. Para novo produto: informa nome, categoria, código de barras, preço de venda, preço de custo (opcional), estoque mínimo e foto (opcional).</w:t>
            </w:r>
          </w:p>
          <w:p w14:paraId="55EFEEF8" w14:textId="77777777" w:rsidR="00DF6C79" w:rsidRDefault="00000000">
            <w:pPr>
              <w:jc w:val="both"/>
            </w:pPr>
            <w:r>
              <w:rPr>
                <w:rFonts w:ascii="Arial" w:hAnsi="Arial" w:cs="Arial"/>
                <w:sz w:val="20"/>
                <w:szCs w:val="20"/>
              </w:rPr>
              <w:t xml:space="preserve">3. Sistema </w:t>
            </w:r>
            <w:proofErr w:type="spellStart"/>
            <w:r>
              <w:rPr>
                <w:rFonts w:ascii="Arial" w:hAnsi="Arial" w:cs="Arial"/>
                <w:sz w:val="20"/>
                <w:szCs w:val="20"/>
              </w:rPr>
              <w:t>valida</w:t>
            </w:r>
            <w:proofErr w:type="spellEnd"/>
            <w:r>
              <w:rPr>
                <w:rFonts w:ascii="Arial" w:hAnsi="Arial" w:cs="Arial"/>
                <w:sz w:val="20"/>
                <w:szCs w:val="20"/>
              </w:rPr>
              <w:t xml:space="preserve"> a unicidade do código de barras.</w:t>
            </w:r>
          </w:p>
          <w:p w14:paraId="70AF7B6E" w14:textId="77777777" w:rsidR="00DF6C79" w:rsidRDefault="00000000">
            <w:pPr>
              <w:jc w:val="both"/>
            </w:pPr>
            <w:r>
              <w:rPr>
                <w:rFonts w:ascii="Arial" w:hAnsi="Arial" w:cs="Arial"/>
                <w:sz w:val="20"/>
                <w:szCs w:val="20"/>
              </w:rPr>
              <w:t>4. Usuário adiciona variações: para cada variação informa cor, tamanho e opcionalmente código de barras específico da variação.</w:t>
            </w:r>
          </w:p>
          <w:p w14:paraId="171F14EA" w14:textId="77777777" w:rsidR="00DF6C79" w:rsidRDefault="00000000">
            <w:pPr>
              <w:jc w:val="both"/>
            </w:pPr>
            <w:r>
              <w:rPr>
                <w:rFonts w:ascii="Arial" w:hAnsi="Arial" w:cs="Arial"/>
                <w:sz w:val="20"/>
                <w:szCs w:val="20"/>
              </w:rPr>
              <w:t>5. Usuário confirma o cadastro.</w:t>
            </w:r>
          </w:p>
          <w:p w14:paraId="1E72027E" w14:textId="77777777" w:rsidR="00DF6C79" w:rsidRDefault="00000000">
            <w:pPr>
              <w:jc w:val="both"/>
            </w:pPr>
            <w:r>
              <w:rPr>
                <w:rFonts w:ascii="Arial" w:hAnsi="Arial" w:cs="Arial"/>
                <w:sz w:val="20"/>
                <w:szCs w:val="20"/>
              </w:rPr>
              <w:t>6. Sistema registra o produto e as variações.</w:t>
            </w:r>
          </w:p>
        </w:tc>
      </w:tr>
      <w:tr w:rsidR="00DF6C79" w14:paraId="0DCA9000" w14:textId="77777777">
        <w:tc>
          <w:tcPr>
            <w:tcW w:w="2200" w:type="dxa"/>
          </w:tcPr>
          <w:p w14:paraId="3823AAFB" w14:textId="77777777" w:rsidR="00DF6C79" w:rsidRDefault="00000000">
            <w:pPr>
              <w:jc w:val="both"/>
            </w:pPr>
            <w:r>
              <w:rPr>
                <w:rFonts w:ascii="Arial" w:hAnsi="Arial" w:cs="Arial"/>
                <w:b/>
                <w:sz w:val="20"/>
                <w:szCs w:val="20"/>
              </w:rPr>
              <w:t>Fluxo Alternativo</w:t>
            </w:r>
          </w:p>
        </w:tc>
        <w:tc>
          <w:tcPr>
            <w:tcW w:w="7160" w:type="dxa"/>
          </w:tcPr>
          <w:p w14:paraId="4B6335CD" w14:textId="77777777" w:rsidR="00DF6C79" w:rsidRDefault="00000000">
            <w:pPr>
              <w:jc w:val="both"/>
            </w:pPr>
            <w:r>
              <w:rPr>
                <w:rFonts w:ascii="Arial" w:hAnsi="Arial" w:cs="Arial"/>
                <w:sz w:val="20"/>
                <w:szCs w:val="20"/>
              </w:rPr>
              <w:t>1. 3a. Código duplicado: sistema bloqueia e informa qual produto já usa o código.</w:t>
            </w:r>
          </w:p>
          <w:p w14:paraId="3813D26A" w14:textId="77777777" w:rsidR="00DF6C79" w:rsidRDefault="00000000">
            <w:pPr>
              <w:jc w:val="both"/>
            </w:pPr>
            <w:r>
              <w:rPr>
                <w:rFonts w:ascii="Arial" w:hAnsi="Arial" w:cs="Arial"/>
                <w:sz w:val="20"/>
                <w:szCs w:val="20"/>
              </w:rPr>
              <w:t>2. Desativação (soft delete): produto com ativo=FALSE não aparece no PDV, condicional ou estoque, mas permanece no histórico de vendas.</w:t>
            </w:r>
          </w:p>
          <w:p w14:paraId="6B7BF749" w14:textId="77777777" w:rsidR="00DF6C79" w:rsidRDefault="00000000">
            <w:pPr>
              <w:jc w:val="both"/>
            </w:pPr>
            <w:r>
              <w:rPr>
                <w:rFonts w:ascii="Arial" w:hAnsi="Arial" w:cs="Arial"/>
                <w:sz w:val="20"/>
                <w:szCs w:val="20"/>
              </w:rPr>
              <w:t>3. Edição: todos os campos podem ser alterados, exceto o código de barras se houver movimentações registradas.</w:t>
            </w:r>
          </w:p>
        </w:tc>
      </w:tr>
      <w:tr w:rsidR="00DF6C79" w14:paraId="0856F969" w14:textId="77777777">
        <w:tc>
          <w:tcPr>
            <w:tcW w:w="2200" w:type="dxa"/>
            <w:shd w:val="clear" w:color="auto" w:fill="D6E4F0"/>
          </w:tcPr>
          <w:p w14:paraId="2F0319CE" w14:textId="77777777" w:rsidR="00DF6C79" w:rsidRDefault="00000000">
            <w:pPr>
              <w:jc w:val="both"/>
            </w:pPr>
            <w:r>
              <w:rPr>
                <w:rFonts w:ascii="Arial" w:hAnsi="Arial" w:cs="Arial"/>
                <w:b/>
                <w:sz w:val="20"/>
                <w:szCs w:val="20"/>
              </w:rPr>
              <w:t>Exceções</w:t>
            </w:r>
          </w:p>
        </w:tc>
        <w:tc>
          <w:tcPr>
            <w:tcW w:w="7160" w:type="dxa"/>
            <w:shd w:val="clear" w:color="auto" w:fill="D6E4F0"/>
          </w:tcPr>
          <w:p w14:paraId="2501CA74" w14:textId="77777777" w:rsidR="00DF6C79" w:rsidRDefault="00000000">
            <w:pPr>
              <w:jc w:val="both"/>
            </w:pPr>
            <w:r>
              <w:rPr>
                <w:rFonts w:ascii="Arial" w:hAnsi="Arial" w:cs="Arial"/>
                <w:sz w:val="20"/>
                <w:szCs w:val="20"/>
              </w:rPr>
              <w:t>1. Cadastro sem variação: sistema bloqueia confirmação sem ao menos uma variação.</w:t>
            </w:r>
          </w:p>
          <w:p w14:paraId="50C09D14" w14:textId="77777777" w:rsidR="00DF6C79" w:rsidRDefault="00000000">
            <w:pPr>
              <w:jc w:val="both"/>
            </w:pPr>
            <w:r>
              <w:rPr>
                <w:rFonts w:ascii="Arial" w:hAnsi="Arial" w:cs="Arial"/>
                <w:sz w:val="20"/>
                <w:szCs w:val="20"/>
              </w:rPr>
              <w:t>2. Preço de venda zero ou negativo: sistema bloqueia e exibe mensagem de validação.</w:t>
            </w:r>
          </w:p>
        </w:tc>
      </w:tr>
    </w:tbl>
    <w:p w14:paraId="0BAAEF43" w14:textId="77777777" w:rsidR="00DF6C79" w:rsidRDefault="00DF6C79">
      <w:pPr>
        <w:pStyle w:val="ColorfulList-Accent11"/>
      </w:pPr>
    </w:p>
    <w:p w14:paraId="37A9A712" w14:textId="77777777" w:rsidR="00DF6C79" w:rsidRDefault="00000000">
      <w:pPr>
        <w:pStyle w:val="Titulo3"/>
      </w:pPr>
      <w:r>
        <w:rPr>
          <w:b/>
          <w:sz w:val="24"/>
          <w:szCs w:val="24"/>
        </w:rPr>
        <w:t>3.2.4. CASO DE USO: RF_B01b — Gerenciar Categorias</w:t>
      </w:r>
    </w:p>
    <w:tbl>
      <w:tblPr>
        <w:tblStyle w:val="Tabelacomgrade"/>
        <w:tblW w:w="9360" w:type="dxa"/>
        <w:tblLook w:val="04A0" w:firstRow="1" w:lastRow="0" w:firstColumn="1" w:lastColumn="0" w:noHBand="0" w:noVBand="1"/>
      </w:tblPr>
      <w:tblGrid>
        <w:gridCol w:w="2200"/>
        <w:gridCol w:w="7160"/>
      </w:tblGrid>
      <w:tr w:rsidR="00DF6C79" w14:paraId="616C63E8" w14:textId="77777777">
        <w:tc>
          <w:tcPr>
            <w:tcW w:w="2200" w:type="dxa"/>
            <w:shd w:val="clear" w:color="auto" w:fill="1F3864"/>
          </w:tcPr>
          <w:p w14:paraId="027B2D31"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4A816780" w14:textId="77777777" w:rsidR="00DF6C79" w:rsidRDefault="00000000">
            <w:pPr>
              <w:jc w:val="both"/>
            </w:pPr>
            <w:r>
              <w:rPr>
                <w:rFonts w:ascii="Arial" w:hAnsi="Arial" w:cs="Arial"/>
                <w:b/>
                <w:color w:val="FFFFFF"/>
                <w:sz w:val="20"/>
                <w:szCs w:val="20"/>
              </w:rPr>
              <w:t>RF_B01b — Gerenciar Categorias</w:t>
            </w:r>
          </w:p>
        </w:tc>
      </w:tr>
      <w:tr w:rsidR="00DF6C79" w14:paraId="3324E6F7" w14:textId="77777777">
        <w:tc>
          <w:tcPr>
            <w:tcW w:w="2200" w:type="dxa"/>
            <w:shd w:val="clear" w:color="auto" w:fill="D6E4F0"/>
          </w:tcPr>
          <w:p w14:paraId="164193ED" w14:textId="77777777" w:rsidR="00DF6C79" w:rsidRDefault="00000000">
            <w:pPr>
              <w:jc w:val="both"/>
            </w:pPr>
            <w:r>
              <w:rPr>
                <w:rFonts w:ascii="Arial" w:hAnsi="Arial" w:cs="Arial"/>
                <w:b/>
                <w:sz w:val="20"/>
                <w:szCs w:val="20"/>
              </w:rPr>
              <w:t>Descrição</w:t>
            </w:r>
          </w:p>
        </w:tc>
        <w:tc>
          <w:tcPr>
            <w:tcW w:w="7160" w:type="dxa"/>
            <w:shd w:val="clear" w:color="auto" w:fill="D6E4F0"/>
          </w:tcPr>
          <w:p w14:paraId="6CD49A00" w14:textId="77777777" w:rsidR="00DF6C79" w:rsidRDefault="00000000">
            <w:pPr>
              <w:jc w:val="both"/>
            </w:pPr>
            <w:r>
              <w:rPr>
                <w:rFonts w:ascii="Arial" w:hAnsi="Arial" w:cs="Arial"/>
                <w:sz w:val="20"/>
                <w:szCs w:val="20"/>
              </w:rPr>
              <w:t>Permite inserir, consultar, alterar e desativar categorias de produtos. As categorias organizam o catálogo e são usadas em filtros de relatórios e no PDV.</w:t>
            </w:r>
          </w:p>
        </w:tc>
      </w:tr>
      <w:tr w:rsidR="00DF6C79" w14:paraId="438A0217" w14:textId="77777777">
        <w:tc>
          <w:tcPr>
            <w:tcW w:w="2200" w:type="dxa"/>
          </w:tcPr>
          <w:p w14:paraId="29BD5A0A" w14:textId="77777777" w:rsidR="00DF6C79" w:rsidRDefault="00000000">
            <w:pPr>
              <w:jc w:val="both"/>
            </w:pPr>
            <w:r>
              <w:rPr>
                <w:rFonts w:ascii="Arial" w:hAnsi="Arial" w:cs="Arial"/>
                <w:b/>
                <w:sz w:val="20"/>
                <w:szCs w:val="20"/>
              </w:rPr>
              <w:t>Ator(es)</w:t>
            </w:r>
          </w:p>
        </w:tc>
        <w:tc>
          <w:tcPr>
            <w:tcW w:w="7160" w:type="dxa"/>
          </w:tcPr>
          <w:p w14:paraId="6033EFF9" w14:textId="77777777" w:rsidR="00DF6C79" w:rsidRDefault="00000000">
            <w:pPr>
              <w:jc w:val="both"/>
            </w:pPr>
            <w:r>
              <w:rPr>
                <w:rFonts w:ascii="Arial" w:hAnsi="Arial" w:cs="Arial"/>
                <w:sz w:val="20"/>
                <w:szCs w:val="20"/>
              </w:rPr>
              <w:t>Proprietária</w:t>
            </w:r>
          </w:p>
        </w:tc>
      </w:tr>
      <w:tr w:rsidR="00DF6C79" w14:paraId="1E7A9B10" w14:textId="77777777">
        <w:tc>
          <w:tcPr>
            <w:tcW w:w="2200" w:type="dxa"/>
            <w:shd w:val="clear" w:color="auto" w:fill="D6E4F0"/>
          </w:tcPr>
          <w:p w14:paraId="207F1602" w14:textId="77777777" w:rsidR="00DF6C79" w:rsidRDefault="00000000">
            <w:pPr>
              <w:jc w:val="both"/>
            </w:pPr>
            <w:r>
              <w:rPr>
                <w:rFonts w:ascii="Arial" w:hAnsi="Arial" w:cs="Arial"/>
                <w:b/>
                <w:sz w:val="20"/>
                <w:szCs w:val="20"/>
              </w:rPr>
              <w:t>Pré-condições</w:t>
            </w:r>
          </w:p>
        </w:tc>
        <w:tc>
          <w:tcPr>
            <w:tcW w:w="7160" w:type="dxa"/>
            <w:shd w:val="clear" w:color="auto" w:fill="D6E4F0"/>
          </w:tcPr>
          <w:p w14:paraId="467C028C" w14:textId="77777777" w:rsidR="00DF6C79" w:rsidRDefault="00000000">
            <w:pPr>
              <w:jc w:val="both"/>
            </w:pPr>
            <w:r>
              <w:rPr>
                <w:rFonts w:ascii="Arial" w:hAnsi="Arial" w:cs="Arial"/>
                <w:sz w:val="20"/>
                <w:szCs w:val="20"/>
              </w:rPr>
              <w:t>1. Proprietária autenticada no sistema.</w:t>
            </w:r>
          </w:p>
        </w:tc>
      </w:tr>
      <w:tr w:rsidR="00DF6C79" w14:paraId="4FC68E8D" w14:textId="77777777">
        <w:tc>
          <w:tcPr>
            <w:tcW w:w="2200" w:type="dxa"/>
          </w:tcPr>
          <w:p w14:paraId="609B855C" w14:textId="77777777" w:rsidR="00DF6C79" w:rsidRDefault="00000000">
            <w:pPr>
              <w:jc w:val="both"/>
            </w:pPr>
            <w:r>
              <w:rPr>
                <w:rFonts w:ascii="Arial" w:hAnsi="Arial" w:cs="Arial"/>
                <w:b/>
                <w:sz w:val="20"/>
                <w:szCs w:val="20"/>
              </w:rPr>
              <w:t>Pós-condições</w:t>
            </w:r>
          </w:p>
        </w:tc>
        <w:tc>
          <w:tcPr>
            <w:tcW w:w="7160" w:type="dxa"/>
          </w:tcPr>
          <w:p w14:paraId="4957FE60" w14:textId="77777777" w:rsidR="00DF6C79" w:rsidRDefault="00000000">
            <w:pPr>
              <w:jc w:val="both"/>
            </w:pPr>
            <w:r>
              <w:rPr>
                <w:rFonts w:ascii="Arial" w:hAnsi="Arial" w:cs="Arial"/>
                <w:sz w:val="20"/>
                <w:szCs w:val="20"/>
              </w:rPr>
              <w:t>1. Categoria cadastrada e disponível para vinculação a produtos.</w:t>
            </w:r>
          </w:p>
        </w:tc>
      </w:tr>
      <w:tr w:rsidR="00DF6C79" w14:paraId="744C1485" w14:textId="77777777">
        <w:tc>
          <w:tcPr>
            <w:tcW w:w="2200" w:type="dxa"/>
            <w:shd w:val="clear" w:color="auto" w:fill="D6E4F0"/>
          </w:tcPr>
          <w:p w14:paraId="0F57A3B9" w14:textId="77777777" w:rsidR="00DF6C79" w:rsidRDefault="00000000">
            <w:pPr>
              <w:jc w:val="both"/>
            </w:pPr>
            <w:r>
              <w:rPr>
                <w:rFonts w:ascii="Arial" w:hAnsi="Arial" w:cs="Arial"/>
                <w:b/>
                <w:sz w:val="20"/>
                <w:szCs w:val="20"/>
              </w:rPr>
              <w:t>Fluxo Principal</w:t>
            </w:r>
          </w:p>
        </w:tc>
        <w:tc>
          <w:tcPr>
            <w:tcW w:w="7160" w:type="dxa"/>
            <w:shd w:val="clear" w:color="auto" w:fill="D6E4F0"/>
          </w:tcPr>
          <w:p w14:paraId="3030A449" w14:textId="77777777" w:rsidR="00DF6C79" w:rsidRDefault="00000000">
            <w:pPr>
              <w:jc w:val="both"/>
            </w:pPr>
            <w:r>
              <w:rPr>
                <w:rFonts w:ascii="Arial" w:hAnsi="Arial" w:cs="Arial"/>
                <w:sz w:val="20"/>
                <w:szCs w:val="20"/>
              </w:rPr>
              <w:t>1. Proprietária acessa Configurações &gt; Categorias.</w:t>
            </w:r>
          </w:p>
          <w:p w14:paraId="551B4136" w14:textId="77777777" w:rsidR="00DF6C79" w:rsidRDefault="00000000">
            <w:pPr>
              <w:jc w:val="both"/>
            </w:pPr>
            <w:r>
              <w:rPr>
                <w:rFonts w:ascii="Arial" w:hAnsi="Arial" w:cs="Arial"/>
                <w:sz w:val="20"/>
                <w:szCs w:val="20"/>
              </w:rPr>
              <w:t>2. Para nova categoria: informa nome (obrigatório) e descrição (opcional).</w:t>
            </w:r>
          </w:p>
          <w:p w14:paraId="11A19368" w14:textId="77777777" w:rsidR="00DF6C79" w:rsidRDefault="00000000">
            <w:pPr>
              <w:jc w:val="both"/>
            </w:pPr>
            <w:r>
              <w:rPr>
                <w:rFonts w:ascii="Arial" w:hAnsi="Arial" w:cs="Arial"/>
                <w:sz w:val="20"/>
                <w:szCs w:val="20"/>
              </w:rPr>
              <w:t>3. Sistema verifica se já existe categoria com o mesmo nome.</w:t>
            </w:r>
          </w:p>
          <w:p w14:paraId="7EA0A7A3" w14:textId="77777777" w:rsidR="00DF6C79" w:rsidRDefault="00000000">
            <w:pPr>
              <w:jc w:val="both"/>
            </w:pPr>
            <w:r>
              <w:rPr>
                <w:rFonts w:ascii="Arial" w:hAnsi="Arial" w:cs="Arial"/>
                <w:sz w:val="20"/>
                <w:szCs w:val="20"/>
              </w:rPr>
              <w:t>4. Sistema registra a categoria.</w:t>
            </w:r>
          </w:p>
        </w:tc>
      </w:tr>
      <w:tr w:rsidR="00DF6C79" w14:paraId="140E45F6" w14:textId="77777777">
        <w:tc>
          <w:tcPr>
            <w:tcW w:w="2200" w:type="dxa"/>
          </w:tcPr>
          <w:p w14:paraId="25BC1958" w14:textId="77777777" w:rsidR="00DF6C79" w:rsidRDefault="00000000">
            <w:pPr>
              <w:jc w:val="both"/>
            </w:pPr>
            <w:r>
              <w:rPr>
                <w:rFonts w:ascii="Arial" w:hAnsi="Arial" w:cs="Arial"/>
                <w:b/>
                <w:sz w:val="20"/>
                <w:szCs w:val="20"/>
              </w:rPr>
              <w:t>Fluxo Alternativo</w:t>
            </w:r>
          </w:p>
        </w:tc>
        <w:tc>
          <w:tcPr>
            <w:tcW w:w="7160" w:type="dxa"/>
          </w:tcPr>
          <w:p w14:paraId="3C251584" w14:textId="77777777" w:rsidR="00DF6C79" w:rsidRDefault="00000000">
            <w:pPr>
              <w:jc w:val="both"/>
            </w:pPr>
            <w:r>
              <w:rPr>
                <w:rFonts w:ascii="Arial" w:hAnsi="Arial" w:cs="Arial"/>
                <w:sz w:val="20"/>
                <w:szCs w:val="20"/>
              </w:rPr>
              <w:t>1. Desativação: categoria com ativo=FALSE não aparece na seleção de cadastro de produtos, mas é preservada nos produtos já vinculados.</w:t>
            </w:r>
          </w:p>
          <w:p w14:paraId="75B74CE8" w14:textId="77777777" w:rsidR="00DF6C79" w:rsidRDefault="00000000">
            <w:pPr>
              <w:jc w:val="both"/>
            </w:pPr>
            <w:r>
              <w:rPr>
                <w:rFonts w:ascii="Arial" w:hAnsi="Arial" w:cs="Arial"/>
                <w:sz w:val="20"/>
                <w:szCs w:val="20"/>
              </w:rPr>
              <w:t>2. Nome duplicado: sistema alerta e solicita nome diferente.</w:t>
            </w:r>
          </w:p>
        </w:tc>
      </w:tr>
      <w:tr w:rsidR="00DF6C79" w14:paraId="2AC98023" w14:textId="77777777">
        <w:tc>
          <w:tcPr>
            <w:tcW w:w="2200" w:type="dxa"/>
            <w:shd w:val="clear" w:color="auto" w:fill="D6E4F0"/>
          </w:tcPr>
          <w:p w14:paraId="029EB494" w14:textId="77777777" w:rsidR="00DF6C79" w:rsidRDefault="00000000">
            <w:pPr>
              <w:jc w:val="both"/>
            </w:pPr>
            <w:r>
              <w:rPr>
                <w:rFonts w:ascii="Arial" w:hAnsi="Arial" w:cs="Arial"/>
                <w:b/>
                <w:sz w:val="20"/>
                <w:szCs w:val="20"/>
              </w:rPr>
              <w:t>Exceções</w:t>
            </w:r>
          </w:p>
        </w:tc>
        <w:tc>
          <w:tcPr>
            <w:tcW w:w="7160" w:type="dxa"/>
            <w:shd w:val="clear" w:color="auto" w:fill="D6E4F0"/>
          </w:tcPr>
          <w:p w14:paraId="1D824CD0" w14:textId="77777777" w:rsidR="00DF6C79" w:rsidRDefault="00000000">
            <w:pPr>
              <w:jc w:val="both"/>
            </w:pPr>
            <w:r>
              <w:rPr>
                <w:rFonts w:ascii="Arial" w:hAnsi="Arial" w:cs="Arial"/>
                <w:sz w:val="20"/>
                <w:szCs w:val="20"/>
              </w:rPr>
              <w:t>1. Tentativa de excluir categoria com produtos vinculados: operação bloqueada; usar desativação.</w:t>
            </w:r>
          </w:p>
        </w:tc>
      </w:tr>
    </w:tbl>
    <w:p w14:paraId="0F458E84" w14:textId="77777777" w:rsidR="00DF6C79" w:rsidRDefault="00DF6C79">
      <w:pPr>
        <w:pStyle w:val="ColorfulList-Accent11"/>
      </w:pPr>
    </w:p>
    <w:p w14:paraId="7A792296" w14:textId="77777777" w:rsidR="00DF6C79" w:rsidRDefault="00000000">
      <w:pPr>
        <w:pStyle w:val="Titulo3"/>
      </w:pPr>
      <w:r>
        <w:rPr>
          <w:b/>
          <w:sz w:val="24"/>
          <w:szCs w:val="24"/>
        </w:rPr>
        <w:t>3.2.5. CASO DE USO: RF_B02 — Gerenciar Clientes (LGPD)</w:t>
      </w:r>
    </w:p>
    <w:tbl>
      <w:tblPr>
        <w:tblStyle w:val="Tabelacomgrade"/>
        <w:tblW w:w="9360" w:type="dxa"/>
        <w:tblLook w:val="04A0" w:firstRow="1" w:lastRow="0" w:firstColumn="1" w:lastColumn="0" w:noHBand="0" w:noVBand="1"/>
      </w:tblPr>
      <w:tblGrid>
        <w:gridCol w:w="2200"/>
        <w:gridCol w:w="7160"/>
      </w:tblGrid>
      <w:tr w:rsidR="00DF6C79" w14:paraId="4919210D" w14:textId="77777777">
        <w:tc>
          <w:tcPr>
            <w:tcW w:w="2200" w:type="dxa"/>
            <w:shd w:val="clear" w:color="auto" w:fill="1F3864"/>
          </w:tcPr>
          <w:p w14:paraId="1430BD05"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2CD02B48" w14:textId="77777777" w:rsidR="00DF6C79" w:rsidRDefault="00000000">
            <w:pPr>
              <w:jc w:val="both"/>
            </w:pPr>
            <w:r>
              <w:rPr>
                <w:rFonts w:ascii="Arial" w:hAnsi="Arial" w:cs="Arial"/>
                <w:b/>
                <w:color w:val="FFFFFF"/>
                <w:sz w:val="20"/>
                <w:szCs w:val="20"/>
              </w:rPr>
              <w:t>RF_B02 — Gerenciar Clientes (LGPD)</w:t>
            </w:r>
          </w:p>
        </w:tc>
      </w:tr>
      <w:tr w:rsidR="00DF6C79" w14:paraId="5625D6BA" w14:textId="77777777">
        <w:tc>
          <w:tcPr>
            <w:tcW w:w="2200" w:type="dxa"/>
            <w:shd w:val="clear" w:color="auto" w:fill="D6E4F0"/>
          </w:tcPr>
          <w:p w14:paraId="6415DCE4" w14:textId="77777777" w:rsidR="00DF6C79" w:rsidRDefault="00000000">
            <w:pPr>
              <w:jc w:val="both"/>
            </w:pPr>
            <w:r>
              <w:rPr>
                <w:rFonts w:ascii="Arial" w:hAnsi="Arial" w:cs="Arial"/>
                <w:b/>
                <w:sz w:val="20"/>
                <w:szCs w:val="20"/>
              </w:rPr>
              <w:t>Descrição</w:t>
            </w:r>
          </w:p>
        </w:tc>
        <w:tc>
          <w:tcPr>
            <w:tcW w:w="7160" w:type="dxa"/>
            <w:shd w:val="clear" w:color="auto" w:fill="D6E4F0"/>
          </w:tcPr>
          <w:p w14:paraId="35C8099F" w14:textId="77777777" w:rsidR="00DF6C79" w:rsidRDefault="00000000">
            <w:pPr>
              <w:jc w:val="both"/>
            </w:pPr>
            <w:r>
              <w:rPr>
                <w:rFonts w:ascii="Arial" w:hAnsi="Arial" w:cs="Arial"/>
                <w:sz w:val="20"/>
                <w:szCs w:val="20"/>
              </w:rPr>
              <w:t>Permite inserir, consultar, alterar e anonimizar dados cadastrais de clientes com conformidade total à LGPD. O consentimento explícito é condição obrigatória para cadastro, e a exclusão é substituída por anonimização irreversível que preserva o histórico financeiro.</w:t>
            </w:r>
          </w:p>
        </w:tc>
      </w:tr>
      <w:tr w:rsidR="00DF6C79" w14:paraId="0C7CBD2F" w14:textId="77777777">
        <w:tc>
          <w:tcPr>
            <w:tcW w:w="2200" w:type="dxa"/>
          </w:tcPr>
          <w:p w14:paraId="04AB7FBB" w14:textId="77777777" w:rsidR="00DF6C79" w:rsidRDefault="00000000">
            <w:pPr>
              <w:jc w:val="both"/>
            </w:pPr>
            <w:r>
              <w:rPr>
                <w:rFonts w:ascii="Arial" w:hAnsi="Arial" w:cs="Arial"/>
                <w:b/>
                <w:sz w:val="20"/>
                <w:szCs w:val="20"/>
              </w:rPr>
              <w:t>Ator(es)</w:t>
            </w:r>
          </w:p>
        </w:tc>
        <w:tc>
          <w:tcPr>
            <w:tcW w:w="7160" w:type="dxa"/>
          </w:tcPr>
          <w:p w14:paraId="424FDA76" w14:textId="77777777" w:rsidR="00DF6C79" w:rsidRDefault="00000000">
            <w:pPr>
              <w:jc w:val="both"/>
            </w:pPr>
            <w:r>
              <w:rPr>
                <w:rFonts w:ascii="Arial" w:hAnsi="Arial" w:cs="Arial"/>
                <w:sz w:val="20"/>
                <w:szCs w:val="20"/>
              </w:rPr>
              <w:t>Operador de Vendas (inserção e consulta), Proprietária (anonimização e acesso completo)</w:t>
            </w:r>
          </w:p>
        </w:tc>
      </w:tr>
      <w:tr w:rsidR="00DF6C79" w14:paraId="052352A6" w14:textId="77777777">
        <w:tc>
          <w:tcPr>
            <w:tcW w:w="2200" w:type="dxa"/>
            <w:shd w:val="clear" w:color="auto" w:fill="D6E4F0"/>
          </w:tcPr>
          <w:p w14:paraId="28725F29" w14:textId="77777777" w:rsidR="00DF6C79" w:rsidRDefault="00000000">
            <w:pPr>
              <w:jc w:val="both"/>
            </w:pPr>
            <w:r>
              <w:rPr>
                <w:rFonts w:ascii="Arial" w:hAnsi="Arial" w:cs="Arial"/>
                <w:b/>
                <w:sz w:val="20"/>
                <w:szCs w:val="20"/>
              </w:rPr>
              <w:t>Pré-condições</w:t>
            </w:r>
          </w:p>
        </w:tc>
        <w:tc>
          <w:tcPr>
            <w:tcW w:w="7160" w:type="dxa"/>
            <w:shd w:val="clear" w:color="auto" w:fill="D6E4F0"/>
          </w:tcPr>
          <w:p w14:paraId="46B96C61" w14:textId="77777777" w:rsidR="00DF6C79" w:rsidRDefault="00000000">
            <w:pPr>
              <w:jc w:val="both"/>
            </w:pPr>
            <w:r>
              <w:rPr>
                <w:rFonts w:ascii="Arial" w:hAnsi="Arial" w:cs="Arial"/>
                <w:sz w:val="20"/>
                <w:szCs w:val="20"/>
              </w:rPr>
              <w:t>1. Para cadastro: cliente deve fornecer consentimento explícito LGPD.</w:t>
            </w:r>
          </w:p>
          <w:p w14:paraId="527F9FD3" w14:textId="77777777" w:rsidR="00DF6C79" w:rsidRDefault="00000000">
            <w:pPr>
              <w:jc w:val="both"/>
            </w:pPr>
            <w:r>
              <w:rPr>
                <w:rFonts w:ascii="Arial" w:hAnsi="Arial" w:cs="Arial"/>
                <w:sz w:val="20"/>
                <w:szCs w:val="20"/>
              </w:rPr>
              <w:t>2. Para anonimização: Proprietária autenticada.</w:t>
            </w:r>
          </w:p>
        </w:tc>
      </w:tr>
      <w:tr w:rsidR="00DF6C79" w14:paraId="4FBD52BE" w14:textId="77777777">
        <w:tc>
          <w:tcPr>
            <w:tcW w:w="2200" w:type="dxa"/>
          </w:tcPr>
          <w:p w14:paraId="37265A7C" w14:textId="77777777" w:rsidR="00DF6C79" w:rsidRDefault="00000000">
            <w:pPr>
              <w:jc w:val="both"/>
            </w:pPr>
            <w:r>
              <w:rPr>
                <w:rFonts w:ascii="Arial" w:hAnsi="Arial" w:cs="Arial"/>
                <w:b/>
                <w:sz w:val="20"/>
                <w:szCs w:val="20"/>
              </w:rPr>
              <w:t>Pós-condições</w:t>
            </w:r>
          </w:p>
        </w:tc>
        <w:tc>
          <w:tcPr>
            <w:tcW w:w="7160" w:type="dxa"/>
          </w:tcPr>
          <w:p w14:paraId="556A1904" w14:textId="77777777" w:rsidR="00DF6C79" w:rsidRDefault="00000000">
            <w:pPr>
              <w:jc w:val="both"/>
            </w:pPr>
            <w:r>
              <w:rPr>
                <w:rFonts w:ascii="Arial" w:hAnsi="Arial" w:cs="Arial"/>
                <w:sz w:val="20"/>
                <w:szCs w:val="20"/>
              </w:rPr>
              <w:t>1. Cliente cadastrado com data/hora do consentimento registradas automaticamente.</w:t>
            </w:r>
          </w:p>
          <w:p w14:paraId="624EA3B7" w14:textId="77777777" w:rsidR="00DF6C79" w:rsidRDefault="00000000">
            <w:pPr>
              <w:jc w:val="both"/>
            </w:pPr>
            <w:r>
              <w:rPr>
                <w:rFonts w:ascii="Arial" w:hAnsi="Arial" w:cs="Arial"/>
                <w:sz w:val="20"/>
                <w:szCs w:val="20"/>
              </w:rPr>
              <w:lastRenderedPageBreak/>
              <w:t>2. Para anonimização: dados pessoais substituídos por valores anônimos; histórico de vendas, condicionais e financeiro preservados com ID do cliente.</w:t>
            </w:r>
          </w:p>
          <w:p w14:paraId="7DEB8795" w14:textId="77777777" w:rsidR="00DF6C79" w:rsidRDefault="00000000">
            <w:pPr>
              <w:jc w:val="both"/>
            </w:pPr>
            <w:r>
              <w:rPr>
                <w:rFonts w:ascii="Arial" w:hAnsi="Arial" w:cs="Arial"/>
                <w:sz w:val="20"/>
                <w:szCs w:val="20"/>
              </w:rPr>
              <w:t>3. Anonimização registrada em AUDITORIA.</w:t>
            </w:r>
          </w:p>
        </w:tc>
      </w:tr>
      <w:tr w:rsidR="00DF6C79" w14:paraId="552F7F73" w14:textId="77777777">
        <w:tc>
          <w:tcPr>
            <w:tcW w:w="2200" w:type="dxa"/>
            <w:shd w:val="clear" w:color="auto" w:fill="D6E4F0"/>
          </w:tcPr>
          <w:p w14:paraId="2D1C275B" w14:textId="77777777" w:rsidR="00DF6C79" w:rsidRDefault="00000000">
            <w:pPr>
              <w:jc w:val="both"/>
            </w:pPr>
            <w:r>
              <w:rPr>
                <w:rFonts w:ascii="Arial" w:hAnsi="Arial" w:cs="Arial"/>
                <w:b/>
                <w:sz w:val="20"/>
                <w:szCs w:val="20"/>
              </w:rPr>
              <w:lastRenderedPageBreak/>
              <w:t>Fluxo Principal</w:t>
            </w:r>
          </w:p>
        </w:tc>
        <w:tc>
          <w:tcPr>
            <w:tcW w:w="7160" w:type="dxa"/>
            <w:shd w:val="clear" w:color="auto" w:fill="D6E4F0"/>
          </w:tcPr>
          <w:p w14:paraId="2C1E89DA" w14:textId="77777777" w:rsidR="00DF6C79" w:rsidRDefault="00000000">
            <w:pPr>
              <w:jc w:val="both"/>
            </w:pPr>
            <w:r>
              <w:rPr>
                <w:rFonts w:ascii="Arial" w:hAnsi="Arial" w:cs="Arial"/>
                <w:sz w:val="20"/>
                <w:szCs w:val="20"/>
              </w:rPr>
              <w:t>1. Usuário acessa o módulo de Clientes.</w:t>
            </w:r>
          </w:p>
          <w:p w14:paraId="2A9B4816" w14:textId="77777777" w:rsidR="00DF6C79" w:rsidRDefault="00000000">
            <w:pPr>
              <w:jc w:val="both"/>
            </w:pPr>
            <w:r>
              <w:rPr>
                <w:rFonts w:ascii="Arial" w:hAnsi="Arial" w:cs="Arial"/>
                <w:sz w:val="20"/>
                <w:szCs w:val="20"/>
              </w:rPr>
              <w:t xml:space="preserve">2. Para novo cadastro: informa nome, telefone e marca o </w:t>
            </w:r>
            <w:proofErr w:type="spellStart"/>
            <w:r>
              <w:rPr>
                <w:rFonts w:ascii="Arial" w:hAnsi="Arial" w:cs="Arial"/>
                <w:sz w:val="20"/>
                <w:szCs w:val="20"/>
              </w:rPr>
              <w:t>checkbox</w:t>
            </w:r>
            <w:proofErr w:type="spellEnd"/>
            <w:r>
              <w:rPr>
                <w:rFonts w:ascii="Arial" w:hAnsi="Arial" w:cs="Arial"/>
                <w:sz w:val="20"/>
                <w:szCs w:val="20"/>
              </w:rPr>
              <w:t xml:space="preserve"> de consentimento LGPD (obrigatório).</w:t>
            </w:r>
          </w:p>
          <w:p w14:paraId="2229504E" w14:textId="77777777" w:rsidR="00DF6C79" w:rsidRDefault="00000000">
            <w:pPr>
              <w:jc w:val="both"/>
            </w:pPr>
            <w:r>
              <w:rPr>
                <w:rFonts w:ascii="Arial" w:hAnsi="Arial" w:cs="Arial"/>
                <w:sz w:val="20"/>
                <w:szCs w:val="20"/>
              </w:rPr>
              <w:t>3. Sistema bloqueia o cadastro se o consentimento não estiver marcado (trigger de banco de dados).</w:t>
            </w:r>
          </w:p>
          <w:p w14:paraId="25FA91C9" w14:textId="77777777" w:rsidR="00DF6C79" w:rsidRDefault="00000000">
            <w:pPr>
              <w:jc w:val="both"/>
            </w:pPr>
            <w:r>
              <w:rPr>
                <w:rFonts w:ascii="Arial" w:hAnsi="Arial" w:cs="Arial"/>
                <w:sz w:val="20"/>
                <w:szCs w:val="20"/>
              </w:rPr>
              <w:t>4. Usuário informa dados complementares: CPF, e-mail, data de nascimento, endereço (todos opcionais).</w:t>
            </w:r>
          </w:p>
          <w:p w14:paraId="18B79082" w14:textId="77777777" w:rsidR="00DF6C79" w:rsidRDefault="00000000">
            <w:pPr>
              <w:jc w:val="both"/>
            </w:pPr>
            <w:r>
              <w:rPr>
                <w:rFonts w:ascii="Arial" w:hAnsi="Arial" w:cs="Arial"/>
                <w:sz w:val="20"/>
                <w:szCs w:val="20"/>
              </w:rPr>
              <w:t>5. Sistema registra o cliente e a data/hora do consentimento.</w:t>
            </w:r>
          </w:p>
        </w:tc>
      </w:tr>
      <w:tr w:rsidR="00DF6C79" w14:paraId="41B70EB6" w14:textId="77777777">
        <w:tc>
          <w:tcPr>
            <w:tcW w:w="2200" w:type="dxa"/>
          </w:tcPr>
          <w:p w14:paraId="1A394FC6" w14:textId="77777777" w:rsidR="00DF6C79" w:rsidRDefault="00000000">
            <w:pPr>
              <w:jc w:val="both"/>
            </w:pPr>
            <w:r>
              <w:rPr>
                <w:rFonts w:ascii="Arial" w:hAnsi="Arial" w:cs="Arial"/>
                <w:b/>
                <w:sz w:val="20"/>
                <w:szCs w:val="20"/>
              </w:rPr>
              <w:t>Fluxo Alternativo</w:t>
            </w:r>
          </w:p>
        </w:tc>
        <w:tc>
          <w:tcPr>
            <w:tcW w:w="7160" w:type="dxa"/>
          </w:tcPr>
          <w:p w14:paraId="23B60F1C" w14:textId="77777777" w:rsidR="00DF6C79" w:rsidRDefault="00000000">
            <w:pPr>
              <w:jc w:val="both"/>
            </w:pPr>
            <w:r>
              <w:rPr>
                <w:rFonts w:ascii="Arial" w:hAnsi="Arial" w:cs="Arial"/>
                <w:sz w:val="20"/>
                <w:szCs w:val="20"/>
              </w:rPr>
              <w:t xml:space="preserve">1. Anonimização (solicitação do titular sob LGPD): Proprietária localiza o cliente, aciona Anonimizar Dados; sistema exibe aviso de irreversibilidade e solicita confirmação; procedure substitui nome por ANONIMO, CPF/telefone/e-mail/endereço por valores zerados, </w:t>
            </w:r>
            <w:proofErr w:type="spellStart"/>
            <w:r>
              <w:rPr>
                <w:rFonts w:ascii="Arial" w:hAnsi="Arial" w:cs="Arial"/>
                <w:sz w:val="20"/>
                <w:szCs w:val="20"/>
              </w:rPr>
              <w:t>data_nascimento</w:t>
            </w:r>
            <w:proofErr w:type="spellEnd"/>
            <w:r>
              <w:rPr>
                <w:rFonts w:ascii="Arial" w:hAnsi="Arial" w:cs="Arial"/>
                <w:sz w:val="20"/>
                <w:szCs w:val="20"/>
              </w:rPr>
              <w:t xml:space="preserve"> por NULL.</w:t>
            </w:r>
          </w:p>
          <w:p w14:paraId="1A6E7725" w14:textId="77777777" w:rsidR="00DF6C79" w:rsidRDefault="00000000">
            <w:pPr>
              <w:jc w:val="both"/>
            </w:pPr>
            <w:r>
              <w:rPr>
                <w:rFonts w:ascii="Arial" w:hAnsi="Arial" w:cs="Arial"/>
                <w:sz w:val="20"/>
                <w:szCs w:val="20"/>
              </w:rPr>
              <w:t>2. O histórico de vendas e financeiro é preservado vinculado ao ID, mas sem dados identificáveis.</w:t>
            </w:r>
          </w:p>
          <w:p w14:paraId="1ADD9558" w14:textId="77777777" w:rsidR="00DF6C79" w:rsidRDefault="00000000">
            <w:pPr>
              <w:jc w:val="both"/>
            </w:pPr>
            <w:r>
              <w:rPr>
                <w:rFonts w:ascii="Arial" w:hAnsi="Arial" w:cs="Arial"/>
                <w:sz w:val="20"/>
                <w:szCs w:val="20"/>
              </w:rPr>
              <w:t>3. Atualização de consentimento: se cliente solicitar remoção do consentimento, operador registra e sistema impede novos cadastros para esse cliente até novo consentimento.</w:t>
            </w:r>
          </w:p>
        </w:tc>
      </w:tr>
      <w:tr w:rsidR="00DF6C79" w14:paraId="6CDC0F51" w14:textId="77777777">
        <w:tc>
          <w:tcPr>
            <w:tcW w:w="2200" w:type="dxa"/>
            <w:shd w:val="clear" w:color="auto" w:fill="D6E4F0"/>
          </w:tcPr>
          <w:p w14:paraId="26BC295F" w14:textId="77777777" w:rsidR="00DF6C79" w:rsidRDefault="00000000">
            <w:pPr>
              <w:jc w:val="both"/>
            </w:pPr>
            <w:r>
              <w:rPr>
                <w:rFonts w:ascii="Arial" w:hAnsi="Arial" w:cs="Arial"/>
                <w:b/>
                <w:sz w:val="20"/>
                <w:szCs w:val="20"/>
              </w:rPr>
              <w:t>Exceções</w:t>
            </w:r>
          </w:p>
        </w:tc>
        <w:tc>
          <w:tcPr>
            <w:tcW w:w="7160" w:type="dxa"/>
            <w:shd w:val="clear" w:color="auto" w:fill="D6E4F0"/>
          </w:tcPr>
          <w:p w14:paraId="1B8BDF68" w14:textId="77777777" w:rsidR="00DF6C79" w:rsidRDefault="00000000">
            <w:pPr>
              <w:jc w:val="both"/>
            </w:pPr>
            <w:r>
              <w:rPr>
                <w:rFonts w:ascii="Arial" w:hAnsi="Arial" w:cs="Arial"/>
                <w:sz w:val="20"/>
                <w:szCs w:val="20"/>
              </w:rPr>
              <w:t>1. CPF já cadastrado para outro cliente: sistema bloqueia e informa duplicata.</w:t>
            </w:r>
          </w:p>
          <w:p w14:paraId="60064D9B" w14:textId="77777777" w:rsidR="00DF6C79" w:rsidRDefault="00000000">
            <w:pPr>
              <w:jc w:val="both"/>
            </w:pPr>
            <w:r>
              <w:rPr>
                <w:rFonts w:ascii="Arial" w:hAnsi="Arial" w:cs="Arial"/>
                <w:sz w:val="20"/>
                <w:szCs w:val="20"/>
              </w:rPr>
              <w:t>2. Tentativa de cadastro sem consentimento: trigger BEFORE INSERT bloqueia com mensagem Consentimento LGPD obrigatório para cadastro de clientes.</w:t>
            </w:r>
          </w:p>
        </w:tc>
      </w:tr>
    </w:tbl>
    <w:p w14:paraId="514498BA" w14:textId="77777777" w:rsidR="00DF6C79" w:rsidRDefault="00DF6C79">
      <w:pPr>
        <w:pStyle w:val="ColorfulList-Accent11"/>
      </w:pPr>
    </w:p>
    <w:p w14:paraId="4FA3EC9D" w14:textId="77777777" w:rsidR="00DF6C79" w:rsidRDefault="00000000">
      <w:pPr>
        <w:pStyle w:val="Titulo3"/>
      </w:pPr>
      <w:r>
        <w:rPr>
          <w:b/>
          <w:sz w:val="24"/>
          <w:szCs w:val="24"/>
        </w:rPr>
        <w:t>3.2.6. CASO DE USO: RF_B03 — Gerenciar Movimentação de Estoque</w:t>
      </w:r>
    </w:p>
    <w:tbl>
      <w:tblPr>
        <w:tblStyle w:val="Tabelacomgrade"/>
        <w:tblW w:w="9360" w:type="dxa"/>
        <w:tblLook w:val="04A0" w:firstRow="1" w:lastRow="0" w:firstColumn="1" w:lastColumn="0" w:noHBand="0" w:noVBand="1"/>
      </w:tblPr>
      <w:tblGrid>
        <w:gridCol w:w="2200"/>
        <w:gridCol w:w="7160"/>
      </w:tblGrid>
      <w:tr w:rsidR="00DF6C79" w14:paraId="0B71EDAD" w14:textId="77777777">
        <w:tc>
          <w:tcPr>
            <w:tcW w:w="2200" w:type="dxa"/>
            <w:shd w:val="clear" w:color="auto" w:fill="1F3864"/>
          </w:tcPr>
          <w:p w14:paraId="5EB92317"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7F84244F" w14:textId="77777777" w:rsidR="00DF6C79" w:rsidRDefault="00000000">
            <w:pPr>
              <w:jc w:val="both"/>
            </w:pPr>
            <w:r>
              <w:rPr>
                <w:rFonts w:ascii="Arial" w:hAnsi="Arial" w:cs="Arial"/>
                <w:b/>
                <w:color w:val="FFFFFF"/>
                <w:sz w:val="20"/>
                <w:szCs w:val="20"/>
              </w:rPr>
              <w:t>RF_B03 — Gerenciar Movimentação de Estoque</w:t>
            </w:r>
          </w:p>
        </w:tc>
      </w:tr>
      <w:tr w:rsidR="00DF6C79" w14:paraId="7957E19C" w14:textId="77777777">
        <w:tc>
          <w:tcPr>
            <w:tcW w:w="2200" w:type="dxa"/>
            <w:shd w:val="clear" w:color="auto" w:fill="D6E4F0"/>
          </w:tcPr>
          <w:p w14:paraId="2CB7CCCE" w14:textId="77777777" w:rsidR="00DF6C79" w:rsidRDefault="00000000">
            <w:pPr>
              <w:jc w:val="both"/>
            </w:pPr>
            <w:r>
              <w:rPr>
                <w:rFonts w:ascii="Arial" w:hAnsi="Arial" w:cs="Arial"/>
                <w:b/>
                <w:sz w:val="20"/>
                <w:szCs w:val="20"/>
              </w:rPr>
              <w:t>Descrição</w:t>
            </w:r>
          </w:p>
        </w:tc>
        <w:tc>
          <w:tcPr>
            <w:tcW w:w="7160" w:type="dxa"/>
            <w:shd w:val="clear" w:color="auto" w:fill="D6E4F0"/>
          </w:tcPr>
          <w:p w14:paraId="2238D534" w14:textId="77777777" w:rsidR="00DF6C79" w:rsidRDefault="00000000">
            <w:pPr>
              <w:jc w:val="both"/>
            </w:pPr>
            <w:r>
              <w:rPr>
                <w:rFonts w:ascii="Arial" w:hAnsi="Arial" w:cs="Arial"/>
                <w:sz w:val="20"/>
                <w:szCs w:val="20"/>
              </w:rPr>
              <w:t>Permite registrar manualmente entradas e saídas de mercadorias, ajustes de inventário e perdas, com rastreabilidade completa por variação. As movimentações automáticas (geradas por venda, devolução e condicional) também são consultadas neste módulo.</w:t>
            </w:r>
          </w:p>
        </w:tc>
      </w:tr>
      <w:tr w:rsidR="00DF6C79" w14:paraId="40D16E85" w14:textId="77777777">
        <w:tc>
          <w:tcPr>
            <w:tcW w:w="2200" w:type="dxa"/>
          </w:tcPr>
          <w:p w14:paraId="3B7726F1" w14:textId="77777777" w:rsidR="00DF6C79" w:rsidRDefault="00000000">
            <w:pPr>
              <w:jc w:val="both"/>
            </w:pPr>
            <w:r>
              <w:rPr>
                <w:rFonts w:ascii="Arial" w:hAnsi="Arial" w:cs="Arial"/>
                <w:b/>
                <w:sz w:val="20"/>
                <w:szCs w:val="20"/>
              </w:rPr>
              <w:t>Ator(es)</w:t>
            </w:r>
          </w:p>
        </w:tc>
        <w:tc>
          <w:tcPr>
            <w:tcW w:w="7160" w:type="dxa"/>
          </w:tcPr>
          <w:p w14:paraId="651DBC65" w14:textId="77777777" w:rsidR="00DF6C79" w:rsidRDefault="00000000">
            <w:pPr>
              <w:jc w:val="both"/>
            </w:pPr>
            <w:r>
              <w:rPr>
                <w:rFonts w:ascii="Arial" w:hAnsi="Arial" w:cs="Arial"/>
                <w:sz w:val="20"/>
                <w:szCs w:val="20"/>
              </w:rPr>
              <w:t>Operador de Vendas, Proprietária</w:t>
            </w:r>
          </w:p>
        </w:tc>
      </w:tr>
      <w:tr w:rsidR="00DF6C79" w14:paraId="74E9C5CF" w14:textId="77777777">
        <w:tc>
          <w:tcPr>
            <w:tcW w:w="2200" w:type="dxa"/>
            <w:shd w:val="clear" w:color="auto" w:fill="D6E4F0"/>
          </w:tcPr>
          <w:p w14:paraId="3D89B983" w14:textId="77777777" w:rsidR="00DF6C79" w:rsidRDefault="00000000">
            <w:pPr>
              <w:jc w:val="both"/>
            </w:pPr>
            <w:r>
              <w:rPr>
                <w:rFonts w:ascii="Arial" w:hAnsi="Arial" w:cs="Arial"/>
                <w:b/>
                <w:sz w:val="20"/>
                <w:szCs w:val="20"/>
              </w:rPr>
              <w:t>Pré-condições</w:t>
            </w:r>
          </w:p>
        </w:tc>
        <w:tc>
          <w:tcPr>
            <w:tcW w:w="7160" w:type="dxa"/>
            <w:shd w:val="clear" w:color="auto" w:fill="D6E4F0"/>
          </w:tcPr>
          <w:p w14:paraId="679E9E38" w14:textId="77777777" w:rsidR="00DF6C79" w:rsidRDefault="00000000">
            <w:pPr>
              <w:jc w:val="both"/>
            </w:pPr>
            <w:r>
              <w:rPr>
                <w:rFonts w:ascii="Arial" w:hAnsi="Arial" w:cs="Arial"/>
                <w:sz w:val="20"/>
                <w:szCs w:val="20"/>
              </w:rPr>
              <w:t>1. Deve existir ao menos um produto com variação cadastrada.</w:t>
            </w:r>
          </w:p>
          <w:p w14:paraId="4B28BD0F" w14:textId="77777777" w:rsidR="00DF6C79" w:rsidRDefault="00000000">
            <w:pPr>
              <w:jc w:val="both"/>
            </w:pPr>
            <w:r>
              <w:rPr>
                <w:rFonts w:ascii="Arial" w:hAnsi="Arial" w:cs="Arial"/>
                <w:sz w:val="20"/>
                <w:szCs w:val="20"/>
              </w:rPr>
              <w:t>2. Usuário autenticado no sistema.</w:t>
            </w:r>
          </w:p>
        </w:tc>
      </w:tr>
      <w:tr w:rsidR="00DF6C79" w14:paraId="2465A759" w14:textId="77777777">
        <w:tc>
          <w:tcPr>
            <w:tcW w:w="2200" w:type="dxa"/>
          </w:tcPr>
          <w:p w14:paraId="47567C7A" w14:textId="77777777" w:rsidR="00DF6C79" w:rsidRDefault="00000000">
            <w:pPr>
              <w:jc w:val="both"/>
            </w:pPr>
            <w:r>
              <w:rPr>
                <w:rFonts w:ascii="Arial" w:hAnsi="Arial" w:cs="Arial"/>
                <w:b/>
                <w:sz w:val="20"/>
                <w:szCs w:val="20"/>
              </w:rPr>
              <w:t>Pós-condições</w:t>
            </w:r>
          </w:p>
        </w:tc>
        <w:tc>
          <w:tcPr>
            <w:tcW w:w="7160" w:type="dxa"/>
          </w:tcPr>
          <w:p w14:paraId="5BF22BE9" w14:textId="77777777" w:rsidR="00DF6C79" w:rsidRDefault="00000000">
            <w:pPr>
              <w:jc w:val="both"/>
            </w:pPr>
            <w:r>
              <w:rPr>
                <w:rFonts w:ascii="Arial" w:hAnsi="Arial" w:cs="Arial"/>
                <w:sz w:val="20"/>
                <w:szCs w:val="20"/>
              </w:rPr>
              <w:t>1. Movimentação registrada em MOV_ESTOQUE com tipo, quantidade, motivo e data.</w:t>
            </w:r>
          </w:p>
          <w:p w14:paraId="748B7071" w14:textId="77777777" w:rsidR="00DF6C79" w:rsidRDefault="00000000">
            <w:pPr>
              <w:jc w:val="both"/>
            </w:pPr>
            <w:r>
              <w:rPr>
                <w:rFonts w:ascii="Arial" w:hAnsi="Arial" w:cs="Arial"/>
                <w:sz w:val="20"/>
                <w:szCs w:val="20"/>
              </w:rPr>
              <w:t>2. Saldo de estoque da variação atualizado automaticamente via trigger.</w:t>
            </w:r>
          </w:p>
        </w:tc>
      </w:tr>
      <w:tr w:rsidR="00DF6C79" w14:paraId="0FA95997" w14:textId="77777777">
        <w:tc>
          <w:tcPr>
            <w:tcW w:w="2200" w:type="dxa"/>
            <w:shd w:val="clear" w:color="auto" w:fill="D6E4F0"/>
          </w:tcPr>
          <w:p w14:paraId="6AD1C464" w14:textId="77777777" w:rsidR="00DF6C79" w:rsidRDefault="00000000">
            <w:pPr>
              <w:jc w:val="both"/>
            </w:pPr>
            <w:r>
              <w:rPr>
                <w:rFonts w:ascii="Arial" w:hAnsi="Arial" w:cs="Arial"/>
                <w:b/>
                <w:sz w:val="20"/>
                <w:szCs w:val="20"/>
              </w:rPr>
              <w:t>Fluxo Principal</w:t>
            </w:r>
          </w:p>
        </w:tc>
        <w:tc>
          <w:tcPr>
            <w:tcW w:w="7160" w:type="dxa"/>
            <w:shd w:val="clear" w:color="auto" w:fill="D6E4F0"/>
          </w:tcPr>
          <w:p w14:paraId="0C681FFA" w14:textId="77777777" w:rsidR="00DF6C79" w:rsidRDefault="00000000">
            <w:pPr>
              <w:jc w:val="both"/>
            </w:pPr>
            <w:r>
              <w:rPr>
                <w:rFonts w:ascii="Arial" w:hAnsi="Arial" w:cs="Arial"/>
                <w:sz w:val="20"/>
                <w:szCs w:val="20"/>
              </w:rPr>
              <w:t>1. Usuário acessa o módulo de Estoque.</w:t>
            </w:r>
          </w:p>
          <w:p w14:paraId="119F5FD0" w14:textId="77777777" w:rsidR="00DF6C79" w:rsidRDefault="00000000">
            <w:pPr>
              <w:jc w:val="both"/>
            </w:pPr>
            <w:r>
              <w:rPr>
                <w:rFonts w:ascii="Arial" w:hAnsi="Arial" w:cs="Arial"/>
                <w:sz w:val="20"/>
                <w:szCs w:val="20"/>
              </w:rPr>
              <w:t>2. Para nova movimentação manual: informa variação (por código de barras ou pesquisa), tipo (entrada, saída, ajuste ou perda), quantidade e motivo.</w:t>
            </w:r>
          </w:p>
          <w:p w14:paraId="2A2B6590" w14:textId="77777777" w:rsidR="00DF6C79" w:rsidRDefault="00000000">
            <w:pPr>
              <w:jc w:val="both"/>
            </w:pPr>
            <w:r>
              <w:rPr>
                <w:rFonts w:ascii="Arial" w:hAnsi="Arial" w:cs="Arial"/>
                <w:sz w:val="20"/>
                <w:szCs w:val="20"/>
              </w:rPr>
              <w:t>3. Sistema recalcula o saldo da variação.</w:t>
            </w:r>
          </w:p>
          <w:p w14:paraId="5DE4053A" w14:textId="77777777" w:rsidR="00DF6C79" w:rsidRDefault="00000000">
            <w:pPr>
              <w:jc w:val="both"/>
            </w:pPr>
            <w:r>
              <w:rPr>
                <w:rFonts w:ascii="Arial" w:hAnsi="Arial" w:cs="Arial"/>
                <w:sz w:val="20"/>
                <w:szCs w:val="20"/>
              </w:rPr>
              <w:t>4. Usuário confirma a movimentação.</w:t>
            </w:r>
          </w:p>
        </w:tc>
      </w:tr>
      <w:tr w:rsidR="00DF6C79" w14:paraId="09BEC24D" w14:textId="77777777">
        <w:tc>
          <w:tcPr>
            <w:tcW w:w="2200" w:type="dxa"/>
          </w:tcPr>
          <w:p w14:paraId="6EDEAF53" w14:textId="77777777" w:rsidR="00DF6C79" w:rsidRDefault="00000000">
            <w:pPr>
              <w:jc w:val="both"/>
            </w:pPr>
            <w:r>
              <w:rPr>
                <w:rFonts w:ascii="Arial" w:hAnsi="Arial" w:cs="Arial"/>
                <w:b/>
                <w:sz w:val="20"/>
                <w:szCs w:val="20"/>
              </w:rPr>
              <w:t>Fluxo Alternativo</w:t>
            </w:r>
          </w:p>
        </w:tc>
        <w:tc>
          <w:tcPr>
            <w:tcW w:w="7160" w:type="dxa"/>
          </w:tcPr>
          <w:p w14:paraId="6FF8E934" w14:textId="77777777" w:rsidR="00DF6C79" w:rsidRDefault="00000000">
            <w:pPr>
              <w:jc w:val="both"/>
            </w:pPr>
            <w:r>
              <w:rPr>
                <w:rFonts w:ascii="Arial" w:hAnsi="Arial" w:cs="Arial"/>
                <w:sz w:val="20"/>
                <w:szCs w:val="20"/>
              </w:rPr>
              <w:t>1. Consulta de histórico: usuário filtra por variação, tipo de movimentação, período e vê todo o rastreamento incluindo movimentações automáticas de vendas, devoluções e condicionais.</w:t>
            </w:r>
          </w:p>
          <w:p w14:paraId="3B175904" w14:textId="77777777" w:rsidR="00DF6C79" w:rsidRDefault="00000000">
            <w:pPr>
              <w:jc w:val="both"/>
            </w:pPr>
            <w:r>
              <w:rPr>
                <w:rFonts w:ascii="Arial" w:hAnsi="Arial" w:cs="Arial"/>
                <w:sz w:val="20"/>
                <w:szCs w:val="20"/>
              </w:rPr>
              <w:t>2. Perda: tipo perda exige preenchimento do motivo obrigatório (ex.: avaria, furto, vencimento).</w:t>
            </w:r>
          </w:p>
        </w:tc>
      </w:tr>
      <w:tr w:rsidR="00DF6C79" w14:paraId="7C4B9347" w14:textId="77777777">
        <w:tc>
          <w:tcPr>
            <w:tcW w:w="2200" w:type="dxa"/>
            <w:shd w:val="clear" w:color="auto" w:fill="D6E4F0"/>
          </w:tcPr>
          <w:p w14:paraId="7630C143" w14:textId="77777777" w:rsidR="00DF6C79" w:rsidRDefault="00000000">
            <w:pPr>
              <w:jc w:val="both"/>
            </w:pPr>
            <w:r>
              <w:rPr>
                <w:rFonts w:ascii="Arial" w:hAnsi="Arial" w:cs="Arial"/>
                <w:b/>
                <w:sz w:val="20"/>
                <w:szCs w:val="20"/>
              </w:rPr>
              <w:t>Exceções</w:t>
            </w:r>
          </w:p>
        </w:tc>
        <w:tc>
          <w:tcPr>
            <w:tcW w:w="7160" w:type="dxa"/>
            <w:shd w:val="clear" w:color="auto" w:fill="D6E4F0"/>
          </w:tcPr>
          <w:p w14:paraId="47731782" w14:textId="77777777" w:rsidR="00DF6C79" w:rsidRDefault="00000000">
            <w:pPr>
              <w:jc w:val="both"/>
            </w:pPr>
            <w:r>
              <w:rPr>
                <w:rFonts w:ascii="Arial" w:hAnsi="Arial" w:cs="Arial"/>
                <w:sz w:val="20"/>
                <w:szCs w:val="20"/>
              </w:rPr>
              <w:t>1. Saída com quantidade superior ao saldo disponível: sistema alerta e solicita confirmação especial (pode ser necessário em ajuste de inventário).</w:t>
            </w:r>
          </w:p>
          <w:p w14:paraId="2559ACEC" w14:textId="77777777" w:rsidR="00DF6C79" w:rsidRDefault="00000000">
            <w:pPr>
              <w:jc w:val="both"/>
            </w:pPr>
            <w:r>
              <w:rPr>
                <w:rFonts w:ascii="Arial" w:hAnsi="Arial" w:cs="Arial"/>
                <w:sz w:val="20"/>
                <w:szCs w:val="20"/>
              </w:rPr>
              <w:t>2. Variação inativa: sistema bloqueia movimentação em variação desativada.</w:t>
            </w:r>
          </w:p>
        </w:tc>
      </w:tr>
    </w:tbl>
    <w:p w14:paraId="7A5DF7CF" w14:textId="77777777" w:rsidR="00DF6C79" w:rsidRDefault="00DF6C79">
      <w:pPr>
        <w:pStyle w:val="ColorfulList-Accent11"/>
      </w:pPr>
    </w:p>
    <w:p w14:paraId="01F8CB7F" w14:textId="77777777" w:rsidR="00DF6C79" w:rsidRDefault="00000000">
      <w:pPr>
        <w:pStyle w:val="Titulo3"/>
      </w:pPr>
      <w:r>
        <w:rPr>
          <w:b/>
          <w:sz w:val="24"/>
          <w:szCs w:val="24"/>
        </w:rPr>
        <w:t>3.2.7. CASO DE USO: RF_B04 — Gerenciar Financeiro</w:t>
      </w:r>
    </w:p>
    <w:tbl>
      <w:tblPr>
        <w:tblStyle w:val="Tabelacomgrade"/>
        <w:tblW w:w="9360" w:type="dxa"/>
        <w:tblLook w:val="04A0" w:firstRow="1" w:lastRow="0" w:firstColumn="1" w:lastColumn="0" w:noHBand="0" w:noVBand="1"/>
      </w:tblPr>
      <w:tblGrid>
        <w:gridCol w:w="2200"/>
        <w:gridCol w:w="7160"/>
      </w:tblGrid>
      <w:tr w:rsidR="00DF6C79" w14:paraId="75A35483" w14:textId="77777777">
        <w:tc>
          <w:tcPr>
            <w:tcW w:w="2200" w:type="dxa"/>
            <w:shd w:val="clear" w:color="auto" w:fill="1F3864"/>
          </w:tcPr>
          <w:p w14:paraId="40A36E06"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58C0C06F" w14:textId="77777777" w:rsidR="00DF6C79" w:rsidRDefault="00000000">
            <w:pPr>
              <w:jc w:val="both"/>
            </w:pPr>
            <w:r>
              <w:rPr>
                <w:rFonts w:ascii="Arial" w:hAnsi="Arial" w:cs="Arial"/>
                <w:b/>
                <w:color w:val="FFFFFF"/>
                <w:sz w:val="20"/>
                <w:szCs w:val="20"/>
              </w:rPr>
              <w:t>RF_B04 — Gerenciar Financeiro</w:t>
            </w:r>
          </w:p>
        </w:tc>
      </w:tr>
      <w:tr w:rsidR="00DF6C79" w14:paraId="67E0EA30" w14:textId="77777777">
        <w:tc>
          <w:tcPr>
            <w:tcW w:w="2200" w:type="dxa"/>
            <w:shd w:val="clear" w:color="auto" w:fill="D6E4F0"/>
          </w:tcPr>
          <w:p w14:paraId="15EE1EE7" w14:textId="77777777" w:rsidR="00DF6C79" w:rsidRDefault="00000000">
            <w:pPr>
              <w:jc w:val="both"/>
            </w:pPr>
            <w:r>
              <w:rPr>
                <w:rFonts w:ascii="Arial" w:hAnsi="Arial" w:cs="Arial"/>
                <w:b/>
                <w:sz w:val="20"/>
                <w:szCs w:val="20"/>
              </w:rPr>
              <w:t>Descrição</w:t>
            </w:r>
          </w:p>
        </w:tc>
        <w:tc>
          <w:tcPr>
            <w:tcW w:w="7160" w:type="dxa"/>
            <w:shd w:val="clear" w:color="auto" w:fill="D6E4F0"/>
          </w:tcPr>
          <w:p w14:paraId="6B243A63" w14:textId="77777777" w:rsidR="00DF6C79" w:rsidRDefault="00000000">
            <w:pPr>
              <w:jc w:val="both"/>
            </w:pPr>
            <w:r>
              <w:rPr>
                <w:rFonts w:ascii="Arial" w:hAnsi="Arial" w:cs="Arial"/>
                <w:sz w:val="20"/>
                <w:szCs w:val="20"/>
              </w:rPr>
              <w:t xml:space="preserve">Permite registrar e consultar lançamentos financeiros categorizados, com natureza contábil definida. O módulo consolida todas as movimentações </w:t>
            </w:r>
            <w:r>
              <w:rPr>
                <w:rFonts w:ascii="Arial" w:hAnsi="Arial" w:cs="Arial"/>
                <w:sz w:val="20"/>
                <w:szCs w:val="20"/>
              </w:rPr>
              <w:lastRenderedPageBreak/>
              <w:t>financeiras da loja, incluindo lançamentos automáticos gerados por vendas, devoluções e acordos de promissória.</w:t>
            </w:r>
          </w:p>
        </w:tc>
      </w:tr>
      <w:tr w:rsidR="00DF6C79" w14:paraId="27FDA5B3" w14:textId="77777777">
        <w:tc>
          <w:tcPr>
            <w:tcW w:w="2200" w:type="dxa"/>
          </w:tcPr>
          <w:p w14:paraId="3A8527F4" w14:textId="77777777" w:rsidR="00DF6C79" w:rsidRDefault="00000000">
            <w:pPr>
              <w:jc w:val="both"/>
            </w:pPr>
            <w:r>
              <w:rPr>
                <w:rFonts w:ascii="Arial" w:hAnsi="Arial" w:cs="Arial"/>
                <w:b/>
                <w:sz w:val="20"/>
                <w:szCs w:val="20"/>
              </w:rPr>
              <w:lastRenderedPageBreak/>
              <w:t>Ator(es)</w:t>
            </w:r>
          </w:p>
        </w:tc>
        <w:tc>
          <w:tcPr>
            <w:tcW w:w="7160" w:type="dxa"/>
          </w:tcPr>
          <w:p w14:paraId="215A806D" w14:textId="77777777" w:rsidR="00DF6C79" w:rsidRDefault="00000000">
            <w:pPr>
              <w:jc w:val="both"/>
            </w:pPr>
            <w:r>
              <w:rPr>
                <w:rFonts w:ascii="Arial" w:hAnsi="Arial" w:cs="Arial"/>
                <w:sz w:val="20"/>
                <w:szCs w:val="20"/>
              </w:rPr>
              <w:t>Proprietária</w:t>
            </w:r>
          </w:p>
        </w:tc>
      </w:tr>
      <w:tr w:rsidR="00DF6C79" w14:paraId="7BC06E6D" w14:textId="77777777">
        <w:tc>
          <w:tcPr>
            <w:tcW w:w="2200" w:type="dxa"/>
            <w:shd w:val="clear" w:color="auto" w:fill="D6E4F0"/>
          </w:tcPr>
          <w:p w14:paraId="48CA7E2C" w14:textId="77777777" w:rsidR="00DF6C79" w:rsidRDefault="00000000">
            <w:pPr>
              <w:jc w:val="both"/>
            </w:pPr>
            <w:r>
              <w:rPr>
                <w:rFonts w:ascii="Arial" w:hAnsi="Arial" w:cs="Arial"/>
                <w:b/>
                <w:sz w:val="20"/>
                <w:szCs w:val="20"/>
              </w:rPr>
              <w:t>Pré-condições</w:t>
            </w:r>
          </w:p>
        </w:tc>
        <w:tc>
          <w:tcPr>
            <w:tcW w:w="7160" w:type="dxa"/>
            <w:shd w:val="clear" w:color="auto" w:fill="D6E4F0"/>
          </w:tcPr>
          <w:p w14:paraId="1B573607" w14:textId="77777777" w:rsidR="00DF6C79" w:rsidRDefault="00000000">
            <w:pPr>
              <w:jc w:val="both"/>
            </w:pPr>
            <w:r>
              <w:rPr>
                <w:rFonts w:ascii="Arial" w:hAnsi="Arial" w:cs="Arial"/>
                <w:sz w:val="20"/>
                <w:szCs w:val="20"/>
              </w:rPr>
              <w:t>1. Proprietária autenticada no sistema.</w:t>
            </w:r>
          </w:p>
        </w:tc>
      </w:tr>
      <w:tr w:rsidR="00DF6C79" w14:paraId="6333BB7B" w14:textId="77777777">
        <w:tc>
          <w:tcPr>
            <w:tcW w:w="2200" w:type="dxa"/>
          </w:tcPr>
          <w:p w14:paraId="20593B2B" w14:textId="77777777" w:rsidR="00DF6C79" w:rsidRDefault="00000000">
            <w:pPr>
              <w:jc w:val="both"/>
            </w:pPr>
            <w:r>
              <w:rPr>
                <w:rFonts w:ascii="Arial" w:hAnsi="Arial" w:cs="Arial"/>
                <w:b/>
                <w:sz w:val="20"/>
                <w:szCs w:val="20"/>
              </w:rPr>
              <w:t>Pós-condições</w:t>
            </w:r>
          </w:p>
        </w:tc>
        <w:tc>
          <w:tcPr>
            <w:tcW w:w="7160" w:type="dxa"/>
          </w:tcPr>
          <w:p w14:paraId="1A3FA5EF" w14:textId="77777777" w:rsidR="00DF6C79" w:rsidRDefault="00000000">
            <w:pPr>
              <w:jc w:val="both"/>
            </w:pPr>
            <w:r>
              <w:rPr>
                <w:rFonts w:ascii="Arial" w:hAnsi="Arial" w:cs="Arial"/>
                <w:sz w:val="20"/>
                <w:szCs w:val="20"/>
              </w:rPr>
              <w:t>1. Lançamento registrado em FINANCEIRO com tipo, categoria, valor, data e referências.</w:t>
            </w:r>
          </w:p>
          <w:p w14:paraId="16CD75FA" w14:textId="77777777" w:rsidR="00DF6C79" w:rsidRDefault="00000000">
            <w:pPr>
              <w:jc w:val="both"/>
            </w:pPr>
            <w:r>
              <w:rPr>
                <w:rFonts w:ascii="Arial" w:hAnsi="Arial" w:cs="Arial"/>
                <w:sz w:val="20"/>
                <w:szCs w:val="20"/>
              </w:rPr>
              <w:t>2. Para lançamentos a receber/pagar: data de vencimento registrada.</w:t>
            </w:r>
          </w:p>
        </w:tc>
      </w:tr>
      <w:tr w:rsidR="00DF6C79" w14:paraId="75EDCE27" w14:textId="77777777">
        <w:tc>
          <w:tcPr>
            <w:tcW w:w="2200" w:type="dxa"/>
            <w:shd w:val="clear" w:color="auto" w:fill="D6E4F0"/>
          </w:tcPr>
          <w:p w14:paraId="52AC3859" w14:textId="77777777" w:rsidR="00DF6C79" w:rsidRDefault="00000000">
            <w:pPr>
              <w:jc w:val="both"/>
            </w:pPr>
            <w:r>
              <w:rPr>
                <w:rFonts w:ascii="Arial" w:hAnsi="Arial" w:cs="Arial"/>
                <w:b/>
                <w:sz w:val="20"/>
                <w:szCs w:val="20"/>
              </w:rPr>
              <w:t>Fluxo Principal</w:t>
            </w:r>
          </w:p>
        </w:tc>
        <w:tc>
          <w:tcPr>
            <w:tcW w:w="7160" w:type="dxa"/>
            <w:shd w:val="clear" w:color="auto" w:fill="D6E4F0"/>
          </w:tcPr>
          <w:p w14:paraId="33FA7FEE" w14:textId="77777777" w:rsidR="00DF6C79" w:rsidRDefault="00000000">
            <w:pPr>
              <w:jc w:val="both"/>
            </w:pPr>
            <w:r>
              <w:rPr>
                <w:rFonts w:ascii="Arial" w:hAnsi="Arial" w:cs="Arial"/>
                <w:sz w:val="20"/>
                <w:szCs w:val="20"/>
              </w:rPr>
              <w:t>1. Proprietária acessa o módulo Financeiro.</w:t>
            </w:r>
          </w:p>
          <w:p w14:paraId="2C0A9FE2" w14:textId="77777777" w:rsidR="00DF6C79" w:rsidRDefault="00000000">
            <w:pPr>
              <w:jc w:val="both"/>
            </w:pPr>
            <w:r>
              <w:rPr>
                <w:rFonts w:ascii="Arial" w:hAnsi="Arial" w:cs="Arial"/>
                <w:sz w:val="20"/>
                <w:szCs w:val="20"/>
              </w:rPr>
              <w:t>2. Para novo lançamento manual: informa tipo (entrada, saída, a receber, a pagar), categoria (venda, compra, despesa, estorno, perda, outros), valor, descrição, data de vencimento (para a receber/pagar) e fornecedor (opcional para saídas de compra).</w:t>
            </w:r>
          </w:p>
          <w:p w14:paraId="2EA47373" w14:textId="77777777" w:rsidR="00DF6C79" w:rsidRDefault="00000000">
            <w:pPr>
              <w:jc w:val="both"/>
            </w:pPr>
            <w:r>
              <w:rPr>
                <w:rFonts w:ascii="Arial" w:hAnsi="Arial" w:cs="Arial"/>
                <w:sz w:val="20"/>
                <w:szCs w:val="20"/>
              </w:rPr>
              <w:t>3. Sistema registra o lançamento.</w:t>
            </w:r>
          </w:p>
        </w:tc>
      </w:tr>
      <w:tr w:rsidR="00DF6C79" w14:paraId="382D1A8A" w14:textId="77777777">
        <w:tc>
          <w:tcPr>
            <w:tcW w:w="2200" w:type="dxa"/>
          </w:tcPr>
          <w:p w14:paraId="3F0AA408" w14:textId="77777777" w:rsidR="00DF6C79" w:rsidRDefault="00000000">
            <w:pPr>
              <w:jc w:val="both"/>
            </w:pPr>
            <w:r>
              <w:rPr>
                <w:rFonts w:ascii="Arial" w:hAnsi="Arial" w:cs="Arial"/>
                <w:b/>
                <w:sz w:val="20"/>
                <w:szCs w:val="20"/>
              </w:rPr>
              <w:t>Fluxo Alternativo</w:t>
            </w:r>
          </w:p>
        </w:tc>
        <w:tc>
          <w:tcPr>
            <w:tcW w:w="7160" w:type="dxa"/>
          </w:tcPr>
          <w:p w14:paraId="1643961C" w14:textId="77777777" w:rsidR="00DF6C79" w:rsidRDefault="00000000">
            <w:pPr>
              <w:jc w:val="both"/>
            </w:pPr>
            <w:r>
              <w:rPr>
                <w:rFonts w:ascii="Arial" w:hAnsi="Arial" w:cs="Arial"/>
                <w:sz w:val="20"/>
                <w:szCs w:val="20"/>
              </w:rPr>
              <w:t>1. Lançamentos automáticos: gerados pelo sistema a partir de vendas (forma de pagamento = entrada), devoluções (estorno = saída), cancelamentos, acordos e parcelas de cartão via EVENT.</w:t>
            </w:r>
          </w:p>
          <w:p w14:paraId="39E2636C" w14:textId="77777777" w:rsidR="00DF6C79" w:rsidRDefault="00000000">
            <w:pPr>
              <w:jc w:val="both"/>
            </w:pPr>
            <w:r>
              <w:rPr>
                <w:rFonts w:ascii="Arial" w:hAnsi="Arial" w:cs="Arial"/>
                <w:sz w:val="20"/>
                <w:szCs w:val="20"/>
              </w:rPr>
              <w:t>2. Consulta por período: filtros por tipo, categoria, status (pendente/pago/cancelado) e fornecedor.</w:t>
            </w:r>
          </w:p>
          <w:p w14:paraId="3D0D095D" w14:textId="77777777" w:rsidR="00DF6C79" w:rsidRDefault="00000000">
            <w:pPr>
              <w:jc w:val="both"/>
            </w:pPr>
            <w:r>
              <w:rPr>
                <w:rFonts w:ascii="Arial" w:hAnsi="Arial" w:cs="Arial"/>
                <w:sz w:val="20"/>
                <w:szCs w:val="20"/>
              </w:rPr>
              <w:t>3. Baixa de contas a receber/pagar: Proprietária registra data de pagamento e o status muda para Pago.</w:t>
            </w:r>
          </w:p>
        </w:tc>
      </w:tr>
      <w:tr w:rsidR="00DF6C79" w14:paraId="3CC154F7" w14:textId="77777777">
        <w:tc>
          <w:tcPr>
            <w:tcW w:w="2200" w:type="dxa"/>
            <w:shd w:val="clear" w:color="auto" w:fill="D6E4F0"/>
          </w:tcPr>
          <w:p w14:paraId="355FED3C" w14:textId="77777777" w:rsidR="00DF6C79" w:rsidRDefault="00000000">
            <w:pPr>
              <w:jc w:val="both"/>
            </w:pPr>
            <w:r>
              <w:rPr>
                <w:rFonts w:ascii="Arial" w:hAnsi="Arial" w:cs="Arial"/>
                <w:b/>
                <w:sz w:val="20"/>
                <w:szCs w:val="20"/>
              </w:rPr>
              <w:t>Exceções</w:t>
            </w:r>
          </w:p>
        </w:tc>
        <w:tc>
          <w:tcPr>
            <w:tcW w:w="7160" w:type="dxa"/>
            <w:shd w:val="clear" w:color="auto" w:fill="D6E4F0"/>
          </w:tcPr>
          <w:p w14:paraId="3C1CED1D" w14:textId="77777777" w:rsidR="00DF6C79" w:rsidRDefault="00000000">
            <w:pPr>
              <w:jc w:val="both"/>
            </w:pPr>
            <w:r>
              <w:rPr>
                <w:rFonts w:ascii="Arial" w:hAnsi="Arial" w:cs="Arial"/>
                <w:sz w:val="20"/>
                <w:szCs w:val="20"/>
              </w:rPr>
              <w:t>1. Lançamento com valor zero ou negativo: sistema bloqueia e exibe mensagem de validação.</w:t>
            </w:r>
          </w:p>
        </w:tc>
      </w:tr>
    </w:tbl>
    <w:p w14:paraId="5FE562FE" w14:textId="77777777" w:rsidR="00DF6C79" w:rsidRDefault="00DF6C79">
      <w:pPr>
        <w:pStyle w:val="ColorfulList-Accent11"/>
      </w:pPr>
    </w:p>
    <w:p w14:paraId="7E138D40" w14:textId="77777777" w:rsidR="00DF6C79" w:rsidRDefault="00000000">
      <w:pPr>
        <w:pStyle w:val="Titulo3"/>
      </w:pPr>
      <w:r>
        <w:rPr>
          <w:b/>
          <w:sz w:val="24"/>
          <w:szCs w:val="24"/>
        </w:rPr>
        <w:t>3.2.8. CASO DE USO: RF_B05 — Gerenciar Fornecedores</w:t>
      </w:r>
    </w:p>
    <w:tbl>
      <w:tblPr>
        <w:tblStyle w:val="Tabelacomgrade"/>
        <w:tblW w:w="9360" w:type="dxa"/>
        <w:tblLook w:val="04A0" w:firstRow="1" w:lastRow="0" w:firstColumn="1" w:lastColumn="0" w:noHBand="0" w:noVBand="1"/>
      </w:tblPr>
      <w:tblGrid>
        <w:gridCol w:w="2200"/>
        <w:gridCol w:w="7160"/>
      </w:tblGrid>
      <w:tr w:rsidR="00DF6C79" w14:paraId="5E0AB0E7" w14:textId="77777777">
        <w:tc>
          <w:tcPr>
            <w:tcW w:w="2200" w:type="dxa"/>
            <w:shd w:val="clear" w:color="auto" w:fill="1F3864"/>
          </w:tcPr>
          <w:p w14:paraId="4F1ECE6E"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6BE2274D" w14:textId="77777777" w:rsidR="00DF6C79" w:rsidRDefault="00000000">
            <w:pPr>
              <w:jc w:val="both"/>
            </w:pPr>
            <w:r>
              <w:rPr>
                <w:rFonts w:ascii="Arial" w:hAnsi="Arial" w:cs="Arial"/>
                <w:b/>
                <w:color w:val="FFFFFF"/>
                <w:sz w:val="20"/>
                <w:szCs w:val="20"/>
              </w:rPr>
              <w:t>RF_B05 — Gerenciar Fornecedores</w:t>
            </w:r>
          </w:p>
        </w:tc>
      </w:tr>
      <w:tr w:rsidR="00DF6C79" w14:paraId="1A93E5B5" w14:textId="77777777">
        <w:tc>
          <w:tcPr>
            <w:tcW w:w="2200" w:type="dxa"/>
            <w:shd w:val="clear" w:color="auto" w:fill="D6E4F0"/>
          </w:tcPr>
          <w:p w14:paraId="5B31788A" w14:textId="77777777" w:rsidR="00DF6C79" w:rsidRDefault="00000000">
            <w:pPr>
              <w:jc w:val="both"/>
            </w:pPr>
            <w:r>
              <w:rPr>
                <w:rFonts w:ascii="Arial" w:hAnsi="Arial" w:cs="Arial"/>
                <w:b/>
                <w:sz w:val="20"/>
                <w:szCs w:val="20"/>
              </w:rPr>
              <w:t>Descrição</w:t>
            </w:r>
          </w:p>
        </w:tc>
        <w:tc>
          <w:tcPr>
            <w:tcW w:w="7160" w:type="dxa"/>
            <w:shd w:val="clear" w:color="auto" w:fill="D6E4F0"/>
          </w:tcPr>
          <w:p w14:paraId="13EA322F" w14:textId="77777777" w:rsidR="00DF6C79" w:rsidRDefault="00000000">
            <w:pPr>
              <w:jc w:val="both"/>
            </w:pPr>
            <w:r>
              <w:rPr>
                <w:rFonts w:ascii="Arial" w:hAnsi="Arial" w:cs="Arial"/>
                <w:sz w:val="20"/>
                <w:szCs w:val="20"/>
              </w:rPr>
              <w:t>Permite inserir, consultar, alterar e desativar fornecedores de produtos. Fornecedores são vinculados a lançamentos financeiros de compra para rastreabilidade dos gastos por fornecedor.</w:t>
            </w:r>
          </w:p>
        </w:tc>
      </w:tr>
      <w:tr w:rsidR="00DF6C79" w14:paraId="33A206A6" w14:textId="77777777">
        <w:tc>
          <w:tcPr>
            <w:tcW w:w="2200" w:type="dxa"/>
          </w:tcPr>
          <w:p w14:paraId="36DFFFCF" w14:textId="77777777" w:rsidR="00DF6C79" w:rsidRDefault="00000000">
            <w:pPr>
              <w:jc w:val="both"/>
            </w:pPr>
            <w:r>
              <w:rPr>
                <w:rFonts w:ascii="Arial" w:hAnsi="Arial" w:cs="Arial"/>
                <w:b/>
                <w:sz w:val="20"/>
                <w:szCs w:val="20"/>
              </w:rPr>
              <w:t>Ator(es)</w:t>
            </w:r>
          </w:p>
        </w:tc>
        <w:tc>
          <w:tcPr>
            <w:tcW w:w="7160" w:type="dxa"/>
          </w:tcPr>
          <w:p w14:paraId="4A6584BC" w14:textId="77777777" w:rsidR="00DF6C79" w:rsidRDefault="00000000">
            <w:pPr>
              <w:jc w:val="both"/>
            </w:pPr>
            <w:r>
              <w:rPr>
                <w:rFonts w:ascii="Arial" w:hAnsi="Arial" w:cs="Arial"/>
                <w:sz w:val="20"/>
                <w:szCs w:val="20"/>
              </w:rPr>
              <w:t>Proprietária</w:t>
            </w:r>
          </w:p>
        </w:tc>
      </w:tr>
      <w:tr w:rsidR="00DF6C79" w14:paraId="5963C825" w14:textId="77777777">
        <w:tc>
          <w:tcPr>
            <w:tcW w:w="2200" w:type="dxa"/>
            <w:shd w:val="clear" w:color="auto" w:fill="D6E4F0"/>
          </w:tcPr>
          <w:p w14:paraId="69E5ECC9" w14:textId="77777777" w:rsidR="00DF6C79" w:rsidRDefault="00000000">
            <w:pPr>
              <w:jc w:val="both"/>
            </w:pPr>
            <w:r>
              <w:rPr>
                <w:rFonts w:ascii="Arial" w:hAnsi="Arial" w:cs="Arial"/>
                <w:b/>
                <w:sz w:val="20"/>
                <w:szCs w:val="20"/>
              </w:rPr>
              <w:t>Pré-condições</w:t>
            </w:r>
          </w:p>
        </w:tc>
        <w:tc>
          <w:tcPr>
            <w:tcW w:w="7160" w:type="dxa"/>
            <w:shd w:val="clear" w:color="auto" w:fill="D6E4F0"/>
          </w:tcPr>
          <w:p w14:paraId="34B9DD19" w14:textId="77777777" w:rsidR="00DF6C79" w:rsidRDefault="00000000">
            <w:pPr>
              <w:jc w:val="both"/>
            </w:pPr>
            <w:r>
              <w:rPr>
                <w:rFonts w:ascii="Arial" w:hAnsi="Arial" w:cs="Arial"/>
                <w:sz w:val="20"/>
                <w:szCs w:val="20"/>
              </w:rPr>
              <w:t>1. Proprietária autenticada no sistema.</w:t>
            </w:r>
          </w:p>
        </w:tc>
      </w:tr>
      <w:tr w:rsidR="00DF6C79" w14:paraId="74993F74" w14:textId="77777777">
        <w:tc>
          <w:tcPr>
            <w:tcW w:w="2200" w:type="dxa"/>
          </w:tcPr>
          <w:p w14:paraId="640218E4" w14:textId="77777777" w:rsidR="00DF6C79" w:rsidRDefault="00000000">
            <w:pPr>
              <w:jc w:val="both"/>
            </w:pPr>
            <w:r>
              <w:rPr>
                <w:rFonts w:ascii="Arial" w:hAnsi="Arial" w:cs="Arial"/>
                <w:b/>
                <w:sz w:val="20"/>
                <w:szCs w:val="20"/>
              </w:rPr>
              <w:t>Pós-condições</w:t>
            </w:r>
          </w:p>
        </w:tc>
        <w:tc>
          <w:tcPr>
            <w:tcW w:w="7160" w:type="dxa"/>
          </w:tcPr>
          <w:p w14:paraId="3F81E0C8" w14:textId="77777777" w:rsidR="00DF6C79" w:rsidRDefault="00000000">
            <w:pPr>
              <w:jc w:val="both"/>
            </w:pPr>
            <w:r>
              <w:rPr>
                <w:rFonts w:ascii="Arial" w:hAnsi="Arial" w:cs="Arial"/>
                <w:sz w:val="20"/>
                <w:szCs w:val="20"/>
              </w:rPr>
              <w:t>1. Fornecedor cadastrado e disponível para vinculação a lançamentos financeiros.</w:t>
            </w:r>
          </w:p>
        </w:tc>
      </w:tr>
      <w:tr w:rsidR="00DF6C79" w14:paraId="51FE7F98" w14:textId="77777777">
        <w:tc>
          <w:tcPr>
            <w:tcW w:w="2200" w:type="dxa"/>
            <w:shd w:val="clear" w:color="auto" w:fill="D6E4F0"/>
          </w:tcPr>
          <w:p w14:paraId="36244D70" w14:textId="77777777" w:rsidR="00DF6C79" w:rsidRDefault="00000000">
            <w:pPr>
              <w:jc w:val="both"/>
            </w:pPr>
            <w:r>
              <w:rPr>
                <w:rFonts w:ascii="Arial" w:hAnsi="Arial" w:cs="Arial"/>
                <w:b/>
                <w:sz w:val="20"/>
                <w:szCs w:val="20"/>
              </w:rPr>
              <w:t>Fluxo Principal</w:t>
            </w:r>
          </w:p>
        </w:tc>
        <w:tc>
          <w:tcPr>
            <w:tcW w:w="7160" w:type="dxa"/>
            <w:shd w:val="clear" w:color="auto" w:fill="D6E4F0"/>
          </w:tcPr>
          <w:p w14:paraId="29BB84C0" w14:textId="77777777" w:rsidR="00DF6C79" w:rsidRDefault="00000000">
            <w:pPr>
              <w:jc w:val="both"/>
            </w:pPr>
            <w:r>
              <w:rPr>
                <w:rFonts w:ascii="Arial" w:hAnsi="Arial" w:cs="Arial"/>
                <w:sz w:val="20"/>
                <w:szCs w:val="20"/>
              </w:rPr>
              <w:t>1. Proprietária acessa Cadastros &gt; Fornecedores.</w:t>
            </w:r>
          </w:p>
          <w:p w14:paraId="19E08308" w14:textId="77777777" w:rsidR="00DF6C79" w:rsidRDefault="00000000">
            <w:pPr>
              <w:jc w:val="both"/>
            </w:pPr>
            <w:r>
              <w:rPr>
                <w:rFonts w:ascii="Arial" w:hAnsi="Arial" w:cs="Arial"/>
                <w:sz w:val="20"/>
                <w:szCs w:val="20"/>
              </w:rPr>
              <w:t>2. Para novo fornecedor: informa nome (obrigatório), telefone e observações (opcionais).</w:t>
            </w:r>
          </w:p>
          <w:p w14:paraId="550F961B" w14:textId="77777777" w:rsidR="00DF6C79" w:rsidRDefault="00000000">
            <w:pPr>
              <w:jc w:val="both"/>
            </w:pPr>
            <w:r>
              <w:rPr>
                <w:rFonts w:ascii="Arial" w:hAnsi="Arial" w:cs="Arial"/>
                <w:sz w:val="20"/>
                <w:szCs w:val="20"/>
              </w:rPr>
              <w:t>3. Sistema registra o fornecedor.</w:t>
            </w:r>
          </w:p>
        </w:tc>
      </w:tr>
      <w:tr w:rsidR="00DF6C79" w14:paraId="6B353FDB" w14:textId="77777777">
        <w:tc>
          <w:tcPr>
            <w:tcW w:w="2200" w:type="dxa"/>
          </w:tcPr>
          <w:p w14:paraId="2B71D8BD" w14:textId="77777777" w:rsidR="00DF6C79" w:rsidRDefault="00000000">
            <w:pPr>
              <w:jc w:val="both"/>
            </w:pPr>
            <w:r>
              <w:rPr>
                <w:rFonts w:ascii="Arial" w:hAnsi="Arial" w:cs="Arial"/>
                <w:b/>
                <w:sz w:val="20"/>
                <w:szCs w:val="20"/>
              </w:rPr>
              <w:t>Fluxo Alternativo</w:t>
            </w:r>
          </w:p>
        </w:tc>
        <w:tc>
          <w:tcPr>
            <w:tcW w:w="7160" w:type="dxa"/>
          </w:tcPr>
          <w:p w14:paraId="4994A16D" w14:textId="77777777" w:rsidR="00DF6C79" w:rsidRDefault="00000000">
            <w:pPr>
              <w:jc w:val="both"/>
            </w:pPr>
            <w:r>
              <w:rPr>
                <w:rFonts w:ascii="Arial" w:hAnsi="Arial" w:cs="Arial"/>
                <w:sz w:val="20"/>
                <w:szCs w:val="20"/>
              </w:rPr>
              <w:t>1. Desativação: fornecedor com ativo=FALSE não aparece na seleção de novos lançamentos, mas é preservado nos lançamentos históricos (FK SET NULL não aplicável aqui — RESTRICT preserva vínculo).</w:t>
            </w:r>
          </w:p>
          <w:p w14:paraId="6601B979" w14:textId="77777777" w:rsidR="00DF6C79" w:rsidRDefault="00000000">
            <w:pPr>
              <w:jc w:val="both"/>
            </w:pPr>
            <w:r>
              <w:rPr>
                <w:rFonts w:ascii="Arial" w:hAnsi="Arial" w:cs="Arial"/>
                <w:sz w:val="20"/>
                <w:szCs w:val="20"/>
              </w:rPr>
              <w:t>2. Lançamento sem fornecedor cadastrado: operador pode informar nome do fornecedor diretamente no lançamento financeiro, sem cadastro prévio.</w:t>
            </w:r>
          </w:p>
        </w:tc>
      </w:tr>
      <w:tr w:rsidR="00DF6C79" w14:paraId="5B686849" w14:textId="77777777">
        <w:tc>
          <w:tcPr>
            <w:tcW w:w="2200" w:type="dxa"/>
            <w:shd w:val="clear" w:color="auto" w:fill="D6E4F0"/>
          </w:tcPr>
          <w:p w14:paraId="74DF99C9" w14:textId="77777777" w:rsidR="00DF6C79" w:rsidRDefault="00000000">
            <w:pPr>
              <w:jc w:val="both"/>
            </w:pPr>
            <w:r>
              <w:rPr>
                <w:rFonts w:ascii="Arial" w:hAnsi="Arial" w:cs="Arial"/>
                <w:b/>
                <w:sz w:val="20"/>
                <w:szCs w:val="20"/>
              </w:rPr>
              <w:t>Exceções</w:t>
            </w:r>
          </w:p>
        </w:tc>
        <w:tc>
          <w:tcPr>
            <w:tcW w:w="7160" w:type="dxa"/>
            <w:shd w:val="clear" w:color="auto" w:fill="D6E4F0"/>
          </w:tcPr>
          <w:p w14:paraId="411B9D25" w14:textId="77777777" w:rsidR="00DF6C79" w:rsidRDefault="00000000">
            <w:pPr>
              <w:jc w:val="both"/>
            </w:pPr>
            <w:r>
              <w:rPr>
                <w:rFonts w:ascii="Arial" w:hAnsi="Arial" w:cs="Arial"/>
                <w:sz w:val="20"/>
                <w:szCs w:val="20"/>
              </w:rPr>
              <w:t>1. Nome duplicado: sistema alerta (não bloqueia, pois podem existir fornecedores com mesmo nome em cidades diferentes).</w:t>
            </w:r>
          </w:p>
        </w:tc>
      </w:tr>
    </w:tbl>
    <w:p w14:paraId="4F759C2C" w14:textId="77777777" w:rsidR="00DF6C79" w:rsidRDefault="00DF6C79">
      <w:pPr>
        <w:pStyle w:val="ColorfulList-Accent11"/>
      </w:pPr>
    </w:p>
    <w:p w14:paraId="6DF53426" w14:textId="77777777" w:rsidR="00DF6C79" w:rsidRDefault="00000000">
      <w:pPr>
        <w:pStyle w:val="Titulo3"/>
      </w:pPr>
      <w:r>
        <w:rPr>
          <w:b/>
          <w:sz w:val="24"/>
          <w:szCs w:val="24"/>
        </w:rPr>
        <w:t>3.2.9. CASO DE USO: RF_B06 — Gerenciar Configurações do Sistema</w:t>
      </w:r>
    </w:p>
    <w:tbl>
      <w:tblPr>
        <w:tblStyle w:val="Tabelacomgrade"/>
        <w:tblW w:w="9360" w:type="dxa"/>
        <w:tblLook w:val="04A0" w:firstRow="1" w:lastRow="0" w:firstColumn="1" w:lastColumn="0" w:noHBand="0" w:noVBand="1"/>
      </w:tblPr>
      <w:tblGrid>
        <w:gridCol w:w="2200"/>
        <w:gridCol w:w="7160"/>
      </w:tblGrid>
      <w:tr w:rsidR="00DF6C79" w14:paraId="4B020538" w14:textId="77777777">
        <w:tc>
          <w:tcPr>
            <w:tcW w:w="2200" w:type="dxa"/>
            <w:shd w:val="clear" w:color="auto" w:fill="1F3864"/>
          </w:tcPr>
          <w:p w14:paraId="72DE92C8"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5FB201F5" w14:textId="77777777" w:rsidR="00DF6C79" w:rsidRDefault="00000000">
            <w:pPr>
              <w:jc w:val="both"/>
            </w:pPr>
            <w:r>
              <w:rPr>
                <w:rFonts w:ascii="Arial" w:hAnsi="Arial" w:cs="Arial"/>
                <w:b/>
                <w:color w:val="FFFFFF"/>
                <w:sz w:val="20"/>
                <w:szCs w:val="20"/>
              </w:rPr>
              <w:t>RF_B06 — Gerenciar Configurações do Sistema</w:t>
            </w:r>
          </w:p>
        </w:tc>
      </w:tr>
      <w:tr w:rsidR="00DF6C79" w14:paraId="7D116014" w14:textId="77777777">
        <w:tc>
          <w:tcPr>
            <w:tcW w:w="2200" w:type="dxa"/>
            <w:shd w:val="clear" w:color="auto" w:fill="D6E4F0"/>
          </w:tcPr>
          <w:p w14:paraId="278F20CB" w14:textId="77777777" w:rsidR="00DF6C79" w:rsidRDefault="00000000">
            <w:pPr>
              <w:jc w:val="both"/>
            </w:pPr>
            <w:r>
              <w:rPr>
                <w:rFonts w:ascii="Arial" w:hAnsi="Arial" w:cs="Arial"/>
                <w:b/>
                <w:sz w:val="20"/>
                <w:szCs w:val="20"/>
              </w:rPr>
              <w:t>Descrição</w:t>
            </w:r>
          </w:p>
        </w:tc>
        <w:tc>
          <w:tcPr>
            <w:tcW w:w="7160" w:type="dxa"/>
            <w:shd w:val="clear" w:color="auto" w:fill="D6E4F0"/>
          </w:tcPr>
          <w:p w14:paraId="38E9D15B" w14:textId="77777777" w:rsidR="00DF6C79" w:rsidRDefault="00000000">
            <w:pPr>
              <w:jc w:val="both"/>
            </w:pPr>
            <w:r>
              <w:rPr>
                <w:rFonts w:ascii="Arial" w:hAnsi="Arial" w:cs="Arial"/>
                <w:sz w:val="20"/>
                <w:szCs w:val="20"/>
              </w:rPr>
              <w:t>Permite cadastrar e manter os dados da loja exibidos nos documentos emitidos pelo sistema (promissórias, relatórios, cabeçalhos). Apenas um conjunto de configurações pode existir simultaneamente (</w:t>
            </w:r>
            <w:proofErr w:type="spellStart"/>
            <w:r>
              <w:rPr>
                <w:rFonts w:ascii="Arial" w:hAnsi="Arial" w:cs="Arial"/>
                <w:sz w:val="20"/>
                <w:szCs w:val="20"/>
              </w:rPr>
              <w:t>singleton</w:t>
            </w:r>
            <w:proofErr w:type="spellEnd"/>
            <w:r>
              <w:rPr>
                <w:rFonts w:ascii="Arial" w:hAnsi="Arial" w:cs="Arial"/>
                <w:sz w:val="20"/>
                <w:szCs w:val="20"/>
              </w:rPr>
              <w:t>).</w:t>
            </w:r>
          </w:p>
        </w:tc>
      </w:tr>
      <w:tr w:rsidR="00DF6C79" w14:paraId="42C7D267" w14:textId="77777777">
        <w:tc>
          <w:tcPr>
            <w:tcW w:w="2200" w:type="dxa"/>
          </w:tcPr>
          <w:p w14:paraId="1E9FDF2C" w14:textId="77777777" w:rsidR="00DF6C79" w:rsidRDefault="00000000">
            <w:pPr>
              <w:jc w:val="both"/>
            </w:pPr>
            <w:r>
              <w:rPr>
                <w:rFonts w:ascii="Arial" w:hAnsi="Arial" w:cs="Arial"/>
                <w:b/>
                <w:sz w:val="20"/>
                <w:szCs w:val="20"/>
              </w:rPr>
              <w:t>Ator(es)</w:t>
            </w:r>
          </w:p>
        </w:tc>
        <w:tc>
          <w:tcPr>
            <w:tcW w:w="7160" w:type="dxa"/>
          </w:tcPr>
          <w:p w14:paraId="764150DB" w14:textId="77777777" w:rsidR="00DF6C79" w:rsidRDefault="00000000">
            <w:pPr>
              <w:jc w:val="both"/>
            </w:pPr>
            <w:r>
              <w:rPr>
                <w:rFonts w:ascii="Arial" w:hAnsi="Arial" w:cs="Arial"/>
                <w:sz w:val="20"/>
                <w:szCs w:val="20"/>
              </w:rPr>
              <w:t>Proprietária</w:t>
            </w:r>
          </w:p>
        </w:tc>
      </w:tr>
      <w:tr w:rsidR="00DF6C79" w14:paraId="3C9E96A0" w14:textId="77777777">
        <w:tc>
          <w:tcPr>
            <w:tcW w:w="2200" w:type="dxa"/>
            <w:shd w:val="clear" w:color="auto" w:fill="D6E4F0"/>
          </w:tcPr>
          <w:p w14:paraId="06DF822D" w14:textId="77777777" w:rsidR="00DF6C79" w:rsidRDefault="00000000">
            <w:pPr>
              <w:jc w:val="both"/>
            </w:pPr>
            <w:r>
              <w:rPr>
                <w:rFonts w:ascii="Arial" w:hAnsi="Arial" w:cs="Arial"/>
                <w:b/>
                <w:sz w:val="20"/>
                <w:szCs w:val="20"/>
              </w:rPr>
              <w:t>Pré-condições</w:t>
            </w:r>
          </w:p>
        </w:tc>
        <w:tc>
          <w:tcPr>
            <w:tcW w:w="7160" w:type="dxa"/>
            <w:shd w:val="clear" w:color="auto" w:fill="D6E4F0"/>
          </w:tcPr>
          <w:p w14:paraId="4791BA22" w14:textId="77777777" w:rsidR="00DF6C79" w:rsidRDefault="00000000">
            <w:pPr>
              <w:jc w:val="both"/>
            </w:pPr>
            <w:r>
              <w:rPr>
                <w:rFonts w:ascii="Arial" w:hAnsi="Arial" w:cs="Arial"/>
                <w:sz w:val="20"/>
                <w:szCs w:val="20"/>
              </w:rPr>
              <w:t>1. Proprietária autenticada no sistema.</w:t>
            </w:r>
          </w:p>
        </w:tc>
      </w:tr>
      <w:tr w:rsidR="00DF6C79" w14:paraId="48442A70" w14:textId="77777777">
        <w:tc>
          <w:tcPr>
            <w:tcW w:w="2200" w:type="dxa"/>
          </w:tcPr>
          <w:p w14:paraId="2B053DA9" w14:textId="77777777" w:rsidR="00DF6C79" w:rsidRDefault="00000000">
            <w:pPr>
              <w:jc w:val="both"/>
            </w:pPr>
            <w:r>
              <w:rPr>
                <w:rFonts w:ascii="Arial" w:hAnsi="Arial" w:cs="Arial"/>
                <w:b/>
                <w:sz w:val="20"/>
                <w:szCs w:val="20"/>
              </w:rPr>
              <w:t>Pós-condições</w:t>
            </w:r>
          </w:p>
        </w:tc>
        <w:tc>
          <w:tcPr>
            <w:tcW w:w="7160" w:type="dxa"/>
          </w:tcPr>
          <w:p w14:paraId="031B4574" w14:textId="77777777" w:rsidR="00DF6C79" w:rsidRDefault="00000000">
            <w:pPr>
              <w:jc w:val="both"/>
            </w:pPr>
            <w:r>
              <w:rPr>
                <w:rFonts w:ascii="Arial" w:hAnsi="Arial" w:cs="Arial"/>
                <w:sz w:val="20"/>
                <w:szCs w:val="20"/>
              </w:rPr>
              <w:t>1. Dados da loja atualizados e disponíveis para impressão e exibição no sistema.</w:t>
            </w:r>
          </w:p>
        </w:tc>
      </w:tr>
      <w:tr w:rsidR="00DF6C79" w14:paraId="7D5DA9A5" w14:textId="77777777">
        <w:tc>
          <w:tcPr>
            <w:tcW w:w="2200" w:type="dxa"/>
            <w:shd w:val="clear" w:color="auto" w:fill="D6E4F0"/>
          </w:tcPr>
          <w:p w14:paraId="7A1CE679" w14:textId="77777777" w:rsidR="00DF6C79" w:rsidRDefault="00000000">
            <w:pPr>
              <w:jc w:val="both"/>
            </w:pPr>
            <w:r>
              <w:rPr>
                <w:rFonts w:ascii="Arial" w:hAnsi="Arial" w:cs="Arial"/>
                <w:b/>
                <w:sz w:val="20"/>
                <w:szCs w:val="20"/>
              </w:rPr>
              <w:t>Fluxo Principal</w:t>
            </w:r>
          </w:p>
        </w:tc>
        <w:tc>
          <w:tcPr>
            <w:tcW w:w="7160" w:type="dxa"/>
            <w:shd w:val="clear" w:color="auto" w:fill="D6E4F0"/>
          </w:tcPr>
          <w:p w14:paraId="41C2B45B" w14:textId="77777777" w:rsidR="00DF6C79" w:rsidRDefault="00000000">
            <w:pPr>
              <w:jc w:val="both"/>
            </w:pPr>
            <w:r>
              <w:rPr>
                <w:rFonts w:ascii="Arial" w:hAnsi="Arial" w:cs="Arial"/>
                <w:sz w:val="20"/>
                <w:szCs w:val="20"/>
              </w:rPr>
              <w:t>1. Proprietária acessa Configurações &gt; Dados da Loja.</w:t>
            </w:r>
          </w:p>
          <w:p w14:paraId="658DDF66" w14:textId="77777777" w:rsidR="00DF6C79" w:rsidRDefault="00000000">
            <w:pPr>
              <w:jc w:val="both"/>
            </w:pPr>
            <w:r>
              <w:rPr>
                <w:rFonts w:ascii="Arial" w:hAnsi="Arial" w:cs="Arial"/>
                <w:sz w:val="20"/>
                <w:szCs w:val="20"/>
              </w:rPr>
              <w:lastRenderedPageBreak/>
              <w:t>2. Informa ou atualiza: nome da loja, CNPJ, telefone, endereço e logotipo (upload de imagem).</w:t>
            </w:r>
          </w:p>
          <w:p w14:paraId="0EC02BD1" w14:textId="77777777" w:rsidR="00DF6C79" w:rsidRDefault="00000000">
            <w:pPr>
              <w:jc w:val="both"/>
            </w:pPr>
            <w:r>
              <w:rPr>
                <w:rFonts w:ascii="Arial" w:hAnsi="Arial" w:cs="Arial"/>
                <w:sz w:val="20"/>
                <w:szCs w:val="20"/>
              </w:rPr>
              <w:t>3. Sistema salva as configurações.</w:t>
            </w:r>
          </w:p>
        </w:tc>
      </w:tr>
      <w:tr w:rsidR="00DF6C79" w14:paraId="5F47DB9E" w14:textId="77777777">
        <w:tc>
          <w:tcPr>
            <w:tcW w:w="2200" w:type="dxa"/>
          </w:tcPr>
          <w:p w14:paraId="0D420C0A" w14:textId="77777777" w:rsidR="00DF6C79" w:rsidRDefault="00000000">
            <w:pPr>
              <w:jc w:val="both"/>
            </w:pPr>
            <w:r>
              <w:rPr>
                <w:rFonts w:ascii="Arial" w:hAnsi="Arial" w:cs="Arial"/>
                <w:b/>
                <w:sz w:val="20"/>
                <w:szCs w:val="20"/>
              </w:rPr>
              <w:lastRenderedPageBreak/>
              <w:t>Fluxo Alternativo</w:t>
            </w:r>
          </w:p>
        </w:tc>
        <w:tc>
          <w:tcPr>
            <w:tcW w:w="7160" w:type="dxa"/>
          </w:tcPr>
          <w:p w14:paraId="39D4A118" w14:textId="77777777" w:rsidR="00DF6C79" w:rsidRDefault="00000000">
            <w:pPr>
              <w:jc w:val="both"/>
            </w:pPr>
            <w:r>
              <w:rPr>
                <w:rFonts w:ascii="Arial" w:hAnsi="Arial" w:cs="Arial"/>
                <w:sz w:val="20"/>
                <w:szCs w:val="20"/>
              </w:rPr>
              <w:t>1. Primeira configuração: ao acessar o sistema pela primeira vez, o assistente de configuração é exibido antes do Dashboard.</w:t>
            </w:r>
          </w:p>
          <w:p w14:paraId="2D34D7CF" w14:textId="77777777" w:rsidR="00DF6C79" w:rsidRDefault="00000000">
            <w:pPr>
              <w:jc w:val="both"/>
            </w:pPr>
            <w:r>
              <w:rPr>
                <w:rFonts w:ascii="Arial" w:hAnsi="Arial" w:cs="Arial"/>
                <w:sz w:val="20"/>
                <w:szCs w:val="20"/>
              </w:rPr>
              <w:t>2. Troca de logotipo: upload de nova imagem substitui a anterior.</w:t>
            </w:r>
          </w:p>
        </w:tc>
      </w:tr>
      <w:tr w:rsidR="00DF6C79" w14:paraId="4123BB79" w14:textId="77777777">
        <w:tc>
          <w:tcPr>
            <w:tcW w:w="2200" w:type="dxa"/>
            <w:shd w:val="clear" w:color="auto" w:fill="D6E4F0"/>
          </w:tcPr>
          <w:p w14:paraId="62C117CF" w14:textId="77777777" w:rsidR="00DF6C79" w:rsidRDefault="00000000">
            <w:pPr>
              <w:jc w:val="both"/>
            </w:pPr>
            <w:r>
              <w:rPr>
                <w:rFonts w:ascii="Arial" w:hAnsi="Arial" w:cs="Arial"/>
                <w:b/>
                <w:sz w:val="20"/>
                <w:szCs w:val="20"/>
              </w:rPr>
              <w:t>Exceções</w:t>
            </w:r>
          </w:p>
        </w:tc>
        <w:tc>
          <w:tcPr>
            <w:tcW w:w="7160" w:type="dxa"/>
            <w:shd w:val="clear" w:color="auto" w:fill="D6E4F0"/>
          </w:tcPr>
          <w:p w14:paraId="24BB511E" w14:textId="77777777" w:rsidR="00DF6C79" w:rsidRDefault="00000000">
            <w:pPr>
              <w:jc w:val="both"/>
            </w:pPr>
            <w:r>
              <w:rPr>
                <w:rFonts w:ascii="Arial" w:hAnsi="Arial" w:cs="Arial"/>
                <w:sz w:val="20"/>
                <w:szCs w:val="20"/>
              </w:rPr>
              <w:t xml:space="preserve">1. Tentativa de criar segunda configuração: trigger BEFORE INSERT bloqueia a operação com mensagem Configuração </w:t>
            </w:r>
            <w:proofErr w:type="spellStart"/>
            <w:r>
              <w:rPr>
                <w:rFonts w:ascii="Arial" w:hAnsi="Arial" w:cs="Arial"/>
                <w:sz w:val="20"/>
                <w:szCs w:val="20"/>
              </w:rPr>
              <w:t>singleton</w:t>
            </w:r>
            <w:proofErr w:type="spellEnd"/>
            <w:r>
              <w:rPr>
                <w:rFonts w:ascii="Arial" w:hAnsi="Arial" w:cs="Arial"/>
                <w:sz w:val="20"/>
                <w:szCs w:val="20"/>
              </w:rPr>
              <w:t xml:space="preserve"> — use UPDATE para atualizar os dados.</w:t>
            </w:r>
          </w:p>
        </w:tc>
      </w:tr>
    </w:tbl>
    <w:p w14:paraId="12DBE70D" w14:textId="77777777" w:rsidR="00DF6C79" w:rsidRDefault="00DF6C79">
      <w:pPr>
        <w:pStyle w:val="ColorfulList-Accent11"/>
      </w:pPr>
    </w:p>
    <w:p w14:paraId="193BAC40" w14:textId="77777777" w:rsidR="00DF6C79" w:rsidRDefault="00000000">
      <w:pPr>
        <w:pStyle w:val="Titulo3"/>
      </w:pPr>
      <w:r>
        <w:rPr>
          <w:b/>
          <w:sz w:val="24"/>
          <w:szCs w:val="24"/>
        </w:rPr>
        <w:t>3.2.10. CASO DE USO: RF_F01 — Registrar Venda</w:t>
      </w:r>
    </w:p>
    <w:tbl>
      <w:tblPr>
        <w:tblStyle w:val="Tabelacomgrade"/>
        <w:tblW w:w="9360" w:type="dxa"/>
        <w:tblLook w:val="04A0" w:firstRow="1" w:lastRow="0" w:firstColumn="1" w:lastColumn="0" w:noHBand="0" w:noVBand="1"/>
      </w:tblPr>
      <w:tblGrid>
        <w:gridCol w:w="2200"/>
        <w:gridCol w:w="7160"/>
      </w:tblGrid>
      <w:tr w:rsidR="00DF6C79" w14:paraId="156D02CC" w14:textId="77777777">
        <w:tc>
          <w:tcPr>
            <w:tcW w:w="2200" w:type="dxa"/>
            <w:shd w:val="clear" w:color="auto" w:fill="1F3864"/>
          </w:tcPr>
          <w:p w14:paraId="214BD484"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75248771" w14:textId="77777777" w:rsidR="00DF6C79" w:rsidRDefault="00000000">
            <w:pPr>
              <w:jc w:val="both"/>
            </w:pPr>
            <w:r>
              <w:rPr>
                <w:rFonts w:ascii="Arial" w:hAnsi="Arial" w:cs="Arial"/>
                <w:b/>
                <w:color w:val="FFFFFF"/>
                <w:sz w:val="20"/>
                <w:szCs w:val="20"/>
              </w:rPr>
              <w:t>RF_F01 — Registrar Venda</w:t>
            </w:r>
          </w:p>
        </w:tc>
      </w:tr>
      <w:tr w:rsidR="00DF6C79" w14:paraId="1AA607E1" w14:textId="77777777">
        <w:tc>
          <w:tcPr>
            <w:tcW w:w="2200" w:type="dxa"/>
            <w:shd w:val="clear" w:color="auto" w:fill="D6E4F0"/>
          </w:tcPr>
          <w:p w14:paraId="1211129F" w14:textId="77777777" w:rsidR="00DF6C79" w:rsidRDefault="00000000">
            <w:pPr>
              <w:jc w:val="both"/>
            </w:pPr>
            <w:r>
              <w:rPr>
                <w:rFonts w:ascii="Arial" w:hAnsi="Arial" w:cs="Arial"/>
                <w:b/>
                <w:sz w:val="20"/>
                <w:szCs w:val="20"/>
              </w:rPr>
              <w:t>Descrição</w:t>
            </w:r>
          </w:p>
        </w:tc>
        <w:tc>
          <w:tcPr>
            <w:tcW w:w="7160" w:type="dxa"/>
            <w:shd w:val="clear" w:color="auto" w:fill="D6E4F0"/>
          </w:tcPr>
          <w:p w14:paraId="34040E51" w14:textId="77777777" w:rsidR="00DF6C79" w:rsidRDefault="00000000">
            <w:pPr>
              <w:jc w:val="both"/>
            </w:pPr>
            <w:r>
              <w:rPr>
                <w:rFonts w:ascii="Arial" w:hAnsi="Arial" w:cs="Arial"/>
                <w:sz w:val="20"/>
                <w:szCs w:val="20"/>
              </w:rPr>
              <w:t>Registra uma venda completa com múltiplos itens e múltiplas formas de pagamento simultâneas, calculando o valor total automaticamente, reduzindo o estoque das variações vendidas e gerando todos os lançamentos financeiros correspondentes.</w:t>
            </w:r>
          </w:p>
        </w:tc>
      </w:tr>
      <w:tr w:rsidR="00DF6C79" w14:paraId="36351D2F" w14:textId="77777777">
        <w:tc>
          <w:tcPr>
            <w:tcW w:w="2200" w:type="dxa"/>
          </w:tcPr>
          <w:p w14:paraId="6E88FD08" w14:textId="77777777" w:rsidR="00DF6C79" w:rsidRDefault="00000000">
            <w:pPr>
              <w:jc w:val="both"/>
            </w:pPr>
            <w:r>
              <w:rPr>
                <w:rFonts w:ascii="Arial" w:hAnsi="Arial" w:cs="Arial"/>
                <w:b/>
                <w:sz w:val="20"/>
                <w:szCs w:val="20"/>
              </w:rPr>
              <w:t>Ator(es)</w:t>
            </w:r>
          </w:p>
        </w:tc>
        <w:tc>
          <w:tcPr>
            <w:tcW w:w="7160" w:type="dxa"/>
          </w:tcPr>
          <w:p w14:paraId="186001E3" w14:textId="77777777" w:rsidR="00DF6C79" w:rsidRDefault="00000000">
            <w:pPr>
              <w:jc w:val="both"/>
            </w:pPr>
            <w:r>
              <w:rPr>
                <w:rFonts w:ascii="Arial" w:hAnsi="Arial" w:cs="Arial"/>
                <w:sz w:val="20"/>
                <w:szCs w:val="20"/>
              </w:rPr>
              <w:t>Operador de Vendas, Proprietária</w:t>
            </w:r>
          </w:p>
        </w:tc>
      </w:tr>
      <w:tr w:rsidR="00DF6C79" w14:paraId="10A013D4" w14:textId="77777777">
        <w:tc>
          <w:tcPr>
            <w:tcW w:w="2200" w:type="dxa"/>
            <w:shd w:val="clear" w:color="auto" w:fill="D6E4F0"/>
          </w:tcPr>
          <w:p w14:paraId="2EAD6500" w14:textId="77777777" w:rsidR="00DF6C79" w:rsidRDefault="00000000">
            <w:pPr>
              <w:jc w:val="both"/>
            </w:pPr>
            <w:r>
              <w:rPr>
                <w:rFonts w:ascii="Arial" w:hAnsi="Arial" w:cs="Arial"/>
                <w:b/>
                <w:sz w:val="20"/>
                <w:szCs w:val="20"/>
              </w:rPr>
              <w:t>Pré-condições</w:t>
            </w:r>
          </w:p>
        </w:tc>
        <w:tc>
          <w:tcPr>
            <w:tcW w:w="7160" w:type="dxa"/>
            <w:shd w:val="clear" w:color="auto" w:fill="D6E4F0"/>
          </w:tcPr>
          <w:p w14:paraId="4D086B12" w14:textId="77777777" w:rsidR="00DF6C79" w:rsidRDefault="00000000">
            <w:pPr>
              <w:jc w:val="both"/>
            </w:pPr>
            <w:r>
              <w:rPr>
                <w:rFonts w:ascii="Arial" w:hAnsi="Arial" w:cs="Arial"/>
                <w:sz w:val="20"/>
                <w:szCs w:val="20"/>
              </w:rPr>
              <w:t>1. Usuário autenticado no sistema.</w:t>
            </w:r>
          </w:p>
          <w:p w14:paraId="5700629C" w14:textId="77777777" w:rsidR="00DF6C79" w:rsidRDefault="00000000">
            <w:pPr>
              <w:jc w:val="both"/>
            </w:pPr>
            <w:r>
              <w:rPr>
                <w:rFonts w:ascii="Arial" w:hAnsi="Arial" w:cs="Arial"/>
                <w:sz w:val="20"/>
                <w:szCs w:val="20"/>
              </w:rPr>
              <w:t>2. Ao menos um produto com estoque disponível cadastrado.</w:t>
            </w:r>
          </w:p>
          <w:p w14:paraId="44D3E90B" w14:textId="77777777" w:rsidR="00DF6C79" w:rsidRDefault="00000000">
            <w:pPr>
              <w:jc w:val="both"/>
            </w:pPr>
            <w:r>
              <w:rPr>
                <w:rFonts w:ascii="Arial" w:hAnsi="Arial" w:cs="Arial"/>
                <w:sz w:val="20"/>
                <w:szCs w:val="20"/>
              </w:rPr>
              <w:t>3. Para uso de crédito da loja: cliente identificado com crédito disponível.</w:t>
            </w:r>
          </w:p>
        </w:tc>
      </w:tr>
      <w:tr w:rsidR="00DF6C79" w14:paraId="47D7379E" w14:textId="77777777">
        <w:tc>
          <w:tcPr>
            <w:tcW w:w="2200" w:type="dxa"/>
          </w:tcPr>
          <w:p w14:paraId="682574C5" w14:textId="77777777" w:rsidR="00DF6C79" w:rsidRDefault="00000000">
            <w:pPr>
              <w:jc w:val="both"/>
            </w:pPr>
            <w:r>
              <w:rPr>
                <w:rFonts w:ascii="Arial" w:hAnsi="Arial" w:cs="Arial"/>
                <w:b/>
                <w:sz w:val="20"/>
                <w:szCs w:val="20"/>
              </w:rPr>
              <w:t>Pós-condições</w:t>
            </w:r>
          </w:p>
        </w:tc>
        <w:tc>
          <w:tcPr>
            <w:tcW w:w="7160" w:type="dxa"/>
          </w:tcPr>
          <w:p w14:paraId="7FFD91B7" w14:textId="77777777" w:rsidR="00DF6C79" w:rsidRDefault="00000000">
            <w:pPr>
              <w:jc w:val="both"/>
            </w:pPr>
            <w:r>
              <w:rPr>
                <w:rFonts w:ascii="Arial" w:hAnsi="Arial" w:cs="Arial"/>
                <w:sz w:val="20"/>
                <w:szCs w:val="20"/>
              </w:rPr>
              <w:t>1. Venda registrada com status Concluída.</w:t>
            </w:r>
          </w:p>
          <w:p w14:paraId="3DCC05C1" w14:textId="77777777" w:rsidR="00DF6C79" w:rsidRDefault="00000000">
            <w:pPr>
              <w:jc w:val="both"/>
            </w:pPr>
            <w:r>
              <w:rPr>
                <w:rFonts w:ascii="Arial" w:hAnsi="Arial" w:cs="Arial"/>
                <w:sz w:val="20"/>
                <w:szCs w:val="20"/>
              </w:rPr>
              <w:t>2. Saldo de estoque reduzido por variação em MOV_ESTOQUE.</w:t>
            </w:r>
          </w:p>
          <w:p w14:paraId="570582B8" w14:textId="77777777" w:rsidR="00DF6C79" w:rsidRDefault="00000000">
            <w:pPr>
              <w:jc w:val="both"/>
            </w:pPr>
            <w:r>
              <w:rPr>
                <w:rFonts w:ascii="Arial" w:hAnsi="Arial" w:cs="Arial"/>
                <w:sz w:val="20"/>
                <w:szCs w:val="20"/>
              </w:rPr>
              <w:t>3. Lançamentos financeiros gerados por forma de pagamento.</w:t>
            </w:r>
          </w:p>
          <w:p w14:paraId="0974C33C" w14:textId="77777777" w:rsidR="00DF6C79" w:rsidRDefault="00000000">
            <w:pPr>
              <w:jc w:val="both"/>
            </w:pPr>
            <w:r>
              <w:rPr>
                <w:rFonts w:ascii="Arial" w:hAnsi="Arial" w:cs="Arial"/>
                <w:sz w:val="20"/>
                <w:szCs w:val="20"/>
              </w:rPr>
              <w:t>4. Para cartão crédito: RECEBIMENTO_PREVISTO criado para cada parcela futura.</w:t>
            </w:r>
          </w:p>
          <w:p w14:paraId="5F7287F9" w14:textId="77777777" w:rsidR="00DF6C79" w:rsidRDefault="00000000">
            <w:pPr>
              <w:jc w:val="both"/>
            </w:pPr>
            <w:r>
              <w:rPr>
                <w:rFonts w:ascii="Arial" w:hAnsi="Arial" w:cs="Arial"/>
                <w:sz w:val="20"/>
                <w:szCs w:val="20"/>
              </w:rPr>
              <w:t>5. Para promissória: PROMISSORIA criada e vinculada à venda.</w:t>
            </w:r>
          </w:p>
        </w:tc>
      </w:tr>
      <w:tr w:rsidR="00DF6C79" w14:paraId="71EF09D2" w14:textId="77777777">
        <w:tc>
          <w:tcPr>
            <w:tcW w:w="2200" w:type="dxa"/>
            <w:shd w:val="clear" w:color="auto" w:fill="D6E4F0"/>
          </w:tcPr>
          <w:p w14:paraId="267D9246" w14:textId="77777777" w:rsidR="00DF6C79" w:rsidRDefault="00000000">
            <w:pPr>
              <w:jc w:val="both"/>
            </w:pPr>
            <w:r>
              <w:rPr>
                <w:rFonts w:ascii="Arial" w:hAnsi="Arial" w:cs="Arial"/>
                <w:b/>
                <w:sz w:val="20"/>
                <w:szCs w:val="20"/>
              </w:rPr>
              <w:t>Fluxo Principal</w:t>
            </w:r>
          </w:p>
        </w:tc>
        <w:tc>
          <w:tcPr>
            <w:tcW w:w="7160" w:type="dxa"/>
            <w:shd w:val="clear" w:color="auto" w:fill="D6E4F0"/>
          </w:tcPr>
          <w:p w14:paraId="3A615428" w14:textId="77777777" w:rsidR="00DF6C79" w:rsidRDefault="00000000">
            <w:pPr>
              <w:jc w:val="both"/>
            </w:pPr>
            <w:r>
              <w:rPr>
                <w:rFonts w:ascii="Arial" w:hAnsi="Arial" w:cs="Arial"/>
                <w:sz w:val="20"/>
                <w:szCs w:val="20"/>
              </w:rPr>
              <w:t>1. Operador acessa o PDV (Ponto de Venda).</w:t>
            </w:r>
          </w:p>
          <w:p w14:paraId="42E65C5F" w14:textId="77777777" w:rsidR="00DF6C79" w:rsidRDefault="00000000">
            <w:pPr>
              <w:jc w:val="both"/>
            </w:pPr>
            <w:r>
              <w:rPr>
                <w:rFonts w:ascii="Arial" w:hAnsi="Arial" w:cs="Arial"/>
                <w:sz w:val="20"/>
                <w:szCs w:val="20"/>
              </w:rPr>
              <w:t>2. Informa produto via código de barras ou pesquisa por nome.</w:t>
            </w:r>
          </w:p>
          <w:p w14:paraId="1A727A30" w14:textId="77777777" w:rsidR="00DF6C79" w:rsidRDefault="00000000">
            <w:pPr>
              <w:jc w:val="both"/>
            </w:pPr>
            <w:r>
              <w:rPr>
                <w:rFonts w:ascii="Arial" w:hAnsi="Arial" w:cs="Arial"/>
                <w:sz w:val="20"/>
                <w:szCs w:val="20"/>
              </w:rPr>
              <w:t>3. Sistema exibe variações disponíveis, preço e estoque.</w:t>
            </w:r>
          </w:p>
          <w:p w14:paraId="34C63677" w14:textId="77777777" w:rsidR="00DF6C79" w:rsidRDefault="00000000">
            <w:pPr>
              <w:jc w:val="both"/>
            </w:pPr>
            <w:r>
              <w:rPr>
                <w:rFonts w:ascii="Arial" w:hAnsi="Arial" w:cs="Arial"/>
                <w:sz w:val="20"/>
                <w:szCs w:val="20"/>
              </w:rPr>
              <w:t>4. Operador informa variação e quantidade.</w:t>
            </w:r>
          </w:p>
          <w:p w14:paraId="33244175" w14:textId="77777777" w:rsidR="00DF6C79" w:rsidRDefault="00000000">
            <w:pPr>
              <w:jc w:val="both"/>
            </w:pPr>
            <w:r>
              <w:rPr>
                <w:rFonts w:ascii="Arial" w:hAnsi="Arial" w:cs="Arial"/>
                <w:sz w:val="20"/>
                <w:szCs w:val="20"/>
              </w:rPr>
              <w:t>5. Sistema adiciona item e recalcula o total.</w:t>
            </w:r>
          </w:p>
          <w:p w14:paraId="10EFF142" w14:textId="77777777" w:rsidR="00DF6C79" w:rsidRDefault="00000000">
            <w:pPr>
              <w:jc w:val="both"/>
            </w:pPr>
            <w:r>
              <w:rPr>
                <w:rFonts w:ascii="Arial" w:hAnsi="Arial" w:cs="Arial"/>
                <w:sz w:val="20"/>
                <w:szCs w:val="20"/>
              </w:rPr>
              <w:t>6. Operador repete passos 2-5 para múltiplos produtos.</w:t>
            </w:r>
          </w:p>
          <w:p w14:paraId="60073CF4" w14:textId="77777777" w:rsidR="00DF6C79" w:rsidRDefault="00000000">
            <w:pPr>
              <w:jc w:val="both"/>
            </w:pPr>
            <w:r>
              <w:rPr>
                <w:rFonts w:ascii="Arial" w:hAnsi="Arial" w:cs="Arial"/>
                <w:sz w:val="20"/>
                <w:szCs w:val="20"/>
              </w:rPr>
              <w:t>7. Operador aplica desconto em R$ (obrigatoriamente antes de qualquer pagamento).</w:t>
            </w:r>
          </w:p>
          <w:p w14:paraId="10BA3D87" w14:textId="77777777" w:rsidR="00DF6C79" w:rsidRDefault="00000000">
            <w:pPr>
              <w:jc w:val="both"/>
            </w:pPr>
            <w:r>
              <w:rPr>
                <w:rFonts w:ascii="Arial" w:hAnsi="Arial" w:cs="Arial"/>
                <w:sz w:val="20"/>
                <w:szCs w:val="20"/>
              </w:rPr>
              <w:t>8. Operador seleciona forma(s) de pagamento.</w:t>
            </w:r>
          </w:p>
          <w:p w14:paraId="53D71233" w14:textId="77777777" w:rsidR="00DF6C79" w:rsidRDefault="00000000">
            <w:pPr>
              <w:jc w:val="both"/>
            </w:pPr>
            <w:r>
              <w:rPr>
                <w:rFonts w:ascii="Arial" w:hAnsi="Arial" w:cs="Arial"/>
                <w:sz w:val="20"/>
                <w:szCs w:val="20"/>
              </w:rPr>
              <w:t>9. Para dinheiro: informa valor recebido; sistema exibe troco (informativo apenas).</w:t>
            </w:r>
          </w:p>
          <w:p w14:paraId="7CE2042B" w14:textId="77777777" w:rsidR="00DF6C79" w:rsidRDefault="00000000">
            <w:pPr>
              <w:jc w:val="both"/>
            </w:pPr>
            <w:r>
              <w:rPr>
                <w:rFonts w:ascii="Arial" w:hAnsi="Arial" w:cs="Arial"/>
                <w:sz w:val="20"/>
                <w:szCs w:val="20"/>
              </w:rPr>
              <w:t>10. Para crédito da loja: sistema lista créditos disponíveis do cliente.</w:t>
            </w:r>
          </w:p>
          <w:p w14:paraId="05C6D711" w14:textId="77777777" w:rsidR="00DF6C79" w:rsidRDefault="00000000">
            <w:pPr>
              <w:jc w:val="both"/>
            </w:pPr>
            <w:r>
              <w:rPr>
                <w:rFonts w:ascii="Arial" w:hAnsi="Arial" w:cs="Arial"/>
                <w:sz w:val="20"/>
                <w:szCs w:val="20"/>
              </w:rPr>
              <w:t>11. Operador confirma a venda.</w:t>
            </w:r>
          </w:p>
          <w:p w14:paraId="38355AF4" w14:textId="77777777" w:rsidR="00DF6C79" w:rsidRDefault="00000000">
            <w:pPr>
              <w:jc w:val="both"/>
            </w:pPr>
            <w:r>
              <w:rPr>
                <w:rFonts w:ascii="Arial" w:hAnsi="Arial" w:cs="Arial"/>
                <w:sz w:val="20"/>
                <w:szCs w:val="20"/>
              </w:rPr>
              <w:t>12. Sistema registra venda, baixa estoque, gera lançamentos e exibe número da venda.</w:t>
            </w:r>
          </w:p>
        </w:tc>
      </w:tr>
      <w:tr w:rsidR="00DF6C79" w14:paraId="3255F52F" w14:textId="77777777">
        <w:tc>
          <w:tcPr>
            <w:tcW w:w="2200" w:type="dxa"/>
          </w:tcPr>
          <w:p w14:paraId="7A58AC8E" w14:textId="77777777" w:rsidR="00DF6C79" w:rsidRDefault="00000000">
            <w:pPr>
              <w:jc w:val="both"/>
            </w:pPr>
            <w:r>
              <w:rPr>
                <w:rFonts w:ascii="Arial" w:hAnsi="Arial" w:cs="Arial"/>
                <w:b/>
                <w:sz w:val="20"/>
                <w:szCs w:val="20"/>
              </w:rPr>
              <w:t>Fluxo Alternativo</w:t>
            </w:r>
          </w:p>
        </w:tc>
        <w:tc>
          <w:tcPr>
            <w:tcW w:w="7160" w:type="dxa"/>
          </w:tcPr>
          <w:p w14:paraId="36E0B9C0" w14:textId="77777777" w:rsidR="00DF6C79" w:rsidRDefault="00000000">
            <w:pPr>
              <w:jc w:val="both"/>
            </w:pPr>
            <w:r>
              <w:rPr>
                <w:rFonts w:ascii="Arial" w:hAnsi="Arial" w:cs="Arial"/>
                <w:sz w:val="20"/>
                <w:szCs w:val="20"/>
              </w:rPr>
              <w:t>1. 7a. Desconto bloqueado após inserção de qualquer pagamento — a ordem é obrigatória.</w:t>
            </w:r>
          </w:p>
          <w:p w14:paraId="6642BF75" w14:textId="77777777" w:rsidR="00DF6C79" w:rsidRDefault="00000000">
            <w:pPr>
              <w:jc w:val="both"/>
            </w:pPr>
            <w:r>
              <w:rPr>
                <w:rFonts w:ascii="Arial" w:hAnsi="Arial" w:cs="Arial"/>
                <w:sz w:val="20"/>
                <w:szCs w:val="20"/>
              </w:rPr>
              <w:t>2. 8a. Combinação de formas: ex.: R$100 crédito da loja + R$150 PIX + R$200 cartão crédito 3x.</w:t>
            </w:r>
          </w:p>
          <w:p w14:paraId="29B7DB00" w14:textId="77777777" w:rsidR="00DF6C79" w:rsidRDefault="00000000">
            <w:pPr>
              <w:jc w:val="both"/>
            </w:pPr>
            <w:r>
              <w:rPr>
                <w:rFonts w:ascii="Arial" w:hAnsi="Arial" w:cs="Arial"/>
                <w:sz w:val="20"/>
                <w:szCs w:val="20"/>
              </w:rPr>
              <w:t>3. 8b. Cartão crédito: sistema cria previsões de recebimento mensais automaticamente.</w:t>
            </w:r>
          </w:p>
          <w:p w14:paraId="0D594D45" w14:textId="77777777" w:rsidR="00DF6C79" w:rsidRDefault="00000000">
            <w:pPr>
              <w:jc w:val="both"/>
            </w:pPr>
            <w:r>
              <w:rPr>
                <w:rFonts w:ascii="Arial" w:hAnsi="Arial" w:cs="Arial"/>
                <w:sz w:val="20"/>
                <w:szCs w:val="20"/>
              </w:rPr>
              <w:t>4. 8c. Promissória: sistema gera PROMISSORIA com numeração automática (001/2026).</w:t>
            </w:r>
          </w:p>
          <w:p w14:paraId="35F6015F" w14:textId="77777777" w:rsidR="00DF6C79" w:rsidRDefault="00000000">
            <w:pPr>
              <w:jc w:val="both"/>
            </w:pPr>
            <w:r>
              <w:rPr>
                <w:rFonts w:ascii="Arial" w:hAnsi="Arial" w:cs="Arial"/>
                <w:sz w:val="20"/>
                <w:szCs w:val="20"/>
              </w:rPr>
              <w:t>5. 10a. Cliente pode ser identificado a qualquer momento antes da confirmação.</w:t>
            </w:r>
          </w:p>
          <w:p w14:paraId="399F60EB" w14:textId="77777777" w:rsidR="00DF6C79" w:rsidRDefault="00000000">
            <w:pPr>
              <w:jc w:val="both"/>
            </w:pPr>
            <w:r>
              <w:rPr>
                <w:rFonts w:ascii="Arial" w:hAnsi="Arial" w:cs="Arial"/>
                <w:sz w:val="20"/>
                <w:szCs w:val="20"/>
              </w:rPr>
              <w:t>6. 11a. Confirmação bloqueada se soma dos pagamentos diferir do total da venda.</w:t>
            </w:r>
          </w:p>
        </w:tc>
      </w:tr>
      <w:tr w:rsidR="00DF6C79" w14:paraId="3E8D3EC8" w14:textId="77777777">
        <w:tc>
          <w:tcPr>
            <w:tcW w:w="2200" w:type="dxa"/>
            <w:shd w:val="clear" w:color="auto" w:fill="D6E4F0"/>
          </w:tcPr>
          <w:p w14:paraId="26ABCF70" w14:textId="77777777" w:rsidR="00DF6C79" w:rsidRDefault="00000000">
            <w:pPr>
              <w:jc w:val="both"/>
            </w:pPr>
            <w:r>
              <w:rPr>
                <w:rFonts w:ascii="Arial" w:hAnsi="Arial" w:cs="Arial"/>
                <w:b/>
                <w:sz w:val="20"/>
                <w:szCs w:val="20"/>
              </w:rPr>
              <w:t>Exceções</w:t>
            </w:r>
          </w:p>
        </w:tc>
        <w:tc>
          <w:tcPr>
            <w:tcW w:w="7160" w:type="dxa"/>
            <w:shd w:val="clear" w:color="auto" w:fill="D6E4F0"/>
          </w:tcPr>
          <w:p w14:paraId="2841BA7B" w14:textId="77777777" w:rsidR="00DF6C79" w:rsidRDefault="00000000">
            <w:pPr>
              <w:jc w:val="both"/>
            </w:pPr>
            <w:r>
              <w:rPr>
                <w:rFonts w:ascii="Arial" w:hAnsi="Arial" w:cs="Arial"/>
                <w:sz w:val="20"/>
                <w:szCs w:val="20"/>
              </w:rPr>
              <w:t>1. 3a. Produto não encontrado pelo código de barras: mensagem de erro.</w:t>
            </w:r>
          </w:p>
          <w:p w14:paraId="7C9BBC66" w14:textId="77777777" w:rsidR="00DF6C79" w:rsidRDefault="00000000">
            <w:pPr>
              <w:jc w:val="both"/>
            </w:pPr>
            <w:r>
              <w:rPr>
                <w:rFonts w:ascii="Arial" w:hAnsi="Arial" w:cs="Arial"/>
                <w:sz w:val="20"/>
                <w:szCs w:val="20"/>
              </w:rPr>
              <w:t>2. 5a. Quantidade supera estoque: sistema alerta e bloqueia adição.</w:t>
            </w:r>
          </w:p>
          <w:p w14:paraId="7D978C56" w14:textId="77777777" w:rsidR="00DF6C79" w:rsidRDefault="00000000">
            <w:pPr>
              <w:jc w:val="both"/>
            </w:pPr>
            <w:r>
              <w:rPr>
                <w:rFonts w:ascii="Arial" w:hAnsi="Arial" w:cs="Arial"/>
                <w:sz w:val="20"/>
                <w:szCs w:val="20"/>
              </w:rPr>
              <w:t>3. 10a. Crédito vencido ou já utilizado: sistema bloqueia e informa status.</w:t>
            </w:r>
          </w:p>
          <w:p w14:paraId="39EFC60A" w14:textId="77777777" w:rsidR="00DF6C79" w:rsidRDefault="00000000">
            <w:pPr>
              <w:jc w:val="both"/>
            </w:pPr>
            <w:r>
              <w:rPr>
                <w:rFonts w:ascii="Arial" w:hAnsi="Arial" w:cs="Arial"/>
                <w:sz w:val="20"/>
                <w:szCs w:val="20"/>
              </w:rPr>
              <w:t xml:space="preserve">4. 12a. Falha no banco de dados: </w:t>
            </w:r>
            <w:proofErr w:type="spellStart"/>
            <w:r>
              <w:rPr>
                <w:rFonts w:ascii="Arial" w:hAnsi="Arial" w:cs="Arial"/>
                <w:sz w:val="20"/>
                <w:szCs w:val="20"/>
              </w:rPr>
              <w:t>rollback</w:t>
            </w:r>
            <w:proofErr w:type="spellEnd"/>
            <w:r>
              <w:rPr>
                <w:rFonts w:ascii="Arial" w:hAnsi="Arial" w:cs="Arial"/>
                <w:sz w:val="20"/>
                <w:szCs w:val="20"/>
              </w:rPr>
              <w:t xml:space="preserve"> completo, venda não registrada.</w:t>
            </w:r>
          </w:p>
        </w:tc>
      </w:tr>
    </w:tbl>
    <w:p w14:paraId="4BAE4DA1" w14:textId="77777777" w:rsidR="00DF6C79" w:rsidRDefault="00DF6C79">
      <w:pPr>
        <w:pStyle w:val="ColorfulList-Accent11"/>
      </w:pPr>
    </w:p>
    <w:p w14:paraId="78E5048F" w14:textId="77777777" w:rsidR="00DF6C79" w:rsidRDefault="00000000">
      <w:pPr>
        <w:pStyle w:val="Titulo3"/>
      </w:pPr>
      <w:r>
        <w:rPr>
          <w:b/>
          <w:sz w:val="24"/>
          <w:szCs w:val="24"/>
        </w:rPr>
        <w:lastRenderedPageBreak/>
        <w:t>3.2.11. CASO DE USO: RF_F01b — Cancelar Venda</w:t>
      </w:r>
    </w:p>
    <w:tbl>
      <w:tblPr>
        <w:tblStyle w:val="Tabelacomgrade"/>
        <w:tblW w:w="9360" w:type="dxa"/>
        <w:tblLook w:val="04A0" w:firstRow="1" w:lastRow="0" w:firstColumn="1" w:lastColumn="0" w:noHBand="0" w:noVBand="1"/>
      </w:tblPr>
      <w:tblGrid>
        <w:gridCol w:w="2200"/>
        <w:gridCol w:w="7160"/>
      </w:tblGrid>
      <w:tr w:rsidR="00DF6C79" w14:paraId="058BAAE2" w14:textId="77777777">
        <w:tc>
          <w:tcPr>
            <w:tcW w:w="2200" w:type="dxa"/>
            <w:shd w:val="clear" w:color="auto" w:fill="1F3864"/>
          </w:tcPr>
          <w:p w14:paraId="04ECD172"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0C2BC0AF" w14:textId="77777777" w:rsidR="00DF6C79" w:rsidRDefault="00000000">
            <w:pPr>
              <w:jc w:val="both"/>
            </w:pPr>
            <w:r>
              <w:rPr>
                <w:rFonts w:ascii="Arial" w:hAnsi="Arial" w:cs="Arial"/>
                <w:b/>
                <w:color w:val="FFFFFF"/>
                <w:sz w:val="20"/>
                <w:szCs w:val="20"/>
              </w:rPr>
              <w:t>RF_F01b — Cancelar Venda</w:t>
            </w:r>
          </w:p>
        </w:tc>
      </w:tr>
      <w:tr w:rsidR="00DF6C79" w14:paraId="6F2BAEF9" w14:textId="77777777">
        <w:tc>
          <w:tcPr>
            <w:tcW w:w="2200" w:type="dxa"/>
            <w:shd w:val="clear" w:color="auto" w:fill="D6E4F0"/>
          </w:tcPr>
          <w:p w14:paraId="5A274125" w14:textId="77777777" w:rsidR="00DF6C79" w:rsidRDefault="00000000">
            <w:pPr>
              <w:jc w:val="both"/>
            </w:pPr>
            <w:r>
              <w:rPr>
                <w:rFonts w:ascii="Arial" w:hAnsi="Arial" w:cs="Arial"/>
                <w:b/>
                <w:sz w:val="20"/>
                <w:szCs w:val="20"/>
              </w:rPr>
              <w:t>Descrição</w:t>
            </w:r>
          </w:p>
        </w:tc>
        <w:tc>
          <w:tcPr>
            <w:tcW w:w="7160" w:type="dxa"/>
            <w:shd w:val="clear" w:color="auto" w:fill="D6E4F0"/>
          </w:tcPr>
          <w:p w14:paraId="2EFB0641" w14:textId="77777777" w:rsidR="00DF6C79" w:rsidRDefault="00000000">
            <w:pPr>
              <w:jc w:val="both"/>
            </w:pPr>
            <w:r>
              <w:rPr>
                <w:rFonts w:ascii="Arial" w:hAnsi="Arial" w:cs="Arial"/>
                <w:sz w:val="20"/>
                <w:szCs w:val="20"/>
              </w:rPr>
              <w:t>Cancela uma venda concluída, exigindo motivo obrigatório, e executa o estorno em cascata: restaura o estoque, cancela promissórias vinculadas, estorna lançamentos financeiros, cancela previsões de cartão e restaura créditos da loja utilizados.</w:t>
            </w:r>
          </w:p>
        </w:tc>
      </w:tr>
      <w:tr w:rsidR="00DF6C79" w14:paraId="057E79DB" w14:textId="77777777">
        <w:tc>
          <w:tcPr>
            <w:tcW w:w="2200" w:type="dxa"/>
          </w:tcPr>
          <w:p w14:paraId="79E46B9B" w14:textId="77777777" w:rsidR="00DF6C79" w:rsidRDefault="00000000">
            <w:pPr>
              <w:jc w:val="both"/>
            </w:pPr>
            <w:r>
              <w:rPr>
                <w:rFonts w:ascii="Arial" w:hAnsi="Arial" w:cs="Arial"/>
                <w:b/>
                <w:sz w:val="20"/>
                <w:szCs w:val="20"/>
              </w:rPr>
              <w:t>Ator(es)</w:t>
            </w:r>
          </w:p>
        </w:tc>
        <w:tc>
          <w:tcPr>
            <w:tcW w:w="7160" w:type="dxa"/>
          </w:tcPr>
          <w:p w14:paraId="4B0121E7" w14:textId="77777777" w:rsidR="00DF6C79" w:rsidRDefault="00000000">
            <w:pPr>
              <w:jc w:val="both"/>
            </w:pPr>
            <w:r>
              <w:rPr>
                <w:rFonts w:ascii="Arial" w:hAnsi="Arial" w:cs="Arial"/>
                <w:sz w:val="20"/>
                <w:szCs w:val="20"/>
              </w:rPr>
              <w:t>Proprietária</w:t>
            </w:r>
          </w:p>
        </w:tc>
      </w:tr>
      <w:tr w:rsidR="00DF6C79" w14:paraId="6984E42C" w14:textId="77777777">
        <w:tc>
          <w:tcPr>
            <w:tcW w:w="2200" w:type="dxa"/>
            <w:shd w:val="clear" w:color="auto" w:fill="D6E4F0"/>
          </w:tcPr>
          <w:p w14:paraId="60157F5A" w14:textId="77777777" w:rsidR="00DF6C79" w:rsidRDefault="00000000">
            <w:pPr>
              <w:jc w:val="both"/>
            </w:pPr>
            <w:r>
              <w:rPr>
                <w:rFonts w:ascii="Arial" w:hAnsi="Arial" w:cs="Arial"/>
                <w:b/>
                <w:sz w:val="20"/>
                <w:szCs w:val="20"/>
              </w:rPr>
              <w:t>Pré-condições</w:t>
            </w:r>
          </w:p>
        </w:tc>
        <w:tc>
          <w:tcPr>
            <w:tcW w:w="7160" w:type="dxa"/>
            <w:shd w:val="clear" w:color="auto" w:fill="D6E4F0"/>
          </w:tcPr>
          <w:p w14:paraId="33C393C3" w14:textId="77777777" w:rsidR="00DF6C79" w:rsidRDefault="00000000">
            <w:pPr>
              <w:jc w:val="both"/>
            </w:pPr>
            <w:r>
              <w:rPr>
                <w:rFonts w:ascii="Arial" w:hAnsi="Arial" w:cs="Arial"/>
                <w:sz w:val="20"/>
                <w:szCs w:val="20"/>
              </w:rPr>
              <w:t>1. Proprietária autenticada.</w:t>
            </w:r>
          </w:p>
          <w:p w14:paraId="7108612D" w14:textId="77777777" w:rsidR="00DF6C79" w:rsidRDefault="00000000">
            <w:pPr>
              <w:jc w:val="both"/>
            </w:pPr>
            <w:r>
              <w:rPr>
                <w:rFonts w:ascii="Arial" w:hAnsi="Arial" w:cs="Arial"/>
                <w:sz w:val="20"/>
                <w:szCs w:val="20"/>
              </w:rPr>
              <w:t>2. Venda com status Concluída localizada no sistema.</w:t>
            </w:r>
          </w:p>
        </w:tc>
      </w:tr>
      <w:tr w:rsidR="00DF6C79" w14:paraId="6BB391FE" w14:textId="77777777">
        <w:tc>
          <w:tcPr>
            <w:tcW w:w="2200" w:type="dxa"/>
          </w:tcPr>
          <w:p w14:paraId="2A324A52" w14:textId="77777777" w:rsidR="00DF6C79" w:rsidRDefault="00000000">
            <w:pPr>
              <w:jc w:val="both"/>
            </w:pPr>
            <w:r>
              <w:rPr>
                <w:rFonts w:ascii="Arial" w:hAnsi="Arial" w:cs="Arial"/>
                <w:b/>
                <w:sz w:val="20"/>
                <w:szCs w:val="20"/>
              </w:rPr>
              <w:t>Pós-condições</w:t>
            </w:r>
          </w:p>
        </w:tc>
        <w:tc>
          <w:tcPr>
            <w:tcW w:w="7160" w:type="dxa"/>
          </w:tcPr>
          <w:p w14:paraId="6659F990" w14:textId="77777777" w:rsidR="00DF6C79" w:rsidRDefault="00000000">
            <w:pPr>
              <w:jc w:val="both"/>
            </w:pPr>
            <w:r>
              <w:rPr>
                <w:rFonts w:ascii="Arial" w:hAnsi="Arial" w:cs="Arial"/>
                <w:sz w:val="20"/>
                <w:szCs w:val="20"/>
              </w:rPr>
              <w:t>1. Venda com status Cancelada e motivo registrado.</w:t>
            </w:r>
          </w:p>
          <w:p w14:paraId="24C7F7FC" w14:textId="77777777" w:rsidR="00DF6C79" w:rsidRDefault="00000000">
            <w:pPr>
              <w:jc w:val="both"/>
            </w:pPr>
            <w:r>
              <w:rPr>
                <w:rFonts w:ascii="Arial" w:hAnsi="Arial" w:cs="Arial"/>
                <w:sz w:val="20"/>
                <w:szCs w:val="20"/>
              </w:rPr>
              <w:t>2. Estoque restaurado para cada item vendido em MOV_ESTOQUE (tipo: estorno).</w:t>
            </w:r>
          </w:p>
          <w:p w14:paraId="26813CE4" w14:textId="77777777" w:rsidR="00DF6C79" w:rsidRDefault="00000000">
            <w:pPr>
              <w:jc w:val="both"/>
            </w:pPr>
            <w:r>
              <w:rPr>
                <w:rFonts w:ascii="Arial" w:hAnsi="Arial" w:cs="Arial"/>
                <w:sz w:val="20"/>
                <w:szCs w:val="20"/>
              </w:rPr>
              <w:t>3. Promissórias vinculadas canceladas (status: Cancelado).</w:t>
            </w:r>
          </w:p>
          <w:p w14:paraId="4709AF19" w14:textId="77777777" w:rsidR="00DF6C79" w:rsidRDefault="00000000">
            <w:pPr>
              <w:jc w:val="both"/>
            </w:pPr>
            <w:r>
              <w:rPr>
                <w:rFonts w:ascii="Arial" w:hAnsi="Arial" w:cs="Arial"/>
                <w:sz w:val="20"/>
                <w:szCs w:val="20"/>
              </w:rPr>
              <w:t>4. Lançamentos financeiros estornados.</w:t>
            </w:r>
          </w:p>
          <w:p w14:paraId="598F3BBB" w14:textId="77777777" w:rsidR="00DF6C79" w:rsidRDefault="00000000">
            <w:pPr>
              <w:jc w:val="both"/>
            </w:pPr>
            <w:r>
              <w:rPr>
                <w:rFonts w:ascii="Arial" w:hAnsi="Arial" w:cs="Arial"/>
                <w:sz w:val="20"/>
                <w:szCs w:val="20"/>
              </w:rPr>
              <w:t>5. RECEBIMENTO_PREVISTO de cartão cancelados.</w:t>
            </w:r>
          </w:p>
          <w:p w14:paraId="66F3531E" w14:textId="77777777" w:rsidR="00DF6C79" w:rsidRDefault="00000000">
            <w:pPr>
              <w:jc w:val="both"/>
            </w:pPr>
            <w:r>
              <w:rPr>
                <w:rFonts w:ascii="Arial" w:hAnsi="Arial" w:cs="Arial"/>
                <w:sz w:val="20"/>
                <w:szCs w:val="20"/>
              </w:rPr>
              <w:t xml:space="preserve">6. </w:t>
            </w:r>
            <w:proofErr w:type="gramStart"/>
            <w:r>
              <w:rPr>
                <w:rFonts w:ascii="Arial" w:hAnsi="Arial" w:cs="Arial"/>
                <w:sz w:val="20"/>
                <w:szCs w:val="20"/>
              </w:rPr>
              <w:t>CREDITO</w:t>
            </w:r>
            <w:proofErr w:type="gramEnd"/>
            <w:r>
              <w:rPr>
                <w:rFonts w:ascii="Arial" w:hAnsi="Arial" w:cs="Arial"/>
                <w:sz w:val="20"/>
                <w:szCs w:val="20"/>
              </w:rPr>
              <w:t>_LOJA utilizado na venda restaurado ao saldo original.</w:t>
            </w:r>
          </w:p>
          <w:p w14:paraId="1FC88C1A" w14:textId="77777777" w:rsidR="00DF6C79" w:rsidRDefault="00000000">
            <w:pPr>
              <w:jc w:val="both"/>
            </w:pPr>
            <w:r>
              <w:rPr>
                <w:rFonts w:ascii="Arial" w:hAnsi="Arial" w:cs="Arial"/>
                <w:sz w:val="20"/>
                <w:szCs w:val="20"/>
              </w:rPr>
              <w:t>7. Crédito de cancelamento gerado automaticamente (vitalício) para o cliente.</w:t>
            </w:r>
          </w:p>
        </w:tc>
      </w:tr>
      <w:tr w:rsidR="00DF6C79" w14:paraId="08024684" w14:textId="77777777">
        <w:tc>
          <w:tcPr>
            <w:tcW w:w="2200" w:type="dxa"/>
            <w:shd w:val="clear" w:color="auto" w:fill="D6E4F0"/>
          </w:tcPr>
          <w:p w14:paraId="62F4A13A" w14:textId="77777777" w:rsidR="00DF6C79" w:rsidRDefault="00000000">
            <w:pPr>
              <w:jc w:val="both"/>
            </w:pPr>
            <w:r>
              <w:rPr>
                <w:rFonts w:ascii="Arial" w:hAnsi="Arial" w:cs="Arial"/>
                <w:b/>
                <w:sz w:val="20"/>
                <w:szCs w:val="20"/>
              </w:rPr>
              <w:t>Fluxo Principal</w:t>
            </w:r>
          </w:p>
        </w:tc>
        <w:tc>
          <w:tcPr>
            <w:tcW w:w="7160" w:type="dxa"/>
            <w:shd w:val="clear" w:color="auto" w:fill="D6E4F0"/>
          </w:tcPr>
          <w:p w14:paraId="5DDA13E5" w14:textId="77777777" w:rsidR="00DF6C79" w:rsidRDefault="00000000">
            <w:pPr>
              <w:jc w:val="both"/>
            </w:pPr>
            <w:r>
              <w:rPr>
                <w:rFonts w:ascii="Arial" w:hAnsi="Arial" w:cs="Arial"/>
                <w:sz w:val="20"/>
                <w:szCs w:val="20"/>
              </w:rPr>
              <w:t>1. Proprietária localiza a venda pelo número ou pelo cliente.</w:t>
            </w:r>
          </w:p>
          <w:p w14:paraId="123A32A1" w14:textId="77777777" w:rsidR="00DF6C79" w:rsidRDefault="00000000">
            <w:pPr>
              <w:jc w:val="both"/>
            </w:pPr>
            <w:r>
              <w:rPr>
                <w:rFonts w:ascii="Arial" w:hAnsi="Arial" w:cs="Arial"/>
                <w:sz w:val="20"/>
                <w:szCs w:val="20"/>
              </w:rPr>
              <w:t>2. Sistema exibe detalhes da venda: itens, pagamentos, data e valor.</w:t>
            </w:r>
          </w:p>
          <w:p w14:paraId="5DB4F652" w14:textId="77777777" w:rsidR="00DF6C79" w:rsidRDefault="00000000">
            <w:pPr>
              <w:jc w:val="both"/>
            </w:pPr>
            <w:r>
              <w:rPr>
                <w:rFonts w:ascii="Arial" w:hAnsi="Arial" w:cs="Arial"/>
                <w:sz w:val="20"/>
                <w:szCs w:val="20"/>
              </w:rPr>
              <w:t>3. Proprietária aciona Cancelar Venda.</w:t>
            </w:r>
          </w:p>
          <w:p w14:paraId="025A8B99" w14:textId="77777777" w:rsidR="00DF6C79" w:rsidRDefault="00000000">
            <w:pPr>
              <w:jc w:val="both"/>
            </w:pPr>
            <w:r>
              <w:rPr>
                <w:rFonts w:ascii="Arial" w:hAnsi="Arial" w:cs="Arial"/>
                <w:sz w:val="20"/>
                <w:szCs w:val="20"/>
              </w:rPr>
              <w:t>4. Sistema exibe campo de motivo de cancelamento (obrigatório) e tipo de estorno.</w:t>
            </w:r>
          </w:p>
          <w:p w14:paraId="66AA1DF5" w14:textId="77777777" w:rsidR="00DF6C79" w:rsidRDefault="00000000">
            <w:pPr>
              <w:jc w:val="both"/>
            </w:pPr>
            <w:r>
              <w:rPr>
                <w:rFonts w:ascii="Arial" w:hAnsi="Arial" w:cs="Arial"/>
                <w:sz w:val="20"/>
                <w:szCs w:val="20"/>
              </w:rPr>
              <w:t>5. Proprietária informa o motivo e seleciona o tipo de estorno (devolução ao estoque, crédito da loja ou promissória).</w:t>
            </w:r>
          </w:p>
          <w:p w14:paraId="274C34BF" w14:textId="77777777" w:rsidR="00DF6C79" w:rsidRDefault="00000000">
            <w:pPr>
              <w:jc w:val="both"/>
            </w:pPr>
            <w:r>
              <w:rPr>
                <w:rFonts w:ascii="Arial" w:hAnsi="Arial" w:cs="Arial"/>
                <w:sz w:val="20"/>
                <w:szCs w:val="20"/>
              </w:rPr>
              <w:t>6. Proprietária confirma o cancelamento.</w:t>
            </w:r>
          </w:p>
          <w:p w14:paraId="31904DB7" w14:textId="77777777" w:rsidR="00DF6C79" w:rsidRDefault="00000000">
            <w:pPr>
              <w:jc w:val="both"/>
            </w:pPr>
            <w:r>
              <w:rPr>
                <w:rFonts w:ascii="Arial" w:hAnsi="Arial" w:cs="Arial"/>
                <w:sz w:val="20"/>
                <w:szCs w:val="20"/>
              </w:rPr>
              <w:t>7. Sistema executa o estorno em cascata via trigger de banco de dados.</w:t>
            </w:r>
          </w:p>
        </w:tc>
      </w:tr>
      <w:tr w:rsidR="00DF6C79" w14:paraId="5134C211" w14:textId="77777777">
        <w:tc>
          <w:tcPr>
            <w:tcW w:w="2200" w:type="dxa"/>
          </w:tcPr>
          <w:p w14:paraId="5A57F20B" w14:textId="77777777" w:rsidR="00DF6C79" w:rsidRDefault="00000000">
            <w:pPr>
              <w:jc w:val="both"/>
            </w:pPr>
            <w:r>
              <w:rPr>
                <w:rFonts w:ascii="Arial" w:hAnsi="Arial" w:cs="Arial"/>
                <w:b/>
                <w:sz w:val="20"/>
                <w:szCs w:val="20"/>
              </w:rPr>
              <w:t>Fluxo Alternativo</w:t>
            </w:r>
          </w:p>
        </w:tc>
        <w:tc>
          <w:tcPr>
            <w:tcW w:w="7160" w:type="dxa"/>
          </w:tcPr>
          <w:p w14:paraId="7AED83C2" w14:textId="77777777" w:rsidR="00DF6C79" w:rsidRDefault="00000000">
            <w:pPr>
              <w:jc w:val="both"/>
            </w:pPr>
            <w:r>
              <w:rPr>
                <w:rFonts w:ascii="Arial" w:hAnsi="Arial" w:cs="Arial"/>
                <w:sz w:val="20"/>
                <w:szCs w:val="20"/>
              </w:rPr>
              <w:t>1. Venda com crédito da loja utilizado: crédito é automaticamente restaurado ao saldo original.</w:t>
            </w:r>
          </w:p>
          <w:p w14:paraId="04E49BAC" w14:textId="77777777" w:rsidR="00DF6C79" w:rsidRDefault="00000000">
            <w:pPr>
              <w:jc w:val="both"/>
            </w:pPr>
            <w:r>
              <w:rPr>
                <w:rFonts w:ascii="Arial" w:hAnsi="Arial" w:cs="Arial"/>
                <w:sz w:val="20"/>
                <w:szCs w:val="20"/>
              </w:rPr>
              <w:t xml:space="preserve">2. Venda com promissória: promissória é cancelada com </w:t>
            </w:r>
            <w:proofErr w:type="spellStart"/>
            <w:r>
              <w:rPr>
                <w:rFonts w:ascii="Arial" w:hAnsi="Arial" w:cs="Arial"/>
                <w:sz w:val="20"/>
                <w:szCs w:val="20"/>
              </w:rPr>
              <w:t>status_anterior</w:t>
            </w:r>
            <w:proofErr w:type="spellEnd"/>
            <w:r>
              <w:rPr>
                <w:rFonts w:ascii="Arial" w:hAnsi="Arial" w:cs="Arial"/>
                <w:sz w:val="20"/>
                <w:szCs w:val="20"/>
              </w:rPr>
              <w:t xml:space="preserve"> preservado para auditoria.</w:t>
            </w:r>
          </w:p>
        </w:tc>
      </w:tr>
      <w:tr w:rsidR="00DF6C79" w14:paraId="4589073F" w14:textId="77777777">
        <w:tc>
          <w:tcPr>
            <w:tcW w:w="2200" w:type="dxa"/>
            <w:shd w:val="clear" w:color="auto" w:fill="D6E4F0"/>
          </w:tcPr>
          <w:p w14:paraId="7005E2EF" w14:textId="77777777" w:rsidR="00DF6C79" w:rsidRDefault="00000000">
            <w:pPr>
              <w:jc w:val="both"/>
            </w:pPr>
            <w:r>
              <w:rPr>
                <w:rFonts w:ascii="Arial" w:hAnsi="Arial" w:cs="Arial"/>
                <w:b/>
                <w:sz w:val="20"/>
                <w:szCs w:val="20"/>
              </w:rPr>
              <w:t>Exceções</w:t>
            </w:r>
          </w:p>
        </w:tc>
        <w:tc>
          <w:tcPr>
            <w:tcW w:w="7160" w:type="dxa"/>
            <w:shd w:val="clear" w:color="auto" w:fill="D6E4F0"/>
          </w:tcPr>
          <w:p w14:paraId="2CDFE615" w14:textId="77777777" w:rsidR="00DF6C79" w:rsidRDefault="00000000">
            <w:pPr>
              <w:jc w:val="both"/>
            </w:pPr>
            <w:r>
              <w:rPr>
                <w:rFonts w:ascii="Arial" w:hAnsi="Arial" w:cs="Arial"/>
                <w:sz w:val="20"/>
                <w:szCs w:val="20"/>
              </w:rPr>
              <w:t>1. Venda com status diferente de Concluída: botão de cancelamento desabilitado.</w:t>
            </w:r>
          </w:p>
          <w:p w14:paraId="248A85D4" w14:textId="77777777" w:rsidR="00DF6C79" w:rsidRDefault="00000000">
            <w:pPr>
              <w:jc w:val="both"/>
            </w:pPr>
            <w:r>
              <w:rPr>
                <w:rFonts w:ascii="Arial" w:hAnsi="Arial" w:cs="Arial"/>
                <w:sz w:val="20"/>
                <w:szCs w:val="20"/>
              </w:rPr>
              <w:t>2. Motivo não informado: sistema bloqueia confirmação.</w:t>
            </w:r>
          </w:p>
          <w:p w14:paraId="713CD374" w14:textId="77777777" w:rsidR="00DF6C79" w:rsidRDefault="00000000">
            <w:pPr>
              <w:jc w:val="both"/>
            </w:pPr>
            <w:r>
              <w:rPr>
                <w:rFonts w:ascii="Arial" w:hAnsi="Arial" w:cs="Arial"/>
                <w:sz w:val="20"/>
                <w:szCs w:val="20"/>
              </w:rPr>
              <w:t xml:space="preserve">3. Falha no banco durante estorno: </w:t>
            </w:r>
            <w:proofErr w:type="spellStart"/>
            <w:r>
              <w:rPr>
                <w:rFonts w:ascii="Arial" w:hAnsi="Arial" w:cs="Arial"/>
                <w:sz w:val="20"/>
                <w:szCs w:val="20"/>
              </w:rPr>
              <w:t>rollback</w:t>
            </w:r>
            <w:proofErr w:type="spellEnd"/>
            <w:r>
              <w:rPr>
                <w:rFonts w:ascii="Arial" w:hAnsi="Arial" w:cs="Arial"/>
                <w:sz w:val="20"/>
                <w:szCs w:val="20"/>
              </w:rPr>
              <w:t xml:space="preserve"> completo; venda </w:t>
            </w:r>
            <w:proofErr w:type="gramStart"/>
            <w:r>
              <w:rPr>
                <w:rFonts w:ascii="Arial" w:hAnsi="Arial" w:cs="Arial"/>
                <w:sz w:val="20"/>
                <w:szCs w:val="20"/>
              </w:rPr>
              <w:t>permanece Concluída</w:t>
            </w:r>
            <w:proofErr w:type="gramEnd"/>
            <w:r>
              <w:rPr>
                <w:rFonts w:ascii="Arial" w:hAnsi="Arial" w:cs="Arial"/>
                <w:sz w:val="20"/>
                <w:szCs w:val="20"/>
              </w:rPr>
              <w:t>; mensagem de erro exibida.</w:t>
            </w:r>
          </w:p>
        </w:tc>
      </w:tr>
    </w:tbl>
    <w:p w14:paraId="34E7CA56" w14:textId="77777777" w:rsidR="00DF6C79" w:rsidRDefault="00DF6C79">
      <w:pPr>
        <w:pStyle w:val="ColorfulList-Accent11"/>
      </w:pPr>
    </w:p>
    <w:p w14:paraId="3B4A25E6" w14:textId="77777777" w:rsidR="00DF6C79" w:rsidRDefault="00000000">
      <w:pPr>
        <w:pStyle w:val="Titulo3"/>
      </w:pPr>
      <w:r>
        <w:rPr>
          <w:b/>
          <w:sz w:val="24"/>
          <w:szCs w:val="24"/>
        </w:rPr>
        <w:t>3.2.12. CASO DE USO: RF_F02 — Registrar Condicional</w:t>
      </w:r>
    </w:p>
    <w:tbl>
      <w:tblPr>
        <w:tblStyle w:val="Tabelacomgrade"/>
        <w:tblW w:w="9360" w:type="dxa"/>
        <w:tblLook w:val="04A0" w:firstRow="1" w:lastRow="0" w:firstColumn="1" w:lastColumn="0" w:noHBand="0" w:noVBand="1"/>
      </w:tblPr>
      <w:tblGrid>
        <w:gridCol w:w="2200"/>
        <w:gridCol w:w="7160"/>
      </w:tblGrid>
      <w:tr w:rsidR="00DF6C79" w14:paraId="2D57C177" w14:textId="77777777">
        <w:tc>
          <w:tcPr>
            <w:tcW w:w="2200" w:type="dxa"/>
            <w:shd w:val="clear" w:color="auto" w:fill="1F3864"/>
          </w:tcPr>
          <w:p w14:paraId="269CCE89"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68AC1969" w14:textId="77777777" w:rsidR="00DF6C79" w:rsidRDefault="00000000">
            <w:pPr>
              <w:jc w:val="both"/>
            </w:pPr>
            <w:r>
              <w:rPr>
                <w:rFonts w:ascii="Arial" w:hAnsi="Arial" w:cs="Arial"/>
                <w:b/>
                <w:color w:val="FFFFFF"/>
                <w:sz w:val="20"/>
                <w:szCs w:val="20"/>
              </w:rPr>
              <w:t>RF_F02 — Registrar Condicional</w:t>
            </w:r>
          </w:p>
        </w:tc>
      </w:tr>
      <w:tr w:rsidR="00DF6C79" w14:paraId="519A6F5A" w14:textId="77777777">
        <w:tc>
          <w:tcPr>
            <w:tcW w:w="2200" w:type="dxa"/>
            <w:shd w:val="clear" w:color="auto" w:fill="D6E4F0"/>
          </w:tcPr>
          <w:p w14:paraId="1AA5B06C" w14:textId="77777777" w:rsidR="00DF6C79" w:rsidRDefault="00000000">
            <w:pPr>
              <w:jc w:val="both"/>
            </w:pPr>
            <w:r>
              <w:rPr>
                <w:rFonts w:ascii="Arial" w:hAnsi="Arial" w:cs="Arial"/>
                <w:b/>
                <w:sz w:val="20"/>
                <w:szCs w:val="20"/>
              </w:rPr>
              <w:t>Descrição</w:t>
            </w:r>
          </w:p>
        </w:tc>
        <w:tc>
          <w:tcPr>
            <w:tcW w:w="7160" w:type="dxa"/>
            <w:shd w:val="clear" w:color="auto" w:fill="D6E4F0"/>
          </w:tcPr>
          <w:p w14:paraId="616DEFEE" w14:textId="77777777" w:rsidR="00DF6C79" w:rsidRDefault="00000000">
            <w:pPr>
              <w:jc w:val="both"/>
            </w:pPr>
            <w:r>
              <w:rPr>
                <w:rFonts w:ascii="Arial" w:hAnsi="Arial" w:cs="Arial"/>
                <w:sz w:val="20"/>
                <w:szCs w:val="20"/>
              </w:rPr>
              <w:t>Registra a retirada de produtos por cliente para avaliação, com prazo de devolução obrigatório e controle individual de cada item. O sistema monitora automaticamente o status via EVENT SCHEDULER.</w:t>
            </w:r>
          </w:p>
        </w:tc>
      </w:tr>
      <w:tr w:rsidR="00DF6C79" w14:paraId="358CA931" w14:textId="77777777">
        <w:tc>
          <w:tcPr>
            <w:tcW w:w="2200" w:type="dxa"/>
          </w:tcPr>
          <w:p w14:paraId="2CAEAD22" w14:textId="77777777" w:rsidR="00DF6C79" w:rsidRDefault="00000000">
            <w:pPr>
              <w:jc w:val="both"/>
            </w:pPr>
            <w:r>
              <w:rPr>
                <w:rFonts w:ascii="Arial" w:hAnsi="Arial" w:cs="Arial"/>
                <w:b/>
                <w:sz w:val="20"/>
                <w:szCs w:val="20"/>
              </w:rPr>
              <w:t>Ator(es)</w:t>
            </w:r>
          </w:p>
        </w:tc>
        <w:tc>
          <w:tcPr>
            <w:tcW w:w="7160" w:type="dxa"/>
          </w:tcPr>
          <w:p w14:paraId="4434B83C" w14:textId="77777777" w:rsidR="00DF6C79" w:rsidRDefault="00000000">
            <w:pPr>
              <w:jc w:val="both"/>
            </w:pPr>
            <w:r>
              <w:rPr>
                <w:rFonts w:ascii="Arial" w:hAnsi="Arial" w:cs="Arial"/>
                <w:sz w:val="20"/>
                <w:szCs w:val="20"/>
              </w:rPr>
              <w:t>Operador de Vendas, Proprietária</w:t>
            </w:r>
          </w:p>
        </w:tc>
      </w:tr>
      <w:tr w:rsidR="00DF6C79" w14:paraId="214F12B7" w14:textId="77777777">
        <w:tc>
          <w:tcPr>
            <w:tcW w:w="2200" w:type="dxa"/>
            <w:shd w:val="clear" w:color="auto" w:fill="D6E4F0"/>
          </w:tcPr>
          <w:p w14:paraId="70439D02" w14:textId="77777777" w:rsidR="00DF6C79" w:rsidRDefault="00000000">
            <w:pPr>
              <w:jc w:val="both"/>
            </w:pPr>
            <w:r>
              <w:rPr>
                <w:rFonts w:ascii="Arial" w:hAnsi="Arial" w:cs="Arial"/>
                <w:b/>
                <w:sz w:val="20"/>
                <w:szCs w:val="20"/>
              </w:rPr>
              <w:t>Pré-condições</w:t>
            </w:r>
          </w:p>
        </w:tc>
        <w:tc>
          <w:tcPr>
            <w:tcW w:w="7160" w:type="dxa"/>
            <w:shd w:val="clear" w:color="auto" w:fill="D6E4F0"/>
          </w:tcPr>
          <w:p w14:paraId="6CEB3841" w14:textId="77777777" w:rsidR="00DF6C79" w:rsidRDefault="00000000">
            <w:pPr>
              <w:jc w:val="both"/>
            </w:pPr>
            <w:r>
              <w:rPr>
                <w:rFonts w:ascii="Arial" w:hAnsi="Arial" w:cs="Arial"/>
                <w:sz w:val="20"/>
                <w:szCs w:val="20"/>
              </w:rPr>
              <w:t>1. Usuário autenticado.</w:t>
            </w:r>
          </w:p>
          <w:p w14:paraId="16DA106C" w14:textId="77777777" w:rsidR="00DF6C79" w:rsidRDefault="00000000">
            <w:pPr>
              <w:jc w:val="both"/>
            </w:pPr>
            <w:r>
              <w:rPr>
                <w:rFonts w:ascii="Arial" w:hAnsi="Arial" w:cs="Arial"/>
                <w:sz w:val="20"/>
                <w:szCs w:val="20"/>
              </w:rPr>
              <w:t>2. Cliente cadastrado com consentimento LGPD.</w:t>
            </w:r>
          </w:p>
          <w:p w14:paraId="46B4CDFC" w14:textId="77777777" w:rsidR="00DF6C79" w:rsidRDefault="00000000">
            <w:pPr>
              <w:jc w:val="both"/>
            </w:pPr>
            <w:r>
              <w:rPr>
                <w:rFonts w:ascii="Arial" w:hAnsi="Arial" w:cs="Arial"/>
                <w:sz w:val="20"/>
                <w:szCs w:val="20"/>
              </w:rPr>
              <w:t>3. Produtos com estoque disponível.</w:t>
            </w:r>
          </w:p>
        </w:tc>
      </w:tr>
      <w:tr w:rsidR="00DF6C79" w14:paraId="46BB943E" w14:textId="77777777">
        <w:tc>
          <w:tcPr>
            <w:tcW w:w="2200" w:type="dxa"/>
          </w:tcPr>
          <w:p w14:paraId="718DCBF9" w14:textId="77777777" w:rsidR="00DF6C79" w:rsidRDefault="00000000">
            <w:pPr>
              <w:jc w:val="both"/>
            </w:pPr>
            <w:r>
              <w:rPr>
                <w:rFonts w:ascii="Arial" w:hAnsi="Arial" w:cs="Arial"/>
                <w:b/>
                <w:sz w:val="20"/>
                <w:szCs w:val="20"/>
              </w:rPr>
              <w:t>Pós-condições</w:t>
            </w:r>
          </w:p>
        </w:tc>
        <w:tc>
          <w:tcPr>
            <w:tcW w:w="7160" w:type="dxa"/>
          </w:tcPr>
          <w:p w14:paraId="67D6F2F6" w14:textId="77777777" w:rsidR="00DF6C79" w:rsidRDefault="00000000">
            <w:pPr>
              <w:jc w:val="both"/>
            </w:pPr>
            <w:r>
              <w:rPr>
                <w:rFonts w:ascii="Arial" w:hAnsi="Arial" w:cs="Arial"/>
                <w:sz w:val="20"/>
                <w:szCs w:val="20"/>
              </w:rPr>
              <w:t>1. Condicional registrado com status Aberto.</w:t>
            </w:r>
          </w:p>
          <w:p w14:paraId="3C33A999" w14:textId="77777777" w:rsidR="00DF6C79" w:rsidRDefault="00000000">
            <w:pPr>
              <w:jc w:val="both"/>
            </w:pPr>
            <w:r>
              <w:rPr>
                <w:rFonts w:ascii="Arial" w:hAnsi="Arial" w:cs="Arial"/>
                <w:sz w:val="20"/>
                <w:szCs w:val="20"/>
              </w:rPr>
              <w:t>2. Itens vinculados com controle por variação (</w:t>
            </w:r>
            <w:proofErr w:type="spellStart"/>
            <w:r>
              <w:rPr>
                <w:rFonts w:ascii="Arial" w:hAnsi="Arial" w:cs="Arial"/>
                <w:sz w:val="20"/>
                <w:szCs w:val="20"/>
              </w:rPr>
              <w:t>qtd_retirada</w:t>
            </w:r>
            <w:proofErr w:type="spellEnd"/>
            <w:r>
              <w:rPr>
                <w:rFonts w:ascii="Arial" w:hAnsi="Arial" w:cs="Arial"/>
                <w:sz w:val="20"/>
                <w:szCs w:val="20"/>
              </w:rPr>
              <w:t xml:space="preserve">, </w:t>
            </w:r>
            <w:proofErr w:type="spellStart"/>
            <w:r>
              <w:rPr>
                <w:rFonts w:ascii="Arial" w:hAnsi="Arial" w:cs="Arial"/>
                <w:sz w:val="20"/>
                <w:szCs w:val="20"/>
              </w:rPr>
              <w:t>qtd_devolvida</w:t>
            </w:r>
            <w:proofErr w:type="spellEnd"/>
            <w:r>
              <w:rPr>
                <w:rFonts w:ascii="Arial" w:hAnsi="Arial" w:cs="Arial"/>
                <w:sz w:val="20"/>
                <w:szCs w:val="20"/>
              </w:rPr>
              <w:t xml:space="preserve">=0, </w:t>
            </w:r>
            <w:proofErr w:type="spellStart"/>
            <w:r>
              <w:rPr>
                <w:rFonts w:ascii="Arial" w:hAnsi="Arial" w:cs="Arial"/>
                <w:sz w:val="20"/>
                <w:szCs w:val="20"/>
              </w:rPr>
              <w:t>qtd_comprada</w:t>
            </w:r>
            <w:proofErr w:type="spellEnd"/>
            <w:r>
              <w:rPr>
                <w:rFonts w:ascii="Arial" w:hAnsi="Arial" w:cs="Arial"/>
                <w:sz w:val="20"/>
                <w:szCs w:val="20"/>
              </w:rPr>
              <w:t>=0).</w:t>
            </w:r>
          </w:p>
          <w:p w14:paraId="24FE3171" w14:textId="77777777" w:rsidR="00DF6C79" w:rsidRDefault="00000000">
            <w:pPr>
              <w:jc w:val="both"/>
            </w:pPr>
            <w:r>
              <w:rPr>
                <w:rFonts w:ascii="Arial" w:hAnsi="Arial" w:cs="Arial"/>
                <w:sz w:val="20"/>
                <w:szCs w:val="20"/>
              </w:rPr>
              <w:t>3. Prazo registrado e monitorado pelo EVENT SCHEDULER.</w:t>
            </w:r>
          </w:p>
        </w:tc>
      </w:tr>
      <w:tr w:rsidR="00DF6C79" w14:paraId="23A4124A" w14:textId="77777777">
        <w:tc>
          <w:tcPr>
            <w:tcW w:w="2200" w:type="dxa"/>
            <w:shd w:val="clear" w:color="auto" w:fill="D6E4F0"/>
          </w:tcPr>
          <w:p w14:paraId="2532E059" w14:textId="77777777" w:rsidR="00DF6C79" w:rsidRDefault="00000000">
            <w:pPr>
              <w:jc w:val="both"/>
            </w:pPr>
            <w:r>
              <w:rPr>
                <w:rFonts w:ascii="Arial" w:hAnsi="Arial" w:cs="Arial"/>
                <w:b/>
                <w:sz w:val="20"/>
                <w:szCs w:val="20"/>
              </w:rPr>
              <w:t>Fluxo Principal</w:t>
            </w:r>
          </w:p>
        </w:tc>
        <w:tc>
          <w:tcPr>
            <w:tcW w:w="7160" w:type="dxa"/>
            <w:shd w:val="clear" w:color="auto" w:fill="D6E4F0"/>
          </w:tcPr>
          <w:p w14:paraId="2BD5774C" w14:textId="77777777" w:rsidR="00DF6C79" w:rsidRDefault="00000000">
            <w:pPr>
              <w:jc w:val="both"/>
            </w:pPr>
            <w:r>
              <w:rPr>
                <w:rFonts w:ascii="Arial" w:hAnsi="Arial" w:cs="Arial"/>
                <w:sz w:val="20"/>
                <w:szCs w:val="20"/>
              </w:rPr>
              <w:t>1. Operador acessa o módulo de Condicionais.</w:t>
            </w:r>
          </w:p>
          <w:p w14:paraId="374E6498" w14:textId="77777777" w:rsidR="00DF6C79" w:rsidRDefault="00000000">
            <w:pPr>
              <w:jc w:val="both"/>
            </w:pPr>
            <w:r>
              <w:rPr>
                <w:rFonts w:ascii="Arial" w:hAnsi="Arial" w:cs="Arial"/>
                <w:sz w:val="20"/>
                <w:szCs w:val="20"/>
              </w:rPr>
              <w:t>2. Seleciona o cliente (obrigatório).</w:t>
            </w:r>
          </w:p>
          <w:p w14:paraId="5575E7B8" w14:textId="77777777" w:rsidR="00DF6C79" w:rsidRDefault="00000000">
            <w:pPr>
              <w:jc w:val="both"/>
            </w:pPr>
            <w:r>
              <w:rPr>
                <w:rFonts w:ascii="Arial" w:hAnsi="Arial" w:cs="Arial"/>
                <w:sz w:val="20"/>
                <w:szCs w:val="20"/>
              </w:rPr>
              <w:t>3. Informa a data prevista de devolução (obrigatória — sistema bloqueia sem este campo).</w:t>
            </w:r>
          </w:p>
          <w:p w14:paraId="27476925" w14:textId="77777777" w:rsidR="00DF6C79" w:rsidRDefault="00000000">
            <w:pPr>
              <w:jc w:val="both"/>
            </w:pPr>
            <w:r>
              <w:rPr>
                <w:rFonts w:ascii="Arial" w:hAnsi="Arial" w:cs="Arial"/>
                <w:sz w:val="20"/>
                <w:szCs w:val="20"/>
              </w:rPr>
              <w:t>4. Adiciona itens via código de barras ou pesquisa, informando variação e quantidade.</w:t>
            </w:r>
          </w:p>
          <w:p w14:paraId="7999681C" w14:textId="77777777" w:rsidR="00DF6C79" w:rsidRDefault="00000000">
            <w:pPr>
              <w:jc w:val="both"/>
            </w:pPr>
            <w:r>
              <w:rPr>
                <w:rFonts w:ascii="Arial" w:hAnsi="Arial" w:cs="Arial"/>
                <w:sz w:val="20"/>
                <w:szCs w:val="20"/>
              </w:rPr>
              <w:t>5. Sistema valida disponibilidade de estoque por item.</w:t>
            </w:r>
          </w:p>
          <w:p w14:paraId="0D3BF8CE" w14:textId="77777777" w:rsidR="00DF6C79" w:rsidRDefault="00000000">
            <w:pPr>
              <w:jc w:val="both"/>
            </w:pPr>
            <w:r>
              <w:rPr>
                <w:rFonts w:ascii="Arial" w:hAnsi="Arial" w:cs="Arial"/>
                <w:sz w:val="20"/>
                <w:szCs w:val="20"/>
              </w:rPr>
              <w:t>6. Operador confirma o condicional.</w:t>
            </w:r>
          </w:p>
          <w:p w14:paraId="50C4A969" w14:textId="77777777" w:rsidR="00DF6C79" w:rsidRDefault="00000000">
            <w:pPr>
              <w:jc w:val="both"/>
            </w:pPr>
            <w:r>
              <w:rPr>
                <w:rFonts w:ascii="Arial" w:hAnsi="Arial" w:cs="Arial"/>
                <w:sz w:val="20"/>
                <w:szCs w:val="20"/>
              </w:rPr>
              <w:t>7. Sistema registra o condicional e exibe número de controle.</w:t>
            </w:r>
          </w:p>
        </w:tc>
      </w:tr>
      <w:tr w:rsidR="00DF6C79" w14:paraId="3E153E31" w14:textId="77777777">
        <w:tc>
          <w:tcPr>
            <w:tcW w:w="2200" w:type="dxa"/>
          </w:tcPr>
          <w:p w14:paraId="685E5EFF" w14:textId="77777777" w:rsidR="00DF6C79" w:rsidRDefault="00000000">
            <w:pPr>
              <w:jc w:val="both"/>
            </w:pPr>
            <w:r>
              <w:rPr>
                <w:rFonts w:ascii="Arial" w:hAnsi="Arial" w:cs="Arial"/>
                <w:b/>
                <w:sz w:val="20"/>
                <w:szCs w:val="20"/>
              </w:rPr>
              <w:lastRenderedPageBreak/>
              <w:t>Fluxo Alternativo</w:t>
            </w:r>
          </w:p>
        </w:tc>
        <w:tc>
          <w:tcPr>
            <w:tcW w:w="7160" w:type="dxa"/>
          </w:tcPr>
          <w:p w14:paraId="076F4CBC" w14:textId="77777777" w:rsidR="00DF6C79" w:rsidRDefault="00000000">
            <w:pPr>
              <w:jc w:val="both"/>
            </w:pPr>
            <w:r>
              <w:rPr>
                <w:rFonts w:ascii="Arial" w:hAnsi="Arial" w:cs="Arial"/>
                <w:sz w:val="20"/>
                <w:szCs w:val="20"/>
              </w:rPr>
              <w:t>1. Múltiplos itens: operador pode adicionar quantos produtos/variações desejar antes de confirmar.</w:t>
            </w:r>
          </w:p>
          <w:p w14:paraId="53DF7195" w14:textId="77777777" w:rsidR="00DF6C79" w:rsidRDefault="00000000">
            <w:pPr>
              <w:jc w:val="both"/>
            </w:pPr>
            <w:r>
              <w:rPr>
                <w:rFonts w:ascii="Arial" w:hAnsi="Arial" w:cs="Arial"/>
                <w:sz w:val="20"/>
                <w:szCs w:val="20"/>
              </w:rPr>
              <w:t>2. Status automático via EVENT SCHEDULER (executa diariamente): Parcial (parte dos itens devolvida antes do prazo), Parcial Vencido (parte dos itens em aberto após prazo), Vencido (todos os itens em aberto após o prazo).</w:t>
            </w:r>
          </w:p>
        </w:tc>
      </w:tr>
      <w:tr w:rsidR="00DF6C79" w14:paraId="240EE9BA" w14:textId="77777777">
        <w:tc>
          <w:tcPr>
            <w:tcW w:w="2200" w:type="dxa"/>
            <w:shd w:val="clear" w:color="auto" w:fill="D6E4F0"/>
          </w:tcPr>
          <w:p w14:paraId="4FFFA834" w14:textId="77777777" w:rsidR="00DF6C79" w:rsidRDefault="00000000">
            <w:pPr>
              <w:jc w:val="both"/>
            </w:pPr>
            <w:r>
              <w:rPr>
                <w:rFonts w:ascii="Arial" w:hAnsi="Arial" w:cs="Arial"/>
                <w:b/>
                <w:sz w:val="20"/>
                <w:szCs w:val="20"/>
              </w:rPr>
              <w:t>Exceções</w:t>
            </w:r>
          </w:p>
        </w:tc>
        <w:tc>
          <w:tcPr>
            <w:tcW w:w="7160" w:type="dxa"/>
            <w:shd w:val="clear" w:color="auto" w:fill="D6E4F0"/>
          </w:tcPr>
          <w:p w14:paraId="1DE4BAE5" w14:textId="77777777" w:rsidR="00DF6C79" w:rsidRDefault="00000000">
            <w:pPr>
              <w:jc w:val="both"/>
            </w:pPr>
            <w:r>
              <w:rPr>
                <w:rFonts w:ascii="Arial" w:hAnsi="Arial" w:cs="Arial"/>
                <w:sz w:val="20"/>
                <w:szCs w:val="20"/>
              </w:rPr>
              <w:t>1. Estoque insuficiente: sistema alerta por item e solicita ajuste de quantidade.</w:t>
            </w:r>
          </w:p>
          <w:p w14:paraId="6AE29B29" w14:textId="77777777" w:rsidR="00DF6C79" w:rsidRDefault="00000000">
            <w:pPr>
              <w:jc w:val="both"/>
            </w:pPr>
            <w:r>
              <w:rPr>
                <w:rFonts w:ascii="Arial" w:hAnsi="Arial" w:cs="Arial"/>
                <w:sz w:val="20"/>
                <w:szCs w:val="20"/>
              </w:rPr>
              <w:t>2. Prazo de devolução não informado: trigger BEFORE INSERT bloqueia com mensagem.</w:t>
            </w:r>
          </w:p>
          <w:p w14:paraId="12676809" w14:textId="77777777" w:rsidR="00DF6C79" w:rsidRDefault="00000000">
            <w:pPr>
              <w:jc w:val="both"/>
            </w:pPr>
            <w:r>
              <w:rPr>
                <w:rFonts w:ascii="Arial" w:hAnsi="Arial" w:cs="Arial"/>
                <w:sz w:val="20"/>
                <w:szCs w:val="20"/>
              </w:rPr>
              <w:t xml:space="preserve">3. Falha no banco: </w:t>
            </w:r>
            <w:proofErr w:type="spellStart"/>
            <w:r>
              <w:rPr>
                <w:rFonts w:ascii="Arial" w:hAnsi="Arial" w:cs="Arial"/>
                <w:sz w:val="20"/>
                <w:szCs w:val="20"/>
              </w:rPr>
              <w:t>rollback</w:t>
            </w:r>
            <w:proofErr w:type="spellEnd"/>
            <w:r>
              <w:rPr>
                <w:rFonts w:ascii="Arial" w:hAnsi="Arial" w:cs="Arial"/>
                <w:sz w:val="20"/>
                <w:szCs w:val="20"/>
              </w:rPr>
              <w:t>; condicional não registrado.</w:t>
            </w:r>
          </w:p>
        </w:tc>
      </w:tr>
    </w:tbl>
    <w:p w14:paraId="6B2950D8" w14:textId="77777777" w:rsidR="00DF6C79" w:rsidRDefault="00DF6C79">
      <w:pPr>
        <w:pStyle w:val="ColorfulList-Accent11"/>
      </w:pPr>
    </w:p>
    <w:p w14:paraId="2B0F6B3A" w14:textId="77777777" w:rsidR="00DF6C79" w:rsidRDefault="00000000">
      <w:pPr>
        <w:pStyle w:val="Titulo3"/>
      </w:pPr>
      <w:r>
        <w:rPr>
          <w:b/>
          <w:sz w:val="24"/>
          <w:szCs w:val="24"/>
        </w:rPr>
        <w:t>3.2.13. CASO DE USO: RF_F02b — Fechar / Cancelar Condicional</w:t>
      </w:r>
    </w:p>
    <w:tbl>
      <w:tblPr>
        <w:tblStyle w:val="Tabelacomgrade"/>
        <w:tblW w:w="9360" w:type="dxa"/>
        <w:tblLook w:val="04A0" w:firstRow="1" w:lastRow="0" w:firstColumn="1" w:lastColumn="0" w:noHBand="0" w:noVBand="1"/>
      </w:tblPr>
      <w:tblGrid>
        <w:gridCol w:w="2200"/>
        <w:gridCol w:w="7160"/>
      </w:tblGrid>
      <w:tr w:rsidR="00DF6C79" w14:paraId="5A44C586" w14:textId="77777777">
        <w:tc>
          <w:tcPr>
            <w:tcW w:w="2200" w:type="dxa"/>
            <w:shd w:val="clear" w:color="auto" w:fill="1F3864"/>
          </w:tcPr>
          <w:p w14:paraId="0991542F"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275746D3" w14:textId="77777777" w:rsidR="00DF6C79" w:rsidRDefault="00000000">
            <w:pPr>
              <w:jc w:val="both"/>
            </w:pPr>
            <w:r>
              <w:rPr>
                <w:rFonts w:ascii="Arial" w:hAnsi="Arial" w:cs="Arial"/>
                <w:b/>
                <w:color w:val="FFFFFF"/>
                <w:sz w:val="20"/>
                <w:szCs w:val="20"/>
              </w:rPr>
              <w:t>RF_F02b — Fechar / Cancelar Condicional</w:t>
            </w:r>
          </w:p>
        </w:tc>
      </w:tr>
      <w:tr w:rsidR="00DF6C79" w14:paraId="244852D9" w14:textId="77777777">
        <w:tc>
          <w:tcPr>
            <w:tcW w:w="2200" w:type="dxa"/>
            <w:shd w:val="clear" w:color="auto" w:fill="D6E4F0"/>
          </w:tcPr>
          <w:p w14:paraId="1B5A7A5A" w14:textId="77777777" w:rsidR="00DF6C79" w:rsidRDefault="00000000">
            <w:pPr>
              <w:jc w:val="both"/>
            </w:pPr>
            <w:r>
              <w:rPr>
                <w:rFonts w:ascii="Arial" w:hAnsi="Arial" w:cs="Arial"/>
                <w:b/>
                <w:sz w:val="20"/>
                <w:szCs w:val="20"/>
              </w:rPr>
              <w:t>Descrição</w:t>
            </w:r>
          </w:p>
        </w:tc>
        <w:tc>
          <w:tcPr>
            <w:tcW w:w="7160" w:type="dxa"/>
            <w:shd w:val="clear" w:color="auto" w:fill="D6E4F0"/>
          </w:tcPr>
          <w:p w14:paraId="79148BE9" w14:textId="77777777" w:rsidR="00DF6C79" w:rsidRDefault="00000000">
            <w:pPr>
              <w:jc w:val="both"/>
            </w:pPr>
            <w:r>
              <w:rPr>
                <w:rFonts w:ascii="Arial" w:hAnsi="Arial" w:cs="Arial"/>
                <w:sz w:val="20"/>
                <w:szCs w:val="20"/>
              </w:rPr>
              <w:t>Registra o encerramento de um condicional: devolução dos itens que retornam ao estoque, conversão dos itens comprados em venda com forma de pagamento, ou cancelamento total com tipo de cancelamento.</w:t>
            </w:r>
          </w:p>
        </w:tc>
      </w:tr>
      <w:tr w:rsidR="00DF6C79" w14:paraId="139FA698" w14:textId="77777777">
        <w:tc>
          <w:tcPr>
            <w:tcW w:w="2200" w:type="dxa"/>
          </w:tcPr>
          <w:p w14:paraId="059F0336" w14:textId="77777777" w:rsidR="00DF6C79" w:rsidRDefault="00000000">
            <w:pPr>
              <w:jc w:val="both"/>
            </w:pPr>
            <w:r>
              <w:rPr>
                <w:rFonts w:ascii="Arial" w:hAnsi="Arial" w:cs="Arial"/>
                <w:b/>
                <w:sz w:val="20"/>
                <w:szCs w:val="20"/>
              </w:rPr>
              <w:t>Ator(es)</w:t>
            </w:r>
          </w:p>
        </w:tc>
        <w:tc>
          <w:tcPr>
            <w:tcW w:w="7160" w:type="dxa"/>
          </w:tcPr>
          <w:p w14:paraId="404AE0D2" w14:textId="77777777" w:rsidR="00DF6C79" w:rsidRDefault="00000000">
            <w:pPr>
              <w:jc w:val="both"/>
            </w:pPr>
            <w:r>
              <w:rPr>
                <w:rFonts w:ascii="Arial" w:hAnsi="Arial" w:cs="Arial"/>
                <w:sz w:val="20"/>
                <w:szCs w:val="20"/>
              </w:rPr>
              <w:t>Operador de Vendas, Proprietária</w:t>
            </w:r>
          </w:p>
        </w:tc>
      </w:tr>
      <w:tr w:rsidR="00DF6C79" w14:paraId="564153AF" w14:textId="77777777">
        <w:tc>
          <w:tcPr>
            <w:tcW w:w="2200" w:type="dxa"/>
            <w:shd w:val="clear" w:color="auto" w:fill="D6E4F0"/>
          </w:tcPr>
          <w:p w14:paraId="6EC6C193" w14:textId="77777777" w:rsidR="00DF6C79" w:rsidRDefault="00000000">
            <w:pPr>
              <w:jc w:val="both"/>
            </w:pPr>
            <w:r>
              <w:rPr>
                <w:rFonts w:ascii="Arial" w:hAnsi="Arial" w:cs="Arial"/>
                <w:b/>
                <w:sz w:val="20"/>
                <w:szCs w:val="20"/>
              </w:rPr>
              <w:t>Pré-condições</w:t>
            </w:r>
          </w:p>
        </w:tc>
        <w:tc>
          <w:tcPr>
            <w:tcW w:w="7160" w:type="dxa"/>
            <w:shd w:val="clear" w:color="auto" w:fill="D6E4F0"/>
          </w:tcPr>
          <w:p w14:paraId="59FD129F" w14:textId="77777777" w:rsidR="00DF6C79" w:rsidRDefault="00000000">
            <w:pPr>
              <w:jc w:val="both"/>
            </w:pPr>
            <w:r>
              <w:rPr>
                <w:rFonts w:ascii="Arial" w:hAnsi="Arial" w:cs="Arial"/>
                <w:sz w:val="20"/>
                <w:szCs w:val="20"/>
              </w:rPr>
              <w:t>1. Condicional com status Aberto, Parcial, Parcial Vencido ou Vencido.</w:t>
            </w:r>
          </w:p>
          <w:p w14:paraId="5CC03F18" w14:textId="77777777" w:rsidR="00DF6C79" w:rsidRDefault="00000000">
            <w:pPr>
              <w:jc w:val="both"/>
            </w:pPr>
            <w:r>
              <w:rPr>
                <w:rFonts w:ascii="Arial" w:hAnsi="Arial" w:cs="Arial"/>
                <w:sz w:val="20"/>
                <w:szCs w:val="20"/>
              </w:rPr>
              <w:t>2. Usuário autenticado.</w:t>
            </w:r>
          </w:p>
        </w:tc>
      </w:tr>
      <w:tr w:rsidR="00DF6C79" w14:paraId="10028F18" w14:textId="77777777">
        <w:tc>
          <w:tcPr>
            <w:tcW w:w="2200" w:type="dxa"/>
          </w:tcPr>
          <w:p w14:paraId="233443DB" w14:textId="77777777" w:rsidR="00DF6C79" w:rsidRDefault="00000000">
            <w:pPr>
              <w:jc w:val="both"/>
            </w:pPr>
            <w:r>
              <w:rPr>
                <w:rFonts w:ascii="Arial" w:hAnsi="Arial" w:cs="Arial"/>
                <w:b/>
                <w:sz w:val="20"/>
                <w:szCs w:val="20"/>
              </w:rPr>
              <w:t>Pós-condições</w:t>
            </w:r>
          </w:p>
        </w:tc>
        <w:tc>
          <w:tcPr>
            <w:tcW w:w="7160" w:type="dxa"/>
          </w:tcPr>
          <w:p w14:paraId="271BF5E3" w14:textId="77777777" w:rsidR="00DF6C79" w:rsidRDefault="00000000">
            <w:pPr>
              <w:jc w:val="both"/>
            </w:pPr>
            <w:r>
              <w:rPr>
                <w:rFonts w:ascii="Arial" w:hAnsi="Arial" w:cs="Arial"/>
                <w:sz w:val="20"/>
                <w:szCs w:val="20"/>
              </w:rPr>
              <w:t xml:space="preserve">1. Para fechamento: condicional com status Fechado (todos os itens resolvidos) </w:t>
            </w:r>
            <w:proofErr w:type="gramStart"/>
            <w:r>
              <w:rPr>
                <w:rFonts w:ascii="Arial" w:hAnsi="Arial" w:cs="Arial"/>
                <w:sz w:val="20"/>
                <w:szCs w:val="20"/>
              </w:rPr>
              <w:t>ou Devolvido</w:t>
            </w:r>
            <w:proofErr w:type="gramEnd"/>
            <w:r>
              <w:rPr>
                <w:rFonts w:ascii="Arial" w:hAnsi="Arial" w:cs="Arial"/>
                <w:sz w:val="20"/>
                <w:szCs w:val="20"/>
              </w:rPr>
              <w:t xml:space="preserve"> (todos os itens devolvidos sem compra).</w:t>
            </w:r>
          </w:p>
          <w:p w14:paraId="76B4CA52" w14:textId="77777777" w:rsidR="00DF6C79" w:rsidRDefault="00000000">
            <w:pPr>
              <w:jc w:val="both"/>
            </w:pPr>
            <w:r>
              <w:rPr>
                <w:rFonts w:ascii="Arial" w:hAnsi="Arial" w:cs="Arial"/>
                <w:sz w:val="20"/>
                <w:szCs w:val="20"/>
              </w:rPr>
              <w:t>2. Itens devolvidos: estoque restabelecido em MOV_ESTOQUE.</w:t>
            </w:r>
          </w:p>
          <w:p w14:paraId="10C2A939" w14:textId="77777777" w:rsidR="00DF6C79" w:rsidRDefault="00000000">
            <w:pPr>
              <w:jc w:val="both"/>
            </w:pPr>
            <w:r>
              <w:rPr>
                <w:rFonts w:ascii="Arial" w:hAnsi="Arial" w:cs="Arial"/>
                <w:sz w:val="20"/>
                <w:szCs w:val="20"/>
              </w:rPr>
              <w:t xml:space="preserve">3. Itens comprados: venda registrada </w:t>
            </w:r>
            <w:proofErr w:type="spellStart"/>
            <w:r>
              <w:rPr>
                <w:rFonts w:ascii="Arial" w:hAnsi="Arial" w:cs="Arial"/>
                <w:sz w:val="20"/>
                <w:szCs w:val="20"/>
              </w:rPr>
              <w:t>com</w:t>
            </w:r>
            <w:proofErr w:type="spellEnd"/>
            <w:r>
              <w:rPr>
                <w:rFonts w:ascii="Arial" w:hAnsi="Arial" w:cs="Arial"/>
                <w:sz w:val="20"/>
                <w:szCs w:val="20"/>
              </w:rPr>
              <w:t xml:space="preserve"> forma de pagamento informada.</w:t>
            </w:r>
          </w:p>
          <w:p w14:paraId="16E2A5E2" w14:textId="77777777" w:rsidR="00DF6C79" w:rsidRDefault="00000000">
            <w:pPr>
              <w:jc w:val="both"/>
            </w:pPr>
            <w:r>
              <w:rPr>
                <w:rFonts w:ascii="Arial" w:hAnsi="Arial" w:cs="Arial"/>
                <w:sz w:val="20"/>
                <w:szCs w:val="20"/>
              </w:rPr>
              <w:t>4. Para cancelamento: condicional com status Cancelado e tipo de cancelamento registrado.</w:t>
            </w:r>
          </w:p>
        </w:tc>
      </w:tr>
      <w:tr w:rsidR="00DF6C79" w14:paraId="5380A09E" w14:textId="77777777">
        <w:tc>
          <w:tcPr>
            <w:tcW w:w="2200" w:type="dxa"/>
            <w:shd w:val="clear" w:color="auto" w:fill="D6E4F0"/>
          </w:tcPr>
          <w:p w14:paraId="4D3843D7" w14:textId="77777777" w:rsidR="00DF6C79" w:rsidRDefault="00000000">
            <w:pPr>
              <w:jc w:val="both"/>
            </w:pPr>
            <w:r>
              <w:rPr>
                <w:rFonts w:ascii="Arial" w:hAnsi="Arial" w:cs="Arial"/>
                <w:b/>
                <w:sz w:val="20"/>
                <w:szCs w:val="20"/>
              </w:rPr>
              <w:t>Fluxo Principal</w:t>
            </w:r>
          </w:p>
        </w:tc>
        <w:tc>
          <w:tcPr>
            <w:tcW w:w="7160" w:type="dxa"/>
            <w:shd w:val="clear" w:color="auto" w:fill="D6E4F0"/>
          </w:tcPr>
          <w:p w14:paraId="028F6AD2" w14:textId="77777777" w:rsidR="00DF6C79" w:rsidRDefault="00000000">
            <w:pPr>
              <w:jc w:val="both"/>
            </w:pPr>
            <w:r>
              <w:rPr>
                <w:rFonts w:ascii="Arial" w:hAnsi="Arial" w:cs="Arial"/>
                <w:sz w:val="20"/>
                <w:szCs w:val="20"/>
              </w:rPr>
              <w:t>1. Operador localiza o condicional por número ou por cliente.</w:t>
            </w:r>
          </w:p>
          <w:p w14:paraId="5301BA5A" w14:textId="77777777" w:rsidR="00DF6C79" w:rsidRDefault="00000000">
            <w:pPr>
              <w:jc w:val="both"/>
            </w:pPr>
            <w:r>
              <w:rPr>
                <w:rFonts w:ascii="Arial" w:hAnsi="Arial" w:cs="Arial"/>
                <w:sz w:val="20"/>
                <w:szCs w:val="20"/>
              </w:rPr>
              <w:t>2. Sistema exibe os itens em aberto com quantidades retiradas.</w:t>
            </w:r>
          </w:p>
          <w:p w14:paraId="0456F428" w14:textId="77777777" w:rsidR="00DF6C79" w:rsidRDefault="00000000">
            <w:pPr>
              <w:jc w:val="both"/>
            </w:pPr>
            <w:r>
              <w:rPr>
                <w:rFonts w:ascii="Arial" w:hAnsi="Arial" w:cs="Arial"/>
                <w:sz w:val="20"/>
                <w:szCs w:val="20"/>
              </w:rPr>
              <w:t>3. Operador informa quais itens e quantidades estão sendo devolvidos.</w:t>
            </w:r>
          </w:p>
          <w:p w14:paraId="16E14467" w14:textId="77777777" w:rsidR="00DF6C79" w:rsidRDefault="00000000">
            <w:pPr>
              <w:jc w:val="both"/>
            </w:pPr>
            <w:r>
              <w:rPr>
                <w:rFonts w:ascii="Arial" w:hAnsi="Arial" w:cs="Arial"/>
                <w:sz w:val="20"/>
                <w:szCs w:val="20"/>
              </w:rPr>
              <w:t>4. Sistema calcula os itens que permanecerão como compra (</w:t>
            </w:r>
            <w:proofErr w:type="spellStart"/>
            <w:r>
              <w:rPr>
                <w:rFonts w:ascii="Arial" w:hAnsi="Arial" w:cs="Arial"/>
                <w:sz w:val="20"/>
                <w:szCs w:val="20"/>
              </w:rPr>
              <w:t>qtd_retirada</w:t>
            </w:r>
            <w:proofErr w:type="spellEnd"/>
            <w:r>
              <w:rPr>
                <w:rFonts w:ascii="Arial" w:hAnsi="Arial" w:cs="Arial"/>
                <w:sz w:val="20"/>
                <w:szCs w:val="20"/>
              </w:rPr>
              <w:t xml:space="preserve"> - </w:t>
            </w:r>
            <w:proofErr w:type="spellStart"/>
            <w:r>
              <w:rPr>
                <w:rFonts w:ascii="Arial" w:hAnsi="Arial" w:cs="Arial"/>
                <w:sz w:val="20"/>
                <w:szCs w:val="20"/>
              </w:rPr>
              <w:t>qtd_devolvida</w:t>
            </w:r>
            <w:proofErr w:type="spellEnd"/>
            <w:r>
              <w:rPr>
                <w:rFonts w:ascii="Arial" w:hAnsi="Arial" w:cs="Arial"/>
                <w:sz w:val="20"/>
                <w:szCs w:val="20"/>
              </w:rPr>
              <w:t>).</w:t>
            </w:r>
          </w:p>
          <w:p w14:paraId="5B09DACA" w14:textId="77777777" w:rsidR="00DF6C79" w:rsidRDefault="00000000">
            <w:pPr>
              <w:jc w:val="both"/>
            </w:pPr>
            <w:r>
              <w:rPr>
                <w:rFonts w:ascii="Arial" w:hAnsi="Arial" w:cs="Arial"/>
                <w:sz w:val="20"/>
                <w:szCs w:val="20"/>
              </w:rPr>
              <w:t>5. Para itens comprados: operador informa forma(s) de pagamento.</w:t>
            </w:r>
          </w:p>
          <w:p w14:paraId="241B5A24" w14:textId="77777777" w:rsidR="00DF6C79" w:rsidRDefault="00000000">
            <w:pPr>
              <w:jc w:val="both"/>
            </w:pPr>
            <w:r>
              <w:rPr>
                <w:rFonts w:ascii="Arial" w:hAnsi="Arial" w:cs="Arial"/>
                <w:sz w:val="20"/>
                <w:szCs w:val="20"/>
              </w:rPr>
              <w:t>6. Operador confirma a operação.</w:t>
            </w:r>
          </w:p>
          <w:p w14:paraId="485DD9FD" w14:textId="77777777" w:rsidR="00DF6C79" w:rsidRDefault="00000000">
            <w:pPr>
              <w:jc w:val="both"/>
            </w:pPr>
            <w:r>
              <w:rPr>
                <w:rFonts w:ascii="Arial" w:hAnsi="Arial" w:cs="Arial"/>
                <w:sz w:val="20"/>
                <w:szCs w:val="20"/>
              </w:rPr>
              <w:t>7. Sistema atualiza o condicional, restaura estoque dos devolvidos e registra a venda dos comprados.</w:t>
            </w:r>
          </w:p>
        </w:tc>
      </w:tr>
      <w:tr w:rsidR="00DF6C79" w14:paraId="26C0C337" w14:textId="77777777">
        <w:tc>
          <w:tcPr>
            <w:tcW w:w="2200" w:type="dxa"/>
          </w:tcPr>
          <w:p w14:paraId="089EA1D9" w14:textId="77777777" w:rsidR="00DF6C79" w:rsidRDefault="00000000">
            <w:pPr>
              <w:jc w:val="both"/>
            </w:pPr>
            <w:r>
              <w:rPr>
                <w:rFonts w:ascii="Arial" w:hAnsi="Arial" w:cs="Arial"/>
                <w:b/>
                <w:sz w:val="20"/>
                <w:szCs w:val="20"/>
              </w:rPr>
              <w:t>Fluxo Alternativo</w:t>
            </w:r>
          </w:p>
        </w:tc>
        <w:tc>
          <w:tcPr>
            <w:tcW w:w="7160" w:type="dxa"/>
          </w:tcPr>
          <w:p w14:paraId="48B3AA25" w14:textId="77777777" w:rsidR="00DF6C79" w:rsidRDefault="00000000">
            <w:pPr>
              <w:jc w:val="both"/>
            </w:pPr>
            <w:r>
              <w:rPr>
                <w:rFonts w:ascii="Arial" w:hAnsi="Arial" w:cs="Arial"/>
                <w:sz w:val="20"/>
                <w:szCs w:val="20"/>
              </w:rPr>
              <w:t xml:space="preserve">1. Devolução total: todos os itens devolvidos, sem compra; condicional encerrado </w:t>
            </w:r>
            <w:proofErr w:type="gramStart"/>
            <w:r>
              <w:rPr>
                <w:rFonts w:ascii="Arial" w:hAnsi="Arial" w:cs="Arial"/>
                <w:sz w:val="20"/>
                <w:szCs w:val="20"/>
              </w:rPr>
              <w:t>como Devolvido</w:t>
            </w:r>
            <w:proofErr w:type="gramEnd"/>
            <w:r>
              <w:rPr>
                <w:rFonts w:ascii="Arial" w:hAnsi="Arial" w:cs="Arial"/>
                <w:sz w:val="20"/>
                <w:szCs w:val="20"/>
              </w:rPr>
              <w:t>.</w:t>
            </w:r>
          </w:p>
          <w:p w14:paraId="2F931CA4" w14:textId="77777777" w:rsidR="00DF6C79" w:rsidRDefault="00000000">
            <w:pPr>
              <w:jc w:val="both"/>
            </w:pPr>
            <w:r>
              <w:rPr>
                <w:rFonts w:ascii="Arial" w:hAnsi="Arial" w:cs="Arial"/>
                <w:sz w:val="20"/>
                <w:szCs w:val="20"/>
              </w:rPr>
              <w:t xml:space="preserve">2. Cancelamento com tipo </w:t>
            </w:r>
            <w:proofErr w:type="spellStart"/>
            <w:r>
              <w:rPr>
                <w:rFonts w:ascii="Arial" w:hAnsi="Arial" w:cs="Arial"/>
                <w:sz w:val="20"/>
                <w:szCs w:val="20"/>
              </w:rPr>
              <w:t>virou_promissoria</w:t>
            </w:r>
            <w:proofErr w:type="spellEnd"/>
            <w:r>
              <w:rPr>
                <w:rFonts w:ascii="Arial" w:hAnsi="Arial" w:cs="Arial"/>
                <w:sz w:val="20"/>
                <w:szCs w:val="20"/>
              </w:rPr>
              <w:t>: condicional cancelado e promissória gerada para o valor dos itens não devolvidos.</w:t>
            </w:r>
          </w:p>
          <w:p w14:paraId="39BE9931" w14:textId="77777777" w:rsidR="00DF6C79" w:rsidRDefault="00000000">
            <w:pPr>
              <w:jc w:val="both"/>
            </w:pPr>
            <w:r>
              <w:rPr>
                <w:rFonts w:ascii="Arial" w:hAnsi="Arial" w:cs="Arial"/>
                <w:sz w:val="20"/>
                <w:szCs w:val="20"/>
              </w:rPr>
              <w:t>3. Cancelamento com tipo perda: condicional cancelado, baixa como perda em MOV_ESTOQUE.</w:t>
            </w:r>
          </w:p>
          <w:p w14:paraId="6007CFEE" w14:textId="77777777" w:rsidR="00DF6C79" w:rsidRDefault="00000000">
            <w:pPr>
              <w:jc w:val="both"/>
            </w:pPr>
            <w:r>
              <w:rPr>
                <w:rFonts w:ascii="Arial" w:hAnsi="Arial" w:cs="Arial"/>
                <w:sz w:val="20"/>
                <w:szCs w:val="20"/>
              </w:rPr>
              <w:t xml:space="preserve">4. Cancelamento com tipo </w:t>
            </w:r>
            <w:proofErr w:type="spellStart"/>
            <w:r>
              <w:rPr>
                <w:rFonts w:ascii="Arial" w:hAnsi="Arial" w:cs="Arial"/>
                <w:sz w:val="20"/>
                <w:szCs w:val="20"/>
              </w:rPr>
              <w:t>devolvido_informalmente</w:t>
            </w:r>
            <w:proofErr w:type="spellEnd"/>
            <w:r>
              <w:rPr>
                <w:rFonts w:ascii="Arial" w:hAnsi="Arial" w:cs="Arial"/>
                <w:sz w:val="20"/>
                <w:szCs w:val="20"/>
              </w:rPr>
              <w:t>: condicional cancelado sem movimentação financeira.</w:t>
            </w:r>
          </w:p>
        </w:tc>
      </w:tr>
      <w:tr w:rsidR="00DF6C79" w14:paraId="336FB33C" w14:textId="77777777">
        <w:tc>
          <w:tcPr>
            <w:tcW w:w="2200" w:type="dxa"/>
            <w:shd w:val="clear" w:color="auto" w:fill="D6E4F0"/>
          </w:tcPr>
          <w:p w14:paraId="4C0DE215" w14:textId="77777777" w:rsidR="00DF6C79" w:rsidRDefault="00000000">
            <w:pPr>
              <w:jc w:val="both"/>
            </w:pPr>
            <w:r>
              <w:rPr>
                <w:rFonts w:ascii="Arial" w:hAnsi="Arial" w:cs="Arial"/>
                <w:b/>
                <w:sz w:val="20"/>
                <w:szCs w:val="20"/>
              </w:rPr>
              <w:t>Exceções</w:t>
            </w:r>
          </w:p>
        </w:tc>
        <w:tc>
          <w:tcPr>
            <w:tcW w:w="7160" w:type="dxa"/>
            <w:shd w:val="clear" w:color="auto" w:fill="D6E4F0"/>
          </w:tcPr>
          <w:p w14:paraId="4BA715F2" w14:textId="77777777" w:rsidR="00DF6C79" w:rsidRDefault="00000000">
            <w:pPr>
              <w:jc w:val="both"/>
            </w:pPr>
            <w:r>
              <w:rPr>
                <w:rFonts w:ascii="Arial" w:hAnsi="Arial" w:cs="Arial"/>
                <w:sz w:val="20"/>
                <w:szCs w:val="20"/>
              </w:rPr>
              <w:t>1. Condicional não encontrado: mensagem de erro.</w:t>
            </w:r>
          </w:p>
          <w:p w14:paraId="6401C858" w14:textId="77777777" w:rsidR="00DF6C79" w:rsidRDefault="00000000">
            <w:pPr>
              <w:jc w:val="both"/>
            </w:pPr>
            <w:r>
              <w:rPr>
                <w:rFonts w:ascii="Arial" w:hAnsi="Arial" w:cs="Arial"/>
                <w:sz w:val="20"/>
                <w:szCs w:val="20"/>
              </w:rPr>
              <w:t xml:space="preserve">2. Falha no banco durante o fechamento: </w:t>
            </w:r>
            <w:proofErr w:type="spellStart"/>
            <w:r>
              <w:rPr>
                <w:rFonts w:ascii="Arial" w:hAnsi="Arial" w:cs="Arial"/>
                <w:sz w:val="20"/>
                <w:szCs w:val="20"/>
              </w:rPr>
              <w:t>rollback</w:t>
            </w:r>
            <w:proofErr w:type="spellEnd"/>
            <w:r>
              <w:rPr>
                <w:rFonts w:ascii="Arial" w:hAnsi="Arial" w:cs="Arial"/>
                <w:sz w:val="20"/>
                <w:szCs w:val="20"/>
              </w:rPr>
              <w:t xml:space="preserve"> completo; condicional permanece aberto.</w:t>
            </w:r>
          </w:p>
        </w:tc>
      </w:tr>
    </w:tbl>
    <w:p w14:paraId="5F3BC16A" w14:textId="77777777" w:rsidR="00DF6C79" w:rsidRDefault="00DF6C79">
      <w:pPr>
        <w:pStyle w:val="ColorfulList-Accent11"/>
      </w:pPr>
    </w:p>
    <w:p w14:paraId="1277D754" w14:textId="77777777" w:rsidR="00DF6C79" w:rsidRDefault="00000000">
      <w:pPr>
        <w:pStyle w:val="Titulo3"/>
      </w:pPr>
      <w:r>
        <w:rPr>
          <w:b/>
          <w:sz w:val="24"/>
          <w:szCs w:val="24"/>
        </w:rPr>
        <w:t>3.2.14. CASO DE USO: RF_F03 — Registrar Devolução</w:t>
      </w:r>
    </w:p>
    <w:tbl>
      <w:tblPr>
        <w:tblStyle w:val="Tabelacomgrade"/>
        <w:tblW w:w="9360" w:type="dxa"/>
        <w:tblLook w:val="04A0" w:firstRow="1" w:lastRow="0" w:firstColumn="1" w:lastColumn="0" w:noHBand="0" w:noVBand="1"/>
      </w:tblPr>
      <w:tblGrid>
        <w:gridCol w:w="2200"/>
        <w:gridCol w:w="7160"/>
      </w:tblGrid>
      <w:tr w:rsidR="00DF6C79" w14:paraId="4BA08CDD" w14:textId="77777777">
        <w:tc>
          <w:tcPr>
            <w:tcW w:w="2200" w:type="dxa"/>
            <w:shd w:val="clear" w:color="auto" w:fill="1F3864"/>
          </w:tcPr>
          <w:p w14:paraId="1A8C6080"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165EBDB5" w14:textId="77777777" w:rsidR="00DF6C79" w:rsidRDefault="00000000">
            <w:pPr>
              <w:jc w:val="both"/>
            </w:pPr>
            <w:r>
              <w:rPr>
                <w:rFonts w:ascii="Arial" w:hAnsi="Arial" w:cs="Arial"/>
                <w:b/>
                <w:color w:val="FFFFFF"/>
                <w:sz w:val="20"/>
                <w:szCs w:val="20"/>
              </w:rPr>
              <w:t>RF_F03 — Registrar Devolução</w:t>
            </w:r>
          </w:p>
        </w:tc>
      </w:tr>
      <w:tr w:rsidR="00DF6C79" w14:paraId="362C4DC4" w14:textId="77777777">
        <w:tc>
          <w:tcPr>
            <w:tcW w:w="2200" w:type="dxa"/>
            <w:shd w:val="clear" w:color="auto" w:fill="D6E4F0"/>
          </w:tcPr>
          <w:p w14:paraId="6948D865" w14:textId="77777777" w:rsidR="00DF6C79" w:rsidRDefault="00000000">
            <w:pPr>
              <w:jc w:val="both"/>
            </w:pPr>
            <w:r>
              <w:rPr>
                <w:rFonts w:ascii="Arial" w:hAnsi="Arial" w:cs="Arial"/>
                <w:b/>
                <w:sz w:val="20"/>
                <w:szCs w:val="20"/>
              </w:rPr>
              <w:t>Descrição</w:t>
            </w:r>
          </w:p>
        </w:tc>
        <w:tc>
          <w:tcPr>
            <w:tcW w:w="7160" w:type="dxa"/>
            <w:shd w:val="clear" w:color="auto" w:fill="D6E4F0"/>
          </w:tcPr>
          <w:p w14:paraId="2AA279ED" w14:textId="77777777" w:rsidR="00DF6C79" w:rsidRDefault="00000000">
            <w:pPr>
              <w:jc w:val="both"/>
            </w:pPr>
            <w:r>
              <w:rPr>
                <w:rFonts w:ascii="Arial" w:hAnsi="Arial" w:cs="Arial"/>
                <w:sz w:val="20"/>
                <w:szCs w:val="20"/>
              </w:rPr>
              <w:t>Registra o retorno de itens de uma venda ou condicional, parcial ou total, atualizando o estoque, gerando crédito da loja automaticamente e atualizando o status do condicional quando aplicável.</w:t>
            </w:r>
          </w:p>
        </w:tc>
      </w:tr>
      <w:tr w:rsidR="00DF6C79" w14:paraId="3E14BC4C" w14:textId="77777777">
        <w:tc>
          <w:tcPr>
            <w:tcW w:w="2200" w:type="dxa"/>
          </w:tcPr>
          <w:p w14:paraId="5CB03BC8" w14:textId="77777777" w:rsidR="00DF6C79" w:rsidRDefault="00000000">
            <w:pPr>
              <w:jc w:val="both"/>
            </w:pPr>
            <w:r>
              <w:rPr>
                <w:rFonts w:ascii="Arial" w:hAnsi="Arial" w:cs="Arial"/>
                <w:b/>
                <w:sz w:val="20"/>
                <w:szCs w:val="20"/>
              </w:rPr>
              <w:t>Ator(es)</w:t>
            </w:r>
          </w:p>
        </w:tc>
        <w:tc>
          <w:tcPr>
            <w:tcW w:w="7160" w:type="dxa"/>
          </w:tcPr>
          <w:p w14:paraId="6FF250DA" w14:textId="77777777" w:rsidR="00DF6C79" w:rsidRDefault="00000000">
            <w:pPr>
              <w:jc w:val="both"/>
            </w:pPr>
            <w:r>
              <w:rPr>
                <w:rFonts w:ascii="Arial" w:hAnsi="Arial" w:cs="Arial"/>
                <w:sz w:val="20"/>
                <w:szCs w:val="20"/>
              </w:rPr>
              <w:t>Operador de Vendas, Proprietária</w:t>
            </w:r>
          </w:p>
        </w:tc>
      </w:tr>
      <w:tr w:rsidR="00DF6C79" w14:paraId="40EC54AE" w14:textId="77777777">
        <w:tc>
          <w:tcPr>
            <w:tcW w:w="2200" w:type="dxa"/>
            <w:shd w:val="clear" w:color="auto" w:fill="D6E4F0"/>
          </w:tcPr>
          <w:p w14:paraId="3C888840" w14:textId="77777777" w:rsidR="00DF6C79" w:rsidRDefault="00000000">
            <w:pPr>
              <w:jc w:val="both"/>
            </w:pPr>
            <w:r>
              <w:rPr>
                <w:rFonts w:ascii="Arial" w:hAnsi="Arial" w:cs="Arial"/>
                <w:b/>
                <w:sz w:val="20"/>
                <w:szCs w:val="20"/>
              </w:rPr>
              <w:t>Pré-condições</w:t>
            </w:r>
          </w:p>
        </w:tc>
        <w:tc>
          <w:tcPr>
            <w:tcW w:w="7160" w:type="dxa"/>
            <w:shd w:val="clear" w:color="auto" w:fill="D6E4F0"/>
          </w:tcPr>
          <w:p w14:paraId="5CDFD484" w14:textId="77777777" w:rsidR="00DF6C79" w:rsidRDefault="00000000">
            <w:pPr>
              <w:jc w:val="both"/>
            </w:pPr>
            <w:r>
              <w:rPr>
                <w:rFonts w:ascii="Arial" w:hAnsi="Arial" w:cs="Arial"/>
                <w:sz w:val="20"/>
                <w:szCs w:val="20"/>
              </w:rPr>
              <w:t>1. Usuário autenticado.</w:t>
            </w:r>
          </w:p>
          <w:p w14:paraId="11E8C0EB" w14:textId="77777777" w:rsidR="00DF6C79" w:rsidRDefault="00000000">
            <w:pPr>
              <w:jc w:val="both"/>
            </w:pPr>
            <w:r>
              <w:rPr>
                <w:rFonts w:ascii="Arial" w:hAnsi="Arial" w:cs="Arial"/>
                <w:sz w:val="20"/>
                <w:szCs w:val="20"/>
              </w:rPr>
              <w:t>2. Venda concluída ou condicional aberto no sistema.</w:t>
            </w:r>
          </w:p>
          <w:p w14:paraId="293DBF9B" w14:textId="77777777" w:rsidR="00DF6C79" w:rsidRDefault="00000000">
            <w:pPr>
              <w:jc w:val="both"/>
            </w:pPr>
            <w:r>
              <w:rPr>
                <w:rFonts w:ascii="Arial" w:hAnsi="Arial" w:cs="Arial"/>
                <w:sz w:val="20"/>
                <w:szCs w:val="20"/>
              </w:rPr>
              <w:t>3. Cliente identificado para receber o crédito gerado.</w:t>
            </w:r>
          </w:p>
        </w:tc>
      </w:tr>
      <w:tr w:rsidR="00DF6C79" w14:paraId="29D9F239" w14:textId="77777777">
        <w:tc>
          <w:tcPr>
            <w:tcW w:w="2200" w:type="dxa"/>
          </w:tcPr>
          <w:p w14:paraId="457979F7" w14:textId="77777777" w:rsidR="00DF6C79" w:rsidRDefault="00000000">
            <w:pPr>
              <w:jc w:val="both"/>
            </w:pPr>
            <w:r>
              <w:rPr>
                <w:rFonts w:ascii="Arial" w:hAnsi="Arial" w:cs="Arial"/>
                <w:b/>
                <w:sz w:val="20"/>
                <w:szCs w:val="20"/>
              </w:rPr>
              <w:t>Pós-condições</w:t>
            </w:r>
          </w:p>
        </w:tc>
        <w:tc>
          <w:tcPr>
            <w:tcW w:w="7160" w:type="dxa"/>
          </w:tcPr>
          <w:p w14:paraId="6048E201" w14:textId="77777777" w:rsidR="00DF6C79" w:rsidRDefault="00000000">
            <w:pPr>
              <w:jc w:val="both"/>
            </w:pPr>
            <w:r>
              <w:rPr>
                <w:rFonts w:ascii="Arial" w:hAnsi="Arial" w:cs="Arial"/>
                <w:sz w:val="20"/>
                <w:szCs w:val="20"/>
              </w:rPr>
              <w:t>1. Itens devolvidos: estoque restabelecido em MOV_ESTOQUE.</w:t>
            </w:r>
          </w:p>
          <w:p w14:paraId="67132211" w14:textId="77777777" w:rsidR="00DF6C79" w:rsidRDefault="00000000">
            <w:pPr>
              <w:jc w:val="both"/>
            </w:pPr>
            <w:r>
              <w:rPr>
                <w:rFonts w:ascii="Arial" w:hAnsi="Arial" w:cs="Arial"/>
                <w:sz w:val="20"/>
                <w:szCs w:val="20"/>
              </w:rPr>
              <w:lastRenderedPageBreak/>
              <w:t xml:space="preserve">2. </w:t>
            </w:r>
            <w:proofErr w:type="gramStart"/>
            <w:r>
              <w:rPr>
                <w:rFonts w:ascii="Arial" w:hAnsi="Arial" w:cs="Arial"/>
                <w:sz w:val="20"/>
                <w:szCs w:val="20"/>
              </w:rPr>
              <w:t>CREDITO</w:t>
            </w:r>
            <w:proofErr w:type="gramEnd"/>
            <w:r>
              <w:rPr>
                <w:rFonts w:ascii="Arial" w:hAnsi="Arial" w:cs="Arial"/>
                <w:sz w:val="20"/>
                <w:szCs w:val="20"/>
              </w:rPr>
              <w:t>_LOJA criado no valor total dos itens devolvidos (prazo: 30 dias para devolução normal, vitalício para cancelamento).</w:t>
            </w:r>
          </w:p>
          <w:p w14:paraId="640EE0FB" w14:textId="77777777" w:rsidR="00DF6C79" w:rsidRDefault="00000000">
            <w:pPr>
              <w:jc w:val="both"/>
            </w:pPr>
            <w:r>
              <w:rPr>
                <w:rFonts w:ascii="Arial" w:hAnsi="Arial" w:cs="Arial"/>
                <w:sz w:val="20"/>
                <w:szCs w:val="20"/>
              </w:rPr>
              <w:t xml:space="preserve">3. Para condicional: </w:t>
            </w:r>
            <w:proofErr w:type="spellStart"/>
            <w:r>
              <w:rPr>
                <w:rFonts w:ascii="Arial" w:hAnsi="Arial" w:cs="Arial"/>
                <w:sz w:val="20"/>
                <w:szCs w:val="20"/>
              </w:rPr>
              <w:t>qtd_devolvida</w:t>
            </w:r>
            <w:proofErr w:type="spellEnd"/>
            <w:r>
              <w:rPr>
                <w:rFonts w:ascii="Arial" w:hAnsi="Arial" w:cs="Arial"/>
                <w:sz w:val="20"/>
                <w:szCs w:val="20"/>
              </w:rPr>
              <w:t xml:space="preserve"> atualizada; status recalculado.</w:t>
            </w:r>
          </w:p>
        </w:tc>
      </w:tr>
      <w:tr w:rsidR="00DF6C79" w14:paraId="5C417FFA" w14:textId="77777777">
        <w:tc>
          <w:tcPr>
            <w:tcW w:w="2200" w:type="dxa"/>
            <w:shd w:val="clear" w:color="auto" w:fill="D6E4F0"/>
          </w:tcPr>
          <w:p w14:paraId="292E43E8" w14:textId="77777777" w:rsidR="00DF6C79" w:rsidRDefault="00000000">
            <w:pPr>
              <w:jc w:val="both"/>
            </w:pPr>
            <w:r>
              <w:rPr>
                <w:rFonts w:ascii="Arial" w:hAnsi="Arial" w:cs="Arial"/>
                <w:b/>
                <w:sz w:val="20"/>
                <w:szCs w:val="20"/>
              </w:rPr>
              <w:lastRenderedPageBreak/>
              <w:t>Fluxo Principal</w:t>
            </w:r>
          </w:p>
        </w:tc>
        <w:tc>
          <w:tcPr>
            <w:tcW w:w="7160" w:type="dxa"/>
            <w:shd w:val="clear" w:color="auto" w:fill="D6E4F0"/>
          </w:tcPr>
          <w:p w14:paraId="6EEFF4E5" w14:textId="77777777" w:rsidR="00DF6C79" w:rsidRDefault="00000000">
            <w:pPr>
              <w:jc w:val="both"/>
            </w:pPr>
            <w:r>
              <w:rPr>
                <w:rFonts w:ascii="Arial" w:hAnsi="Arial" w:cs="Arial"/>
                <w:sz w:val="20"/>
                <w:szCs w:val="20"/>
              </w:rPr>
              <w:t>1. Operador acessa o módulo de Devoluções.</w:t>
            </w:r>
          </w:p>
          <w:p w14:paraId="0692D853" w14:textId="77777777" w:rsidR="00DF6C79" w:rsidRDefault="00000000">
            <w:pPr>
              <w:jc w:val="both"/>
            </w:pPr>
            <w:r>
              <w:rPr>
                <w:rFonts w:ascii="Arial" w:hAnsi="Arial" w:cs="Arial"/>
                <w:sz w:val="20"/>
                <w:szCs w:val="20"/>
              </w:rPr>
              <w:t>2. Localiza a venda ou condicional de origem por número ou cliente.</w:t>
            </w:r>
          </w:p>
          <w:p w14:paraId="4A81A79E" w14:textId="77777777" w:rsidR="00DF6C79" w:rsidRDefault="00000000">
            <w:pPr>
              <w:jc w:val="both"/>
            </w:pPr>
            <w:r>
              <w:rPr>
                <w:rFonts w:ascii="Arial" w:hAnsi="Arial" w:cs="Arial"/>
                <w:sz w:val="20"/>
                <w:szCs w:val="20"/>
              </w:rPr>
              <w:t>3. Sistema exibe os itens disponíveis para devolução com quantidade original e preço atual.</w:t>
            </w:r>
          </w:p>
          <w:p w14:paraId="6B082C77" w14:textId="77777777" w:rsidR="00DF6C79" w:rsidRDefault="00000000">
            <w:pPr>
              <w:jc w:val="both"/>
            </w:pPr>
            <w:r>
              <w:rPr>
                <w:rFonts w:ascii="Arial" w:hAnsi="Arial" w:cs="Arial"/>
                <w:sz w:val="20"/>
                <w:szCs w:val="20"/>
              </w:rPr>
              <w:t>4. Operador seleciona itens e informa quantidade a devolver.</w:t>
            </w:r>
          </w:p>
          <w:p w14:paraId="339EC9CB" w14:textId="77777777" w:rsidR="00DF6C79" w:rsidRDefault="00000000">
            <w:pPr>
              <w:jc w:val="both"/>
            </w:pPr>
            <w:r>
              <w:rPr>
                <w:rFonts w:ascii="Arial" w:hAnsi="Arial" w:cs="Arial"/>
                <w:sz w:val="20"/>
                <w:szCs w:val="20"/>
              </w:rPr>
              <w:t>5. Sistema calcula o valor total da devolução (</w:t>
            </w:r>
            <w:proofErr w:type="spellStart"/>
            <w:r>
              <w:rPr>
                <w:rFonts w:ascii="Arial" w:hAnsi="Arial" w:cs="Arial"/>
                <w:sz w:val="20"/>
                <w:szCs w:val="20"/>
              </w:rPr>
              <w:t>qtd</w:t>
            </w:r>
            <w:proofErr w:type="spellEnd"/>
            <w:r>
              <w:rPr>
                <w:rFonts w:ascii="Arial" w:hAnsi="Arial" w:cs="Arial"/>
                <w:sz w:val="20"/>
                <w:szCs w:val="20"/>
              </w:rPr>
              <w:t xml:space="preserve"> x preço atual).</w:t>
            </w:r>
          </w:p>
          <w:p w14:paraId="6DB02E42" w14:textId="77777777" w:rsidR="00DF6C79" w:rsidRDefault="00000000">
            <w:pPr>
              <w:jc w:val="both"/>
            </w:pPr>
            <w:r>
              <w:rPr>
                <w:rFonts w:ascii="Arial" w:hAnsi="Arial" w:cs="Arial"/>
                <w:sz w:val="20"/>
                <w:szCs w:val="20"/>
              </w:rPr>
              <w:t>6. Operador confirma.</w:t>
            </w:r>
          </w:p>
          <w:p w14:paraId="1AEB9F0D" w14:textId="77777777" w:rsidR="00DF6C79" w:rsidRDefault="00000000">
            <w:pPr>
              <w:jc w:val="both"/>
            </w:pPr>
            <w:r>
              <w:rPr>
                <w:rFonts w:ascii="Arial" w:hAnsi="Arial" w:cs="Arial"/>
                <w:sz w:val="20"/>
                <w:szCs w:val="20"/>
              </w:rPr>
              <w:t>7. Sistema restaura estoque, cria crédito da loja e atualiza a origem.</w:t>
            </w:r>
          </w:p>
        </w:tc>
      </w:tr>
      <w:tr w:rsidR="00DF6C79" w14:paraId="29EE7683" w14:textId="77777777">
        <w:tc>
          <w:tcPr>
            <w:tcW w:w="2200" w:type="dxa"/>
          </w:tcPr>
          <w:p w14:paraId="57D773E2" w14:textId="77777777" w:rsidR="00DF6C79" w:rsidRDefault="00000000">
            <w:pPr>
              <w:jc w:val="both"/>
            </w:pPr>
            <w:r>
              <w:rPr>
                <w:rFonts w:ascii="Arial" w:hAnsi="Arial" w:cs="Arial"/>
                <w:b/>
                <w:sz w:val="20"/>
                <w:szCs w:val="20"/>
              </w:rPr>
              <w:t>Fluxo Alternativo</w:t>
            </w:r>
          </w:p>
        </w:tc>
        <w:tc>
          <w:tcPr>
            <w:tcW w:w="7160" w:type="dxa"/>
          </w:tcPr>
          <w:p w14:paraId="7F858BAD" w14:textId="77777777" w:rsidR="00DF6C79" w:rsidRDefault="00000000">
            <w:pPr>
              <w:jc w:val="both"/>
            </w:pPr>
            <w:r>
              <w:rPr>
                <w:rFonts w:ascii="Arial" w:hAnsi="Arial" w:cs="Arial"/>
                <w:sz w:val="20"/>
                <w:szCs w:val="20"/>
              </w:rPr>
              <w:t xml:space="preserve">1. Devolução de exceção (sem origem): operador não localiza venda/condicional; seleciona variação manualmente ou descreve o item textualmente no campo </w:t>
            </w:r>
            <w:proofErr w:type="spellStart"/>
            <w:r>
              <w:rPr>
                <w:rFonts w:ascii="Arial" w:hAnsi="Arial" w:cs="Arial"/>
                <w:sz w:val="20"/>
                <w:szCs w:val="20"/>
              </w:rPr>
              <w:t>descricao_item</w:t>
            </w:r>
            <w:proofErr w:type="spellEnd"/>
            <w:r>
              <w:rPr>
                <w:rFonts w:ascii="Arial" w:hAnsi="Arial" w:cs="Arial"/>
                <w:sz w:val="20"/>
                <w:szCs w:val="20"/>
              </w:rPr>
              <w:t>; operação fica registrada como exceção sob responsabilidade do operador.</w:t>
            </w:r>
          </w:p>
          <w:p w14:paraId="414C5F3D" w14:textId="77777777" w:rsidR="00DF6C79" w:rsidRDefault="00000000">
            <w:pPr>
              <w:jc w:val="both"/>
            </w:pPr>
            <w:r>
              <w:rPr>
                <w:rFonts w:ascii="Arial" w:hAnsi="Arial" w:cs="Arial"/>
                <w:sz w:val="20"/>
                <w:szCs w:val="20"/>
              </w:rPr>
              <w:t>2. Devolução parcial: apenas os itens selecionados são processados; os demais permanecem na venda/condicional original.</w:t>
            </w:r>
          </w:p>
        </w:tc>
      </w:tr>
      <w:tr w:rsidR="00DF6C79" w14:paraId="6BF8CB1A" w14:textId="77777777">
        <w:tc>
          <w:tcPr>
            <w:tcW w:w="2200" w:type="dxa"/>
            <w:shd w:val="clear" w:color="auto" w:fill="D6E4F0"/>
          </w:tcPr>
          <w:p w14:paraId="3C4540C7" w14:textId="77777777" w:rsidR="00DF6C79" w:rsidRDefault="00000000">
            <w:pPr>
              <w:jc w:val="both"/>
            </w:pPr>
            <w:r>
              <w:rPr>
                <w:rFonts w:ascii="Arial" w:hAnsi="Arial" w:cs="Arial"/>
                <w:b/>
                <w:sz w:val="20"/>
                <w:szCs w:val="20"/>
              </w:rPr>
              <w:t>Exceções</w:t>
            </w:r>
          </w:p>
        </w:tc>
        <w:tc>
          <w:tcPr>
            <w:tcW w:w="7160" w:type="dxa"/>
            <w:shd w:val="clear" w:color="auto" w:fill="D6E4F0"/>
          </w:tcPr>
          <w:p w14:paraId="47D2ED2E" w14:textId="77777777" w:rsidR="00DF6C79" w:rsidRDefault="00000000">
            <w:pPr>
              <w:jc w:val="both"/>
            </w:pPr>
            <w:r>
              <w:rPr>
                <w:rFonts w:ascii="Arial" w:hAnsi="Arial" w:cs="Arial"/>
                <w:sz w:val="20"/>
                <w:szCs w:val="20"/>
              </w:rPr>
              <w:t>1. Origem não encontrada: mensagem de erro.</w:t>
            </w:r>
          </w:p>
          <w:p w14:paraId="01E1E438" w14:textId="77777777" w:rsidR="00DF6C79" w:rsidRDefault="00000000">
            <w:pPr>
              <w:jc w:val="both"/>
            </w:pPr>
            <w:r>
              <w:rPr>
                <w:rFonts w:ascii="Arial" w:hAnsi="Arial" w:cs="Arial"/>
                <w:sz w:val="20"/>
                <w:szCs w:val="20"/>
              </w:rPr>
              <w:t>2. Quantidade a devolver supera a disponível: sistema bloqueia.</w:t>
            </w:r>
          </w:p>
          <w:p w14:paraId="51FCD80A" w14:textId="77777777" w:rsidR="00DF6C79" w:rsidRDefault="00000000">
            <w:pPr>
              <w:jc w:val="both"/>
            </w:pPr>
            <w:r>
              <w:rPr>
                <w:rFonts w:ascii="Arial" w:hAnsi="Arial" w:cs="Arial"/>
                <w:sz w:val="20"/>
                <w:szCs w:val="20"/>
              </w:rPr>
              <w:t xml:space="preserve">3. Falha no banco: </w:t>
            </w:r>
            <w:proofErr w:type="spellStart"/>
            <w:r>
              <w:rPr>
                <w:rFonts w:ascii="Arial" w:hAnsi="Arial" w:cs="Arial"/>
                <w:sz w:val="20"/>
                <w:szCs w:val="20"/>
              </w:rPr>
              <w:t>rollback</w:t>
            </w:r>
            <w:proofErr w:type="spellEnd"/>
            <w:r>
              <w:rPr>
                <w:rFonts w:ascii="Arial" w:hAnsi="Arial" w:cs="Arial"/>
                <w:sz w:val="20"/>
                <w:szCs w:val="20"/>
              </w:rPr>
              <w:t xml:space="preserve"> completo.</w:t>
            </w:r>
          </w:p>
        </w:tc>
      </w:tr>
    </w:tbl>
    <w:p w14:paraId="4294A2A0" w14:textId="77777777" w:rsidR="00DF6C79" w:rsidRDefault="00DF6C79">
      <w:pPr>
        <w:pStyle w:val="ColorfulList-Accent11"/>
      </w:pPr>
    </w:p>
    <w:p w14:paraId="5B2FA978" w14:textId="77777777" w:rsidR="00DF6C79" w:rsidRDefault="00000000">
      <w:pPr>
        <w:pStyle w:val="Titulo3"/>
      </w:pPr>
      <w:r>
        <w:rPr>
          <w:b/>
          <w:sz w:val="24"/>
          <w:szCs w:val="24"/>
        </w:rPr>
        <w:t>3.2.15. CASO DE USO: RF_F04 — Consultar Estoque por Variação</w:t>
      </w:r>
    </w:p>
    <w:tbl>
      <w:tblPr>
        <w:tblStyle w:val="Tabelacomgrade"/>
        <w:tblW w:w="9360" w:type="dxa"/>
        <w:tblLook w:val="04A0" w:firstRow="1" w:lastRow="0" w:firstColumn="1" w:lastColumn="0" w:noHBand="0" w:noVBand="1"/>
      </w:tblPr>
      <w:tblGrid>
        <w:gridCol w:w="2200"/>
        <w:gridCol w:w="7160"/>
      </w:tblGrid>
      <w:tr w:rsidR="00DF6C79" w14:paraId="0EB6CD43" w14:textId="77777777">
        <w:tc>
          <w:tcPr>
            <w:tcW w:w="2200" w:type="dxa"/>
            <w:shd w:val="clear" w:color="auto" w:fill="1F3864"/>
          </w:tcPr>
          <w:p w14:paraId="4E853629"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677BAD5E" w14:textId="77777777" w:rsidR="00DF6C79" w:rsidRDefault="00000000">
            <w:pPr>
              <w:jc w:val="both"/>
            </w:pPr>
            <w:r>
              <w:rPr>
                <w:rFonts w:ascii="Arial" w:hAnsi="Arial" w:cs="Arial"/>
                <w:b/>
                <w:color w:val="FFFFFF"/>
                <w:sz w:val="20"/>
                <w:szCs w:val="20"/>
              </w:rPr>
              <w:t>RF_F04 — Consultar Estoque por Variação</w:t>
            </w:r>
          </w:p>
        </w:tc>
      </w:tr>
      <w:tr w:rsidR="00DF6C79" w14:paraId="2D49AC1A" w14:textId="77777777">
        <w:tc>
          <w:tcPr>
            <w:tcW w:w="2200" w:type="dxa"/>
            <w:shd w:val="clear" w:color="auto" w:fill="D6E4F0"/>
          </w:tcPr>
          <w:p w14:paraId="15ED3C37" w14:textId="77777777" w:rsidR="00DF6C79" w:rsidRDefault="00000000">
            <w:pPr>
              <w:jc w:val="both"/>
            </w:pPr>
            <w:r>
              <w:rPr>
                <w:rFonts w:ascii="Arial" w:hAnsi="Arial" w:cs="Arial"/>
                <w:b/>
                <w:sz w:val="20"/>
                <w:szCs w:val="20"/>
              </w:rPr>
              <w:t>Descrição</w:t>
            </w:r>
          </w:p>
        </w:tc>
        <w:tc>
          <w:tcPr>
            <w:tcW w:w="7160" w:type="dxa"/>
            <w:shd w:val="clear" w:color="auto" w:fill="D6E4F0"/>
          </w:tcPr>
          <w:p w14:paraId="492BB849" w14:textId="77777777" w:rsidR="00DF6C79" w:rsidRDefault="00000000">
            <w:pPr>
              <w:jc w:val="both"/>
            </w:pPr>
            <w:r>
              <w:rPr>
                <w:rFonts w:ascii="Arial" w:hAnsi="Arial" w:cs="Arial"/>
                <w:sz w:val="20"/>
                <w:szCs w:val="20"/>
              </w:rPr>
              <w:t>Permite consultar em tempo real o saldo de estoque de qualquer variação de produto, com indicação do status (normal, crítico ou zerado) e histórico de movimentações por período.</w:t>
            </w:r>
          </w:p>
        </w:tc>
      </w:tr>
      <w:tr w:rsidR="00DF6C79" w14:paraId="0E0A01D6" w14:textId="77777777">
        <w:tc>
          <w:tcPr>
            <w:tcW w:w="2200" w:type="dxa"/>
          </w:tcPr>
          <w:p w14:paraId="7E5C2447" w14:textId="77777777" w:rsidR="00DF6C79" w:rsidRDefault="00000000">
            <w:pPr>
              <w:jc w:val="both"/>
            </w:pPr>
            <w:r>
              <w:rPr>
                <w:rFonts w:ascii="Arial" w:hAnsi="Arial" w:cs="Arial"/>
                <w:b/>
                <w:sz w:val="20"/>
                <w:szCs w:val="20"/>
              </w:rPr>
              <w:t>Ator(es)</w:t>
            </w:r>
          </w:p>
        </w:tc>
        <w:tc>
          <w:tcPr>
            <w:tcW w:w="7160" w:type="dxa"/>
          </w:tcPr>
          <w:p w14:paraId="2FE8B8E5" w14:textId="77777777" w:rsidR="00DF6C79" w:rsidRDefault="00000000">
            <w:pPr>
              <w:jc w:val="both"/>
            </w:pPr>
            <w:r>
              <w:rPr>
                <w:rFonts w:ascii="Arial" w:hAnsi="Arial" w:cs="Arial"/>
                <w:sz w:val="20"/>
                <w:szCs w:val="20"/>
              </w:rPr>
              <w:t>Operador de Vendas, Proprietária</w:t>
            </w:r>
          </w:p>
        </w:tc>
      </w:tr>
      <w:tr w:rsidR="00DF6C79" w14:paraId="58AB8A53" w14:textId="77777777">
        <w:tc>
          <w:tcPr>
            <w:tcW w:w="2200" w:type="dxa"/>
            <w:shd w:val="clear" w:color="auto" w:fill="D6E4F0"/>
          </w:tcPr>
          <w:p w14:paraId="30F51DA6" w14:textId="77777777" w:rsidR="00DF6C79" w:rsidRDefault="00000000">
            <w:pPr>
              <w:jc w:val="both"/>
            </w:pPr>
            <w:r>
              <w:rPr>
                <w:rFonts w:ascii="Arial" w:hAnsi="Arial" w:cs="Arial"/>
                <w:b/>
                <w:sz w:val="20"/>
                <w:szCs w:val="20"/>
              </w:rPr>
              <w:t>Pré-condições</w:t>
            </w:r>
          </w:p>
        </w:tc>
        <w:tc>
          <w:tcPr>
            <w:tcW w:w="7160" w:type="dxa"/>
            <w:shd w:val="clear" w:color="auto" w:fill="D6E4F0"/>
          </w:tcPr>
          <w:p w14:paraId="467F37E8" w14:textId="77777777" w:rsidR="00DF6C79" w:rsidRDefault="00000000">
            <w:pPr>
              <w:jc w:val="both"/>
            </w:pPr>
            <w:r>
              <w:rPr>
                <w:rFonts w:ascii="Arial" w:hAnsi="Arial" w:cs="Arial"/>
                <w:sz w:val="20"/>
                <w:szCs w:val="20"/>
              </w:rPr>
              <w:t>1. Usuário autenticado.</w:t>
            </w:r>
          </w:p>
          <w:p w14:paraId="19908784" w14:textId="77777777" w:rsidR="00DF6C79" w:rsidRDefault="00000000">
            <w:pPr>
              <w:jc w:val="both"/>
            </w:pPr>
            <w:r>
              <w:rPr>
                <w:rFonts w:ascii="Arial" w:hAnsi="Arial" w:cs="Arial"/>
                <w:sz w:val="20"/>
                <w:szCs w:val="20"/>
              </w:rPr>
              <w:t>2. Ao menos um produto com variação cadastrada.</w:t>
            </w:r>
          </w:p>
        </w:tc>
      </w:tr>
      <w:tr w:rsidR="00DF6C79" w14:paraId="32B7164B" w14:textId="77777777">
        <w:tc>
          <w:tcPr>
            <w:tcW w:w="2200" w:type="dxa"/>
          </w:tcPr>
          <w:p w14:paraId="47E674E8" w14:textId="77777777" w:rsidR="00DF6C79" w:rsidRDefault="00000000">
            <w:pPr>
              <w:jc w:val="both"/>
            </w:pPr>
            <w:r>
              <w:rPr>
                <w:rFonts w:ascii="Arial" w:hAnsi="Arial" w:cs="Arial"/>
                <w:b/>
                <w:sz w:val="20"/>
                <w:szCs w:val="20"/>
              </w:rPr>
              <w:t>Pós-condições</w:t>
            </w:r>
          </w:p>
        </w:tc>
        <w:tc>
          <w:tcPr>
            <w:tcW w:w="7160" w:type="dxa"/>
          </w:tcPr>
          <w:p w14:paraId="6F1FD18E" w14:textId="77777777" w:rsidR="00DF6C79" w:rsidRDefault="00000000">
            <w:pPr>
              <w:jc w:val="both"/>
            </w:pPr>
            <w:r>
              <w:rPr>
                <w:rFonts w:ascii="Arial" w:hAnsi="Arial" w:cs="Arial"/>
                <w:sz w:val="20"/>
                <w:szCs w:val="20"/>
              </w:rPr>
              <w:t>1. Saldo e histórico de movimentações exibidos para a variação selecionada.</w:t>
            </w:r>
          </w:p>
        </w:tc>
      </w:tr>
      <w:tr w:rsidR="00DF6C79" w14:paraId="1FD63B00" w14:textId="77777777">
        <w:tc>
          <w:tcPr>
            <w:tcW w:w="2200" w:type="dxa"/>
            <w:shd w:val="clear" w:color="auto" w:fill="D6E4F0"/>
          </w:tcPr>
          <w:p w14:paraId="34DF0FB1" w14:textId="77777777" w:rsidR="00DF6C79" w:rsidRDefault="00000000">
            <w:pPr>
              <w:jc w:val="both"/>
            </w:pPr>
            <w:r>
              <w:rPr>
                <w:rFonts w:ascii="Arial" w:hAnsi="Arial" w:cs="Arial"/>
                <w:b/>
                <w:sz w:val="20"/>
                <w:szCs w:val="20"/>
              </w:rPr>
              <w:t>Fluxo Principal</w:t>
            </w:r>
          </w:p>
        </w:tc>
        <w:tc>
          <w:tcPr>
            <w:tcW w:w="7160" w:type="dxa"/>
            <w:shd w:val="clear" w:color="auto" w:fill="D6E4F0"/>
          </w:tcPr>
          <w:p w14:paraId="6C69C7F9" w14:textId="77777777" w:rsidR="00DF6C79" w:rsidRDefault="00000000">
            <w:pPr>
              <w:jc w:val="both"/>
            </w:pPr>
            <w:r>
              <w:rPr>
                <w:rFonts w:ascii="Arial" w:hAnsi="Arial" w:cs="Arial"/>
                <w:sz w:val="20"/>
                <w:szCs w:val="20"/>
              </w:rPr>
              <w:t>1. Usuário acessa o módulo de Estoque &gt; Consultar.</w:t>
            </w:r>
          </w:p>
          <w:p w14:paraId="31299105" w14:textId="77777777" w:rsidR="00DF6C79" w:rsidRDefault="00000000">
            <w:pPr>
              <w:jc w:val="both"/>
            </w:pPr>
            <w:r>
              <w:rPr>
                <w:rFonts w:ascii="Arial" w:hAnsi="Arial" w:cs="Arial"/>
                <w:sz w:val="20"/>
                <w:szCs w:val="20"/>
              </w:rPr>
              <w:t>2. Pesquisa o produto por nome ou código de barras.</w:t>
            </w:r>
          </w:p>
          <w:p w14:paraId="22AD4682" w14:textId="77777777" w:rsidR="00DF6C79" w:rsidRDefault="00000000">
            <w:pPr>
              <w:jc w:val="both"/>
            </w:pPr>
            <w:r>
              <w:rPr>
                <w:rFonts w:ascii="Arial" w:hAnsi="Arial" w:cs="Arial"/>
                <w:sz w:val="20"/>
                <w:szCs w:val="20"/>
              </w:rPr>
              <w:t>3. Sistema exibe todas as variações do produto com: saldo atual, estoque mínimo, status (normal / crítico / zerado) e últimas movimentações.</w:t>
            </w:r>
          </w:p>
          <w:p w14:paraId="6C76ACF6" w14:textId="77777777" w:rsidR="00DF6C79" w:rsidRDefault="00000000">
            <w:pPr>
              <w:jc w:val="both"/>
            </w:pPr>
            <w:r>
              <w:rPr>
                <w:rFonts w:ascii="Arial" w:hAnsi="Arial" w:cs="Arial"/>
                <w:sz w:val="20"/>
                <w:szCs w:val="20"/>
              </w:rPr>
              <w:t>4. Usuário pode filtrar o histórico de movimentações por período e tipo.</w:t>
            </w:r>
          </w:p>
        </w:tc>
      </w:tr>
      <w:tr w:rsidR="00DF6C79" w14:paraId="7A97FE49" w14:textId="77777777">
        <w:tc>
          <w:tcPr>
            <w:tcW w:w="2200" w:type="dxa"/>
          </w:tcPr>
          <w:p w14:paraId="78A23C8C" w14:textId="77777777" w:rsidR="00DF6C79" w:rsidRDefault="00000000">
            <w:pPr>
              <w:jc w:val="both"/>
            </w:pPr>
            <w:r>
              <w:rPr>
                <w:rFonts w:ascii="Arial" w:hAnsi="Arial" w:cs="Arial"/>
                <w:b/>
                <w:sz w:val="20"/>
                <w:szCs w:val="20"/>
              </w:rPr>
              <w:t>Fluxo Alternativo</w:t>
            </w:r>
          </w:p>
        </w:tc>
        <w:tc>
          <w:tcPr>
            <w:tcW w:w="7160" w:type="dxa"/>
          </w:tcPr>
          <w:p w14:paraId="02F9C6FE" w14:textId="77777777" w:rsidR="00DF6C79" w:rsidRDefault="00000000">
            <w:pPr>
              <w:jc w:val="both"/>
            </w:pPr>
            <w:r>
              <w:rPr>
                <w:rFonts w:ascii="Arial" w:hAnsi="Arial" w:cs="Arial"/>
                <w:sz w:val="20"/>
                <w:szCs w:val="20"/>
              </w:rPr>
              <w:t>1. Leitura via código de barras: usuário pode usar o leitor para localizar rapidamente a variação.</w:t>
            </w:r>
          </w:p>
          <w:p w14:paraId="4353A2C3" w14:textId="77777777" w:rsidR="00DF6C79" w:rsidRDefault="00000000">
            <w:pPr>
              <w:jc w:val="both"/>
            </w:pPr>
            <w:r>
              <w:rPr>
                <w:rFonts w:ascii="Arial" w:hAnsi="Arial" w:cs="Arial"/>
                <w:sz w:val="20"/>
                <w:szCs w:val="20"/>
              </w:rPr>
              <w:t>2. Exportação: usuário pode exportar o saldo atual de todos os produtos para relatório (RF_S02).</w:t>
            </w:r>
          </w:p>
        </w:tc>
      </w:tr>
      <w:tr w:rsidR="00DF6C79" w14:paraId="6CF56714" w14:textId="77777777">
        <w:tc>
          <w:tcPr>
            <w:tcW w:w="2200" w:type="dxa"/>
            <w:shd w:val="clear" w:color="auto" w:fill="D6E4F0"/>
          </w:tcPr>
          <w:p w14:paraId="3403397F" w14:textId="77777777" w:rsidR="00DF6C79" w:rsidRDefault="00000000">
            <w:pPr>
              <w:jc w:val="both"/>
            </w:pPr>
            <w:r>
              <w:rPr>
                <w:rFonts w:ascii="Arial" w:hAnsi="Arial" w:cs="Arial"/>
                <w:b/>
                <w:sz w:val="20"/>
                <w:szCs w:val="20"/>
              </w:rPr>
              <w:t>Exceções</w:t>
            </w:r>
          </w:p>
        </w:tc>
        <w:tc>
          <w:tcPr>
            <w:tcW w:w="7160" w:type="dxa"/>
            <w:shd w:val="clear" w:color="auto" w:fill="D6E4F0"/>
          </w:tcPr>
          <w:p w14:paraId="7AC18417" w14:textId="77777777" w:rsidR="00DF6C79" w:rsidRDefault="00000000">
            <w:pPr>
              <w:jc w:val="both"/>
            </w:pPr>
            <w:r>
              <w:rPr>
                <w:rFonts w:ascii="Arial" w:hAnsi="Arial" w:cs="Arial"/>
                <w:sz w:val="20"/>
                <w:szCs w:val="20"/>
              </w:rPr>
              <w:t>1. Produto não encontrado: sistema exibe mensagem de produto não cadastrado.</w:t>
            </w:r>
          </w:p>
        </w:tc>
      </w:tr>
    </w:tbl>
    <w:p w14:paraId="1D806CDE" w14:textId="77777777" w:rsidR="00DF6C79" w:rsidRDefault="00DF6C79">
      <w:pPr>
        <w:pStyle w:val="ColorfulList-Accent11"/>
      </w:pPr>
    </w:p>
    <w:p w14:paraId="62DD4B33" w14:textId="77777777" w:rsidR="00DF6C79" w:rsidRDefault="00000000">
      <w:pPr>
        <w:pStyle w:val="Titulo3"/>
      </w:pPr>
      <w:r>
        <w:rPr>
          <w:b/>
          <w:sz w:val="24"/>
          <w:szCs w:val="24"/>
        </w:rPr>
        <w:t>3.2.16. CASO DE USO: RF_F05 — Emitir Promissória</w:t>
      </w:r>
    </w:p>
    <w:tbl>
      <w:tblPr>
        <w:tblStyle w:val="Tabelacomgrade"/>
        <w:tblW w:w="9360" w:type="dxa"/>
        <w:tblLook w:val="04A0" w:firstRow="1" w:lastRow="0" w:firstColumn="1" w:lastColumn="0" w:noHBand="0" w:noVBand="1"/>
      </w:tblPr>
      <w:tblGrid>
        <w:gridCol w:w="2200"/>
        <w:gridCol w:w="7160"/>
      </w:tblGrid>
      <w:tr w:rsidR="00DF6C79" w14:paraId="0368BEAE" w14:textId="77777777">
        <w:tc>
          <w:tcPr>
            <w:tcW w:w="2200" w:type="dxa"/>
            <w:shd w:val="clear" w:color="auto" w:fill="1F3864"/>
          </w:tcPr>
          <w:p w14:paraId="5E9AD977"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75958052" w14:textId="77777777" w:rsidR="00DF6C79" w:rsidRDefault="00000000">
            <w:pPr>
              <w:jc w:val="both"/>
            </w:pPr>
            <w:r>
              <w:rPr>
                <w:rFonts w:ascii="Arial" w:hAnsi="Arial" w:cs="Arial"/>
                <w:b/>
                <w:color w:val="FFFFFF"/>
                <w:sz w:val="20"/>
                <w:szCs w:val="20"/>
              </w:rPr>
              <w:t>RF_F05 — Emitir Promissória</w:t>
            </w:r>
          </w:p>
        </w:tc>
      </w:tr>
      <w:tr w:rsidR="00DF6C79" w14:paraId="375E4EF2" w14:textId="77777777">
        <w:tc>
          <w:tcPr>
            <w:tcW w:w="2200" w:type="dxa"/>
            <w:shd w:val="clear" w:color="auto" w:fill="D6E4F0"/>
          </w:tcPr>
          <w:p w14:paraId="6467DA79" w14:textId="77777777" w:rsidR="00DF6C79" w:rsidRDefault="00000000">
            <w:pPr>
              <w:jc w:val="both"/>
            </w:pPr>
            <w:r>
              <w:rPr>
                <w:rFonts w:ascii="Arial" w:hAnsi="Arial" w:cs="Arial"/>
                <w:b/>
                <w:sz w:val="20"/>
                <w:szCs w:val="20"/>
              </w:rPr>
              <w:t>Descrição</w:t>
            </w:r>
          </w:p>
        </w:tc>
        <w:tc>
          <w:tcPr>
            <w:tcW w:w="7160" w:type="dxa"/>
            <w:shd w:val="clear" w:color="auto" w:fill="D6E4F0"/>
          </w:tcPr>
          <w:p w14:paraId="7F3535CF" w14:textId="77777777" w:rsidR="00DF6C79" w:rsidRDefault="00000000">
            <w:pPr>
              <w:jc w:val="both"/>
            </w:pPr>
            <w:r>
              <w:rPr>
                <w:rFonts w:ascii="Arial" w:hAnsi="Arial" w:cs="Arial"/>
                <w:sz w:val="20"/>
                <w:szCs w:val="20"/>
              </w:rPr>
              <w:t>Emite uma promissória vinculada a uma venda ou condicional, gerando numeração sequencial única por ano com controle de concorrência, e disponibiliza o documento para impressão em 2 vias.</w:t>
            </w:r>
          </w:p>
        </w:tc>
      </w:tr>
      <w:tr w:rsidR="00DF6C79" w14:paraId="532C349E" w14:textId="77777777">
        <w:tc>
          <w:tcPr>
            <w:tcW w:w="2200" w:type="dxa"/>
          </w:tcPr>
          <w:p w14:paraId="3807606C" w14:textId="77777777" w:rsidR="00DF6C79" w:rsidRDefault="00000000">
            <w:pPr>
              <w:jc w:val="both"/>
            </w:pPr>
            <w:r>
              <w:rPr>
                <w:rFonts w:ascii="Arial" w:hAnsi="Arial" w:cs="Arial"/>
                <w:b/>
                <w:sz w:val="20"/>
                <w:szCs w:val="20"/>
              </w:rPr>
              <w:t>Ator(es)</w:t>
            </w:r>
          </w:p>
        </w:tc>
        <w:tc>
          <w:tcPr>
            <w:tcW w:w="7160" w:type="dxa"/>
          </w:tcPr>
          <w:p w14:paraId="0E0AE628" w14:textId="77777777" w:rsidR="00DF6C79" w:rsidRDefault="00000000">
            <w:pPr>
              <w:jc w:val="both"/>
            </w:pPr>
            <w:r>
              <w:rPr>
                <w:rFonts w:ascii="Arial" w:hAnsi="Arial" w:cs="Arial"/>
                <w:sz w:val="20"/>
                <w:szCs w:val="20"/>
              </w:rPr>
              <w:t>Proprietária</w:t>
            </w:r>
          </w:p>
        </w:tc>
      </w:tr>
      <w:tr w:rsidR="00DF6C79" w14:paraId="16F57E3F" w14:textId="77777777">
        <w:tc>
          <w:tcPr>
            <w:tcW w:w="2200" w:type="dxa"/>
            <w:shd w:val="clear" w:color="auto" w:fill="D6E4F0"/>
          </w:tcPr>
          <w:p w14:paraId="61EB720E" w14:textId="77777777" w:rsidR="00DF6C79" w:rsidRDefault="00000000">
            <w:pPr>
              <w:jc w:val="both"/>
            </w:pPr>
            <w:r>
              <w:rPr>
                <w:rFonts w:ascii="Arial" w:hAnsi="Arial" w:cs="Arial"/>
                <w:b/>
                <w:sz w:val="20"/>
                <w:szCs w:val="20"/>
              </w:rPr>
              <w:t>Pré-condições</w:t>
            </w:r>
          </w:p>
        </w:tc>
        <w:tc>
          <w:tcPr>
            <w:tcW w:w="7160" w:type="dxa"/>
            <w:shd w:val="clear" w:color="auto" w:fill="D6E4F0"/>
          </w:tcPr>
          <w:p w14:paraId="20836911" w14:textId="77777777" w:rsidR="00DF6C79" w:rsidRDefault="00000000">
            <w:pPr>
              <w:jc w:val="both"/>
            </w:pPr>
            <w:r>
              <w:rPr>
                <w:rFonts w:ascii="Arial" w:hAnsi="Arial" w:cs="Arial"/>
                <w:sz w:val="20"/>
                <w:szCs w:val="20"/>
              </w:rPr>
              <w:t>1. Proprietária autenticada.</w:t>
            </w:r>
          </w:p>
          <w:p w14:paraId="6C626CD1" w14:textId="77777777" w:rsidR="00DF6C79" w:rsidRDefault="00000000">
            <w:pPr>
              <w:jc w:val="both"/>
            </w:pPr>
            <w:r>
              <w:rPr>
                <w:rFonts w:ascii="Arial" w:hAnsi="Arial" w:cs="Arial"/>
                <w:sz w:val="20"/>
                <w:szCs w:val="20"/>
              </w:rPr>
              <w:t xml:space="preserve">2. Venda com promissória como forma de pagamento, ou condicional cancelado com tipo </w:t>
            </w:r>
            <w:proofErr w:type="spellStart"/>
            <w:r>
              <w:rPr>
                <w:rFonts w:ascii="Arial" w:hAnsi="Arial" w:cs="Arial"/>
                <w:sz w:val="20"/>
                <w:szCs w:val="20"/>
              </w:rPr>
              <w:t>virou_promissoria</w:t>
            </w:r>
            <w:proofErr w:type="spellEnd"/>
            <w:r>
              <w:rPr>
                <w:rFonts w:ascii="Arial" w:hAnsi="Arial" w:cs="Arial"/>
                <w:sz w:val="20"/>
                <w:szCs w:val="20"/>
              </w:rPr>
              <w:t>.</w:t>
            </w:r>
          </w:p>
        </w:tc>
      </w:tr>
      <w:tr w:rsidR="00DF6C79" w14:paraId="6BA4DBA1" w14:textId="77777777">
        <w:tc>
          <w:tcPr>
            <w:tcW w:w="2200" w:type="dxa"/>
          </w:tcPr>
          <w:p w14:paraId="62F8F526" w14:textId="77777777" w:rsidR="00DF6C79" w:rsidRDefault="00000000">
            <w:pPr>
              <w:jc w:val="both"/>
            </w:pPr>
            <w:r>
              <w:rPr>
                <w:rFonts w:ascii="Arial" w:hAnsi="Arial" w:cs="Arial"/>
                <w:b/>
                <w:sz w:val="20"/>
                <w:szCs w:val="20"/>
              </w:rPr>
              <w:t>Pós-condições</w:t>
            </w:r>
          </w:p>
        </w:tc>
        <w:tc>
          <w:tcPr>
            <w:tcW w:w="7160" w:type="dxa"/>
          </w:tcPr>
          <w:p w14:paraId="03E1B0D7" w14:textId="77777777" w:rsidR="00DF6C79" w:rsidRDefault="00000000">
            <w:pPr>
              <w:jc w:val="both"/>
            </w:pPr>
            <w:r>
              <w:rPr>
                <w:rFonts w:ascii="Arial" w:hAnsi="Arial" w:cs="Arial"/>
                <w:sz w:val="20"/>
                <w:szCs w:val="20"/>
              </w:rPr>
              <w:t xml:space="preserve">1. PROMISSORIA registrada com número único (ex.: 001/2026) via SELECT FOR UPDATE em </w:t>
            </w:r>
            <w:proofErr w:type="gramStart"/>
            <w:r>
              <w:rPr>
                <w:rFonts w:ascii="Arial" w:hAnsi="Arial" w:cs="Arial"/>
                <w:sz w:val="20"/>
                <w:szCs w:val="20"/>
              </w:rPr>
              <w:t>SEQUENCIA</w:t>
            </w:r>
            <w:proofErr w:type="gramEnd"/>
            <w:r>
              <w:rPr>
                <w:rFonts w:ascii="Arial" w:hAnsi="Arial" w:cs="Arial"/>
                <w:sz w:val="20"/>
                <w:szCs w:val="20"/>
              </w:rPr>
              <w:t>_DOCUMENTO.</w:t>
            </w:r>
          </w:p>
          <w:p w14:paraId="0449C927" w14:textId="77777777" w:rsidR="00DF6C79" w:rsidRDefault="00000000">
            <w:pPr>
              <w:jc w:val="both"/>
            </w:pPr>
            <w:r>
              <w:rPr>
                <w:rFonts w:ascii="Arial" w:hAnsi="Arial" w:cs="Arial"/>
                <w:sz w:val="20"/>
                <w:szCs w:val="20"/>
              </w:rPr>
              <w:t>2. Status inicial: Gerado.</w:t>
            </w:r>
          </w:p>
          <w:p w14:paraId="1DB6949E" w14:textId="77777777" w:rsidR="00DF6C79" w:rsidRDefault="00000000">
            <w:pPr>
              <w:jc w:val="both"/>
            </w:pPr>
            <w:r>
              <w:rPr>
                <w:rFonts w:ascii="Arial" w:hAnsi="Arial" w:cs="Arial"/>
                <w:sz w:val="20"/>
                <w:szCs w:val="20"/>
              </w:rPr>
              <w:t>3. Documento disponível para impressão em 2 vias (via e cópia).</w:t>
            </w:r>
          </w:p>
          <w:p w14:paraId="007034C3" w14:textId="77777777" w:rsidR="00DF6C79" w:rsidRDefault="00000000">
            <w:pPr>
              <w:jc w:val="both"/>
            </w:pPr>
            <w:r>
              <w:rPr>
                <w:rFonts w:ascii="Arial" w:hAnsi="Arial" w:cs="Arial"/>
                <w:sz w:val="20"/>
                <w:szCs w:val="20"/>
              </w:rPr>
              <w:lastRenderedPageBreak/>
              <w:t>4. Data limite de carência calculada automaticamente (</w:t>
            </w:r>
            <w:proofErr w:type="spellStart"/>
            <w:r>
              <w:rPr>
                <w:rFonts w:ascii="Arial" w:hAnsi="Arial" w:cs="Arial"/>
                <w:sz w:val="20"/>
                <w:szCs w:val="20"/>
              </w:rPr>
              <w:t>data_vencimento</w:t>
            </w:r>
            <w:proofErr w:type="spellEnd"/>
            <w:r>
              <w:rPr>
                <w:rFonts w:ascii="Arial" w:hAnsi="Arial" w:cs="Arial"/>
                <w:sz w:val="20"/>
                <w:szCs w:val="20"/>
              </w:rPr>
              <w:t xml:space="preserve"> + 30 dias).</w:t>
            </w:r>
          </w:p>
        </w:tc>
      </w:tr>
      <w:tr w:rsidR="00DF6C79" w14:paraId="6BAC32D5" w14:textId="77777777">
        <w:tc>
          <w:tcPr>
            <w:tcW w:w="2200" w:type="dxa"/>
            <w:shd w:val="clear" w:color="auto" w:fill="D6E4F0"/>
          </w:tcPr>
          <w:p w14:paraId="2E8A9192" w14:textId="77777777" w:rsidR="00DF6C79" w:rsidRDefault="00000000">
            <w:pPr>
              <w:jc w:val="both"/>
            </w:pPr>
            <w:r>
              <w:rPr>
                <w:rFonts w:ascii="Arial" w:hAnsi="Arial" w:cs="Arial"/>
                <w:b/>
                <w:sz w:val="20"/>
                <w:szCs w:val="20"/>
              </w:rPr>
              <w:lastRenderedPageBreak/>
              <w:t>Fluxo Principal</w:t>
            </w:r>
          </w:p>
        </w:tc>
        <w:tc>
          <w:tcPr>
            <w:tcW w:w="7160" w:type="dxa"/>
            <w:shd w:val="clear" w:color="auto" w:fill="D6E4F0"/>
          </w:tcPr>
          <w:p w14:paraId="14FF6A94" w14:textId="77777777" w:rsidR="00DF6C79" w:rsidRDefault="00000000">
            <w:pPr>
              <w:jc w:val="both"/>
            </w:pPr>
            <w:r>
              <w:rPr>
                <w:rFonts w:ascii="Arial" w:hAnsi="Arial" w:cs="Arial"/>
                <w:sz w:val="20"/>
                <w:szCs w:val="20"/>
              </w:rPr>
              <w:t>1. Proprietária acessa o módulo de Promissórias &gt; Nova.</w:t>
            </w:r>
          </w:p>
          <w:p w14:paraId="25A86FC2" w14:textId="77777777" w:rsidR="00DF6C79" w:rsidRDefault="00000000">
            <w:pPr>
              <w:jc w:val="both"/>
            </w:pPr>
            <w:r>
              <w:rPr>
                <w:rFonts w:ascii="Arial" w:hAnsi="Arial" w:cs="Arial"/>
                <w:sz w:val="20"/>
                <w:szCs w:val="20"/>
              </w:rPr>
              <w:t>2. Sistema localiza a venda ou condicional de origem.</w:t>
            </w:r>
          </w:p>
          <w:p w14:paraId="49D41D99" w14:textId="77777777" w:rsidR="00DF6C79" w:rsidRDefault="00000000">
            <w:pPr>
              <w:jc w:val="both"/>
            </w:pPr>
            <w:r>
              <w:rPr>
                <w:rFonts w:ascii="Arial" w:hAnsi="Arial" w:cs="Arial"/>
                <w:sz w:val="20"/>
                <w:szCs w:val="20"/>
              </w:rPr>
              <w:t>3. Sistema gera automaticamente o número sequencial com SELECT FOR UPDATE para evitar duplicatas em acesso concorrente.</w:t>
            </w:r>
          </w:p>
          <w:p w14:paraId="6980524B" w14:textId="77777777" w:rsidR="00DF6C79" w:rsidRDefault="00000000">
            <w:pPr>
              <w:jc w:val="both"/>
            </w:pPr>
            <w:r>
              <w:rPr>
                <w:rFonts w:ascii="Arial" w:hAnsi="Arial" w:cs="Arial"/>
                <w:sz w:val="20"/>
                <w:szCs w:val="20"/>
              </w:rPr>
              <w:t>4. Proprietária confirma os dados: valor, data de vencimento, parcelas (se for parcelado).</w:t>
            </w:r>
          </w:p>
          <w:p w14:paraId="7AE1EDAB" w14:textId="77777777" w:rsidR="00DF6C79" w:rsidRDefault="00000000">
            <w:pPr>
              <w:jc w:val="both"/>
            </w:pPr>
            <w:r>
              <w:rPr>
                <w:rFonts w:ascii="Arial" w:hAnsi="Arial" w:cs="Arial"/>
                <w:sz w:val="20"/>
                <w:szCs w:val="20"/>
              </w:rPr>
              <w:t>5. Proprietária imprime as 2 vias.</w:t>
            </w:r>
          </w:p>
          <w:p w14:paraId="4867C4F0" w14:textId="77777777" w:rsidR="00DF6C79" w:rsidRDefault="00000000">
            <w:pPr>
              <w:jc w:val="both"/>
            </w:pPr>
            <w:r>
              <w:rPr>
                <w:rFonts w:ascii="Arial" w:hAnsi="Arial" w:cs="Arial"/>
                <w:sz w:val="20"/>
                <w:szCs w:val="20"/>
              </w:rPr>
              <w:t>6. Cliente assina ambas as vias; loja retém o original assinado.</w:t>
            </w:r>
          </w:p>
          <w:p w14:paraId="4FFB02EE" w14:textId="77777777" w:rsidR="00DF6C79" w:rsidRDefault="00000000">
            <w:pPr>
              <w:jc w:val="both"/>
            </w:pPr>
            <w:r>
              <w:rPr>
                <w:rFonts w:ascii="Arial" w:hAnsi="Arial" w:cs="Arial"/>
                <w:sz w:val="20"/>
                <w:szCs w:val="20"/>
              </w:rPr>
              <w:t>7. Proprietária digitaliza o documento e registra a URL/path do arquivo no sistema (status → Digitalizado).</w:t>
            </w:r>
          </w:p>
        </w:tc>
      </w:tr>
      <w:tr w:rsidR="00DF6C79" w14:paraId="7549D8FE" w14:textId="77777777">
        <w:tc>
          <w:tcPr>
            <w:tcW w:w="2200" w:type="dxa"/>
          </w:tcPr>
          <w:p w14:paraId="4827156E" w14:textId="77777777" w:rsidR="00DF6C79" w:rsidRDefault="00000000">
            <w:pPr>
              <w:jc w:val="both"/>
            </w:pPr>
            <w:r>
              <w:rPr>
                <w:rFonts w:ascii="Arial" w:hAnsi="Arial" w:cs="Arial"/>
                <w:b/>
                <w:sz w:val="20"/>
                <w:szCs w:val="20"/>
              </w:rPr>
              <w:t>Fluxo Alternativo</w:t>
            </w:r>
          </w:p>
        </w:tc>
        <w:tc>
          <w:tcPr>
            <w:tcW w:w="7160" w:type="dxa"/>
          </w:tcPr>
          <w:p w14:paraId="1E6E0723" w14:textId="77777777" w:rsidR="00DF6C79" w:rsidRDefault="00000000">
            <w:pPr>
              <w:jc w:val="both"/>
            </w:pPr>
            <w:r>
              <w:rPr>
                <w:rFonts w:ascii="Arial" w:hAnsi="Arial" w:cs="Arial"/>
                <w:sz w:val="20"/>
                <w:szCs w:val="20"/>
              </w:rPr>
              <w:t>1. Promissória parcelada: cada parcela gera um registro separado em PROMISSORIA com numeração sequencial própria dentro da mesma série.</w:t>
            </w:r>
          </w:p>
          <w:p w14:paraId="7E148BF3" w14:textId="77777777" w:rsidR="00DF6C79" w:rsidRDefault="00000000">
            <w:pPr>
              <w:jc w:val="both"/>
            </w:pPr>
            <w:r>
              <w:rPr>
                <w:rFonts w:ascii="Arial" w:hAnsi="Arial" w:cs="Arial"/>
                <w:sz w:val="20"/>
                <w:szCs w:val="20"/>
              </w:rPr>
              <w:t>2. Reimpressão: disponível a qualquer momento sem prejuízo ao registro.</w:t>
            </w:r>
          </w:p>
        </w:tc>
      </w:tr>
      <w:tr w:rsidR="00DF6C79" w14:paraId="52D60E08" w14:textId="77777777">
        <w:tc>
          <w:tcPr>
            <w:tcW w:w="2200" w:type="dxa"/>
            <w:shd w:val="clear" w:color="auto" w:fill="D6E4F0"/>
          </w:tcPr>
          <w:p w14:paraId="2D1681E2" w14:textId="77777777" w:rsidR="00DF6C79" w:rsidRDefault="00000000">
            <w:pPr>
              <w:jc w:val="both"/>
            </w:pPr>
            <w:r>
              <w:rPr>
                <w:rFonts w:ascii="Arial" w:hAnsi="Arial" w:cs="Arial"/>
                <w:b/>
                <w:sz w:val="20"/>
                <w:szCs w:val="20"/>
              </w:rPr>
              <w:t>Exceções</w:t>
            </w:r>
          </w:p>
        </w:tc>
        <w:tc>
          <w:tcPr>
            <w:tcW w:w="7160" w:type="dxa"/>
            <w:shd w:val="clear" w:color="auto" w:fill="D6E4F0"/>
          </w:tcPr>
          <w:p w14:paraId="53818D72" w14:textId="77777777" w:rsidR="00DF6C79" w:rsidRDefault="00000000">
            <w:pPr>
              <w:jc w:val="both"/>
            </w:pPr>
            <w:r>
              <w:rPr>
                <w:rFonts w:ascii="Arial" w:hAnsi="Arial" w:cs="Arial"/>
                <w:sz w:val="20"/>
                <w:szCs w:val="20"/>
              </w:rPr>
              <w:t>1. Origem não encontrada: sistema exibe mensagem de erro.</w:t>
            </w:r>
          </w:p>
          <w:p w14:paraId="2C1C4028" w14:textId="77777777" w:rsidR="00DF6C79" w:rsidRDefault="00000000">
            <w:pPr>
              <w:jc w:val="both"/>
            </w:pPr>
            <w:r>
              <w:rPr>
                <w:rFonts w:ascii="Arial" w:hAnsi="Arial" w:cs="Arial"/>
                <w:sz w:val="20"/>
                <w:szCs w:val="20"/>
              </w:rPr>
              <w:t>2. Colisão de numeração (dois usuários simultâneos): SELECT FOR UPDATE garante atomicidade — apenas um número é gerado por vez.</w:t>
            </w:r>
          </w:p>
        </w:tc>
      </w:tr>
    </w:tbl>
    <w:p w14:paraId="78E51807" w14:textId="77777777" w:rsidR="00DF6C79" w:rsidRDefault="00DF6C79">
      <w:pPr>
        <w:pStyle w:val="ColorfulList-Accent11"/>
      </w:pPr>
    </w:p>
    <w:p w14:paraId="07D7BD8E" w14:textId="77777777" w:rsidR="00DF6C79" w:rsidRDefault="00000000">
      <w:pPr>
        <w:pStyle w:val="Titulo3"/>
      </w:pPr>
      <w:r>
        <w:rPr>
          <w:b/>
          <w:sz w:val="24"/>
          <w:szCs w:val="24"/>
        </w:rPr>
        <w:t>3.2.17. CASO DE USO: RF_F05b — Registrar Acordo de Promissória</w:t>
      </w:r>
    </w:p>
    <w:tbl>
      <w:tblPr>
        <w:tblStyle w:val="Tabelacomgrade"/>
        <w:tblW w:w="9360" w:type="dxa"/>
        <w:tblLook w:val="04A0" w:firstRow="1" w:lastRow="0" w:firstColumn="1" w:lastColumn="0" w:noHBand="0" w:noVBand="1"/>
      </w:tblPr>
      <w:tblGrid>
        <w:gridCol w:w="2200"/>
        <w:gridCol w:w="7160"/>
      </w:tblGrid>
      <w:tr w:rsidR="00DF6C79" w14:paraId="5E2EA1E7" w14:textId="77777777">
        <w:tc>
          <w:tcPr>
            <w:tcW w:w="2200" w:type="dxa"/>
            <w:shd w:val="clear" w:color="auto" w:fill="1F3864"/>
          </w:tcPr>
          <w:p w14:paraId="7A8FB18C"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759B3434" w14:textId="77777777" w:rsidR="00DF6C79" w:rsidRDefault="00000000">
            <w:pPr>
              <w:jc w:val="both"/>
            </w:pPr>
            <w:r>
              <w:rPr>
                <w:rFonts w:ascii="Arial" w:hAnsi="Arial" w:cs="Arial"/>
                <w:b/>
                <w:color w:val="FFFFFF"/>
                <w:sz w:val="20"/>
                <w:szCs w:val="20"/>
              </w:rPr>
              <w:t>RF_F05b — Registrar Acordo de Promissória</w:t>
            </w:r>
          </w:p>
        </w:tc>
      </w:tr>
      <w:tr w:rsidR="00DF6C79" w14:paraId="4078AD46" w14:textId="77777777">
        <w:tc>
          <w:tcPr>
            <w:tcW w:w="2200" w:type="dxa"/>
            <w:shd w:val="clear" w:color="auto" w:fill="D6E4F0"/>
          </w:tcPr>
          <w:p w14:paraId="3E06143A" w14:textId="77777777" w:rsidR="00DF6C79" w:rsidRDefault="00000000">
            <w:pPr>
              <w:jc w:val="both"/>
            </w:pPr>
            <w:r>
              <w:rPr>
                <w:rFonts w:ascii="Arial" w:hAnsi="Arial" w:cs="Arial"/>
                <w:b/>
                <w:sz w:val="20"/>
                <w:szCs w:val="20"/>
              </w:rPr>
              <w:t>Descrição</w:t>
            </w:r>
          </w:p>
        </w:tc>
        <w:tc>
          <w:tcPr>
            <w:tcW w:w="7160" w:type="dxa"/>
            <w:shd w:val="clear" w:color="auto" w:fill="D6E4F0"/>
          </w:tcPr>
          <w:p w14:paraId="0A42D1D6" w14:textId="77777777" w:rsidR="00DF6C79" w:rsidRDefault="00000000">
            <w:pPr>
              <w:jc w:val="both"/>
            </w:pPr>
            <w:r>
              <w:rPr>
                <w:rFonts w:ascii="Arial" w:hAnsi="Arial" w:cs="Arial"/>
                <w:sz w:val="20"/>
                <w:szCs w:val="20"/>
              </w:rPr>
              <w:t>Renegocia uma promissória inadimplente criando uma promissória filha com novos valores, datas e condições. A mãe passa para status Substituída e é removida dos relatórios financeiros ativos.</w:t>
            </w:r>
          </w:p>
        </w:tc>
      </w:tr>
      <w:tr w:rsidR="00DF6C79" w14:paraId="0E3FC964" w14:textId="77777777">
        <w:tc>
          <w:tcPr>
            <w:tcW w:w="2200" w:type="dxa"/>
          </w:tcPr>
          <w:p w14:paraId="709C288C" w14:textId="77777777" w:rsidR="00DF6C79" w:rsidRDefault="00000000">
            <w:pPr>
              <w:jc w:val="both"/>
            </w:pPr>
            <w:r>
              <w:rPr>
                <w:rFonts w:ascii="Arial" w:hAnsi="Arial" w:cs="Arial"/>
                <w:b/>
                <w:sz w:val="20"/>
                <w:szCs w:val="20"/>
              </w:rPr>
              <w:t>Ator(es)</w:t>
            </w:r>
          </w:p>
        </w:tc>
        <w:tc>
          <w:tcPr>
            <w:tcW w:w="7160" w:type="dxa"/>
          </w:tcPr>
          <w:p w14:paraId="31CC860F" w14:textId="77777777" w:rsidR="00DF6C79" w:rsidRDefault="00000000">
            <w:pPr>
              <w:jc w:val="both"/>
            </w:pPr>
            <w:r>
              <w:rPr>
                <w:rFonts w:ascii="Arial" w:hAnsi="Arial" w:cs="Arial"/>
                <w:sz w:val="20"/>
                <w:szCs w:val="20"/>
              </w:rPr>
              <w:t>Proprietária</w:t>
            </w:r>
          </w:p>
        </w:tc>
      </w:tr>
      <w:tr w:rsidR="00DF6C79" w14:paraId="236C5672" w14:textId="77777777">
        <w:tc>
          <w:tcPr>
            <w:tcW w:w="2200" w:type="dxa"/>
            <w:shd w:val="clear" w:color="auto" w:fill="D6E4F0"/>
          </w:tcPr>
          <w:p w14:paraId="401DAFEF" w14:textId="77777777" w:rsidR="00DF6C79" w:rsidRDefault="00000000">
            <w:pPr>
              <w:jc w:val="both"/>
            </w:pPr>
            <w:r>
              <w:rPr>
                <w:rFonts w:ascii="Arial" w:hAnsi="Arial" w:cs="Arial"/>
                <w:b/>
                <w:sz w:val="20"/>
                <w:szCs w:val="20"/>
              </w:rPr>
              <w:t>Pré-condições</w:t>
            </w:r>
          </w:p>
        </w:tc>
        <w:tc>
          <w:tcPr>
            <w:tcW w:w="7160" w:type="dxa"/>
            <w:shd w:val="clear" w:color="auto" w:fill="D6E4F0"/>
          </w:tcPr>
          <w:p w14:paraId="4DF33CEA" w14:textId="77777777" w:rsidR="00DF6C79" w:rsidRDefault="00000000">
            <w:pPr>
              <w:jc w:val="both"/>
            </w:pPr>
            <w:r>
              <w:rPr>
                <w:rFonts w:ascii="Arial" w:hAnsi="Arial" w:cs="Arial"/>
                <w:sz w:val="20"/>
                <w:szCs w:val="20"/>
              </w:rPr>
              <w:t>1. Proprietária autenticada.</w:t>
            </w:r>
          </w:p>
          <w:p w14:paraId="0774B5BA" w14:textId="77777777" w:rsidR="00DF6C79" w:rsidRDefault="00000000">
            <w:pPr>
              <w:jc w:val="both"/>
            </w:pPr>
            <w:r>
              <w:rPr>
                <w:rFonts w:ascii="Arial" w:hAnsi="Arial" w:cs="Arial"/>
                <w:sz w:val="20"/>
                <w:szCs w:val="20"/>
              </w:rPr>
              <w:t>2. Promissória com status Pendente, Carência ou Jurídico.</w:t>
            </w:r>
          </w:p>
        </w:tc>
      </w:tr>
      <w:tr w:rsidR="00DF6C79" w14:paraId="4285025C" w14:textId="77777777">
        <w:tc>
          <w:tcPr>
            <w:tcW w:w="2200" w:type="dxa"/>
          </w:tcPr>
          <w:p w14:paraId="0E3D1DE5" w14:textId="77777777" w:rsidR="00DF6C79" w:rsidRDefault="00000000">
            <w:pPr>
              <w:jc w:val="both"/>
            </w:pPr>
            <w:r>
              <w:rPr>
                <w:rFonts w:ascii="Arial" w:hAnsi="Arial" w:cs="Arial"/>
                <w:b/>
                <w:sz w:val="20"/>
                <w:szCs w:val="20"/>
              </w:rPr>
              <w:t>Pós-condições</w:t>
            </w:r>
          </w:p>
        </w:tc>
        <w:tc>
          <w:tcPr>
            <w:tcW w:w="7160" w:type="dxa"/>
          </w:tcPr>
          <w:p w14:paraId="59B0A2CC" w14:textId="77777777" w:rsidR="00DF6C79" w:rsidRDefault="00000000">
            <w:pPr>
              <w:jc w:val="both"/>
            </w:pPr>
            <w:r>
              <w:rPr>
                <w:rFonts w:ascii="Arial" w:hAnsi="Arial" w:cs="Arial"/>
                <w:sz w:val="20"/>
                <w:szCs w:val="20"/>
              </w:rPr>
              <w:t>1. PROMISSORIA filha criada com número formato 001-A/2026 (herda ano da mãe).</w:t>
            </w:r>
          </w:p>
          <w:p w14:paraId="68624652" w14:textId="77777777" w:rsidR="00DF6C79" w:rsidRDefault="00000000">
            <w:pPr>
              <w:jc w:val="both"/>
            </w:pPr>
            <w:r>
              <w:rPr>
                <w:rFonts w:ascii="Arial" w:hAnsi="Arial" w:cs="Arial"/>
                <w:sz w:val="20"/>
                <w:szCs w:val="20"/>
              </w:rPr>
              <w:t>2. Mãe com status Substituída; sai dos relatórios financeiros ativos.</w:t>
            </w:r>
          </w:p>
          <w:p w14:paraId="1D30AC4E" w14:textId="77777777" w:rsidR="00DF6C79" w:rsidRDefault="00000000">
            <w:pPr>
              <w:jc w:val="both"/>
            </w:pPr>
            <w:r>
              <w:rPr>
                <w:rFonts w:ascii="Arial" w:hAnsi="Arial" w:cs="Arial"/>
                <w:sz w:val="20"/>
                <w:szCs w:val="20"/>
              </w:rPr>
              <w:t xml:space="preserve">3. </w:t>
            </w:r>
            <w:proofErr w:type="spellStart"/>
            <w:r>
              <w:rPr>
                <w:rFonts w:ascii="Arial" w:hAnsi="Arial" w:cs="Arial"/>
                <w:sz w:val="20"/>
                <w:szCs w:val="20"/>
              </w:rPr>
              <w:t>status_anterior</w:t>
            </w:r>
            <w:proofErr w:type="spellEnd"/>
            <w:r>
              <w:rPr>
                <w:rFonts w:ascii="Arial" w:hAnsi="Arial" w:cs="Arial"/>
                <w:sz w:val="20"/>
                <w:szCs w:val="20"/>
              </w:rPr>
              <w:t xml:space="preserve"> da mãe preservado para restauração em caso de cancelamento da filha.</w:t>
            </w:r>
          </w:p>
          <w:p w14:paraId="6F4EF11E" w14:textId="77777777" w:rsidR="00DF6C79" w:rsidRDefault="00000000">
            <w:pPr>
              <w:jc w:val="both"/>
            </w:pPr>
            <w:r>
              <w:rPr>
                <w:rFonts w:ascii="Arial" w:hAnsi="Arial" w:cs="Arial"/>
                <w:sz w:val="20"/>
                <w:szCs w:val="20"/>
              </w:rPr>
              <w:t>4. Data limite de carência da filha calculada automaticamente.</w:t>
            </w:r>
          </w:p>
        </w:tc>
      </w:tr>
      <w:tr w:rsidR="00DF6C79" w14:paraId="4CDA4BFB" w14:textId="77777777">
        <w:tc>
          <w:tcPr>
            <w:tcW w:w="2200" w:type="dxa"/>
            <w:shd w:val="clear" w:color="auto" w:fill="D6E4F0"/>
          </w:tcPr>
          <w:p w14:paraId="03B86402" w14:textId="77777777" w:rsidR="00DF6C79" w:rsidRDefault="00000000">
            <w:pPr>
              <w:jc w:val="both"/>
            </w:pPr>
            <w:r>
              <w:rPr>
                <w:rFonts w:ascii="Arial" w:hAnsi="Arial" w:cs="Arial"/>
                <w:b/>
                <w:sz w:val="20"/>
                <w:szCs w:val="20"/>
              </w:rPr>
              <w:t>Fluxo Principal</w:t>
            </w:r>
          </w:p>
        </w:tc>
        <w:tc>
          <w:tcPr>
            <w:tcW w:w="7160" w:type="dxa"/>
            <w:shd w:val="clear" w:color="auto" w:fill="D6E4F0"/>
          </w:tcPr>
          <w:p w14:paraId="53E1595F" w14:textId="77777777" w:rsidR="00DF6C79" w:rsidRDefault="00000000">
            <w:pPr>
              <w:jc w:val="both"/>
            </w:pPr>
            <w:r>
              <w:rPr>
                <w:rFonts w:ascii="Arial" w:hAnsi="Arial" w:cs="Arial"/>
                <w:sz w:val="20"/>
                <w:szCs w:val="20"/>
              </w:rPr>
              <w:t>1. Proprietária localiza a promissória a ser renegociada.</w:t>
            </w:r>
          </w:p>
          <w:p w14:paraId="072E77A5" w14:textId="77777777" w:rsidR="00DF6C79" w:rsidRDefault="00000000">
            <w:pPr>
              <w:jc w:val="both"/>
            </w:pPr>
            <w:r>
              <w:rPr>
                <w:rFonts w:ascii="Arial" w:hAnsi="Arial" w:cs="Arial"/>
                <w:sz w:val="20"/>
                <w:szCs w:val="20"/>
              </w:rPr>
              <w:t>2. Aciona Registrar Acordo.</w:t>
            </w:r>
          </w:p>
          <w:p w14:paraId="1CB09829" w14:textId="77777777" w:rsidR="00DF6C79" w:rsidRDefault="00000000">
            <w:pPr>
              <w:jc w:val="both"/>
            </w:pPr>
            <w:r>
              <w:rPr>
                <w:rFonts w:ascii="Arial" w:hAnsi="Arial" w:cs="Arial"/>
                <w:sz w:val="20"/>
                <w:szCs w:val="20"/>
              </w:rPr>
              <w:t>3. Sistema exibe os dados da mãe e propõe o número da filha (mãe 001/2026 → filha 001-A/2026).</w:t>
            </w:r>
          </w:p>
          <w:p w14:paraId="3DCA1E9B" w14:textId="77777777" w:rsidR="00DF6C79" w:rsidRDefault="00000000">
            <w:pPr>
              <w:jc w:val="both"/>
            </w:pPr>
            <w:r>
              <w:rPr>
                <w:rFonts w:ascii="Arial" w:hAnsi="Arial" w:cs="Arial"/>
                <w:sz w:val="20"/>
                <w:szCs w:val="20"/>
              </w:rPr>
              <w:t>4. Proprietária informa os novos valores: valor total, número de parcelas, data de vencimento.</w:t>
            </w:r>
          </w:p>
          <w:p w14:paraId="0E05059D" w14:textId="77777777" w:rsidR="00DF6C79" w:rsidRDefault="00000000">
            <w:pPr>
              <w:jc w:val="both"/>
            </w:pPr>
            <w:r>
              <w:rPr>
                <w:rFonts w:ascii="Arial" w:hAnsi="Arial" w:cs="Arial"/>
                <w:sz w:val="20"/>
                <w:szCs w:val="20"/>
              </w:rPr>
              <w:t>5. Proprietária confirma o acordo.</w:t>
            </w:r>
          </w:p>
          <w:p w14:paraId="71B521B0" w14:textId="77777777" w:rsidR="00DF6C79" w:rsidRDefault="00000000">
            <w:pPr>
              <w:jc w:val="both"/>
            </w:pPr>
            <w:r>
              <w:rPr>
                <w:rFonts w:ascii="Arial" w:hAnsi="Arial" w:cs="Arial"/>
                <w:sz w:val="20"/>
                <w:szCs w:val="20"/>
              </w:rPr>
              <w:t xml:space="preserve">6. Sistema cria a filha, atualiza o status da mãe </w:t>
            </w:r>
            <w:proofErr w:type="gramStart"/>
            <w:r>
              <w:rPr>
                <w:rFonts w:ascii="Arial" w:hAnsi="Arial" w:cs="Arial"/>
                <w:sz w:val="20"/>
                <w:szCs w:val="20"/>
              </w:rPr>
              <w:t>para Substituída</w:t>
            </w:r>
            <w:proofErr w:type="gramEnd"/>
            <w:r>
              <w:rPr>
                <w:rFonts w:ascii="Arial" w:hAnsi="Arial" w:cs="Arial"/>
                <w:sz w:val="20"/>
                <w:szCs w:val="20"/>
              </w:rPr>
              <w:t xml:space="preserve"> e imprime a nova promissória em 2 vias.</w:t>
            </w:r>
          </w:p>
        </w:tc>
      </w:tr>
      <w:tr w:rsidR="00DF6C79" w14:paraId="69518DCF" w14:textId="77777777">
        <w:tc>
          <w:tcPr>
            <w:tcW w:w="2200" w:type="dxa"/>
          </w:tcPr>
          <w:p w14:paraId="6DA1BD83" w14:textId="77777777" w:rsidR="00DF6C79" w:rsidRDefault="00000000">
            <w:pPr>
              <w:jc w:val="both"/>
            </w:pPr>
            <w:r>
              <w:rPr>
                <w:rFonts w:ascii="Arial" w:hAnsi="Arial" w:cs="Arial"/>
                <w:b/>
                <w:sz w:val="20"/>
                <w:szCs w:val="20"/>
              </w:rPr>
              <w:t>Fluxo Alternativo</w:t>
            </w:r>
          </w:p>
        </w:tc>
        <w:tc>
          <w:tcPr>
            <w:tcW w:w="7160" w:type="dxa"/>
          </w:tcPr>
          <w:p w14:paraId="70F048EB" w14:textId="77777777" w:rsidR="00DF6C79" w:rsidRDefault="00000000">
            <w:pPr>
              <w:jc w:val="both"/>
            </w:pPr>
            <w:r>
              <w:rPr>
                <w:rFonts w:ascii="Arial" w:hAnsi="Arial" w:cs="Arial"/>
                <w:sz w:val="20"/>
                <w:szCs w:val="20"/>
              </w:rPr>
              <w:t>1. Segunda renegociação da mesma série: filha 001-A → neta 001-B/2026 (sufixo avança na ordem alfabética).</w:t>
            </w:r>
          </w:p>
          <w:p w14:paraId="4D2A42CD" w14:textId="77777777" w:rsidR="00DF6C79" w:rsidRDefault="00000000">
            <w:pPr>
              <w:jc w:val="both"/>
            </w:pPr>
            <w:r>
              <w:rPr>
                <w:rFonts w:ascii="Arial" w:hAnsi="Arial" w:cs="Arial"/>
                <w:sz w:val="20"/>
                <w:szCs w:val="20"/>
              </w:rPr>
              <w:t xml:space="preserve">2. Filha cancelada: </w:t>
            </w:r>
            <w:proofErr w:type="spellStart"/>
            <w:r>
              <w:rPr>
                <w:rFonts w:ascii="Arial" w:hAnsi="Arial" w:cs="Arial"/>
                <w:sz w:val="20"/>
                <w:szCs w:val="20"/>
              </w:rPr>
              <w:t>status_anterior</w:t>
            </w:r>
            <w:proofErr w:type="spellEnd"/>
            <w:r>
              <w:rPr>
                <w:rFonts w:ascii="Arial" w:hAnsi="Arial" w:cs="Arial"/>
                <w:sz w:val="20"/>
                <w:szCs w:val="20"/>
              </w:rPr>
              <w:t xml:space="preserve"> da mãe é restaurado automaticamente pelo trigger.</w:t>
            </w:r>
          </w:p>
        </w:tc>
      </w:tr>
      <w:tr w:rsidR="00DF6C79" w14:paraId="21EFBF43" w14:textId="77777777">
        <w:tc>
          <w:tcPr>
            <w:tcW w:w="2200" w:type="dxa"/>
            <w:shd w:val="clear" w:color="auto" w:fill="D6E4F0"/>
          </w:tcPr>
          <w:p w14:paraId="78BA2825" w14:textId="77777777" w:rsidR="00DF6C79" w:rsidRDefault="00000000">
            <w:pPr>
              <w:jc w:val="both"/>
            </w:pPr>
            <w:r>
              <w:rPr>
                <w:rFonts w:ascii="Arial" w:hAnsi="Arial" w:cs="Arial"/>
                <w:b/>
                <w:sz w:val="20"/>
                <w:szCs w:val="20"/>
              </w:rPr>
              <w:t>Exceções</w:t>
            </w:r>
          </w:p>
        </w:tc>
        <w:tc>
          <w:tcPr>
            <w:tcW w:w="7160" w:type="dxa"/>
            <w:shd w:val="clear" w:color="auto" w:fill="D6E4F0"/>
          </w:tcPr>
          <w:p w14:paraId="18A30D81" w14:textId="77777777" w:rsidR="00DF6C79" w:rsidRDefault="00000000">
            <w:pPr>
              <w:jc w:val="both"/>
            </w:pPr>
            <w:r>
              <w:rPr>
                <w:rFonts w:ascii="Arial" w:hAnsi="Arial" w:cs="Arial"/>
                <w:sz w:val="20"/>
                <w:szCs w:val="20"/>
              </w:rPr>
              <w:t>1. Limite de 26 acordos atingido (sufixo Z): sistema bloqueia e sugere encaminhamento ao jurídico.</w:t>
            </w:r>
          </w:p>
          <w:p w14:paraId="4249BD4B" w14:textId="77777777" w:rsidR="00DF6C79" w:rsidRDefault="00000000">
            <w:pPr>
              <w:jc w:val="both"/>
            </w:pPr>
            <w:r>
              <w:rPr>
                <w:rFonts w:ascii="Arial" w:hAnsi="Arial" w:cs="Arial"/>
                <w:sz w:val="20"/>
                <w:szCs w:val="20"/>
              </w:rPr>
              <w:t>2. Promissória com status Pago ou Cancelado: botão de acordo desabilitado.</w:t>
            </w:r>
          </w:p>
        </w:tc>
      </w:tr>
    </w:tbl>
    <w:p w14:paraId="05893F17" w14:textId="77777777" w:rsidR="00DF6C79" w:rsidRDefault="00DF6C79">
      <w:pPr>
        <w:pStyle w:val="ColorfulList-Accent11"/>
      </w:pPr>
    </w:p>
    <w:p w14:paraId="7D460F59" w14:textId="77777777" w:rsidR="00DF6C79" w:rsidRDefault="00000000">
      <w:pPr>
        <w:pStyle w:val="Titulo3"/>
      </w:pPr>
      <w:r>
        <w:rPr>
          <w:b/>
          <w:sz w:val="24"/>
          <w:szCs w:val="24"/>
        </w:rPr>
        <w:t>3.2.18. CASO DE USO: RF_F05c — Encaminhar Promissória ao Jurídico</w:t>
      </w:r>
    </w:p>
    <w:tbl>
      <w:tblPr>
        <w:tblStyle w:val="Tabelacomgrade"/>
        <w:tblW w:w="9360" w:type="dxa"/>
        <w:tblLook w:val="04A0" w:firstRow="1" w:lastRow="0" w:firstColumn="1" w:lastColumn="0" w:noHBand="0" w:noVBand="1"/>
      </w:tblPr>
      <w:tblGrid>
        <w:gridCol w:w="2200"/>
        <w:gridCol w:w="7160"/>
      </w:tblGrid>
      <w:tr w:rsidR="00DF6C79" w14:paraId="61F2F145" w14:textId="77777777">
        <w:tc>
          <w:tcPr>
            <w:tcW w:w="2200" w:type="dxa"/>
            <w:shd w:val="clear" w:color="auto" w:fill="1F3864"/>
          </w:tcPr>
          <w:p w14:paraId="03C7B9CE"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202FB9AD" w14:textId="77777777" w:rsidR="00DF6C79" w:rsidRDefault="00000000">
            <w:pPr>
              <w:jc w:val="both"/>
            </w:pPr>
            <w:r>
              <w:rPr>
                <w:rFonts w:ascii="Arial" w:hAnsi="Arial" w:cs="Arial"/>
                <w:b/>
                <w:color w:val="FFFFFF"/>
                <w:sz w:val="20"/>
                <w:szCs w:val="20"/>
              </w:rPr>
              <w:t>RF_F05c — Encaminhar Promissória ao Jurídico</w:t>
            </w:r>
          </w:p>
        </w:tc>
      </w:tr>
      <w:tr w:rsidR="00DF6C79" w14:paraId="7C2E19DA" w14:textId="77777777">
        <w:tc>
          <w:tcPr>
            <w:tcW w:w="2200" w:type="dxa"/>
            <w:shd w:val="clear" w:color="auto" w:fill="D6E4F0"/>
          </w:tcPr>
          <w:p w14:paraId="401ED296" w14:textId="77777777" w:rsidR="00DF6C79" w:rsidRDefault="00000000">
            <w:pPr>
              <w:jc w:val="both"/>
            </w:pPr>
            <w:r>
              <w:rPr>
                <w:rFonts w:ascii="Arial" w:hAnsi="Arial" w:cs="Arial"/>
                <w:b/>
                <w:sz w:val="20"/>
                <w:szCs w:val="20"/>
              </w:rPr>
              <w:t>Descrição</w:t>
            </w:r>
          </w:p>
        </w:tc>
        <w:tc>
          <w:tcPr>
            <w:tcW w:w="7160" w:type="dxa"/>
            <w:shd w:val="clear" w:color="auto" w:fill="D6E4F0"/>
          </w:tcPr>
          <w:p w14:paraId="79819B42" w14:textId="77777777" w:rsidR="00DF6C79" w:rsidRDefault="00000000">
            <w:pPr>
              <w:jc w:val="both"/>
            </w:pPr>
            <w:r>
              <w:rPr>
                <w:rFonts w:ascii="Arial" w:hAnsi="Arial" w:cs="Arial"/>
                <w:sz w:val="20"/>
                <w:szCs w:val="20"/>
              </w:rPr>
              <w:t xml:space="preserve">Encaminha uma promissória inadimplente ao departamento jurídico, registrando a data de envio e alterando o status </w:t>
            </w:r>
            <w:proofErr w:type="gramStart"/>
            <w:r>
              <w:rPr>
                <w:rFonts w:ascii="Arial" w:hAnsi="Arial" w:cs="Arial"/>
                <w:sz w:val="20"/>
                <w:szCs w:val="20"/>
              </w:rPr>
              <w:t>para Jurídico</w:t>
            </w:r>
            <w:proofErr w:type="gramEnd"/>
            <w:r>
              <w:rPr>
                <w:rFonts w:ascii="Arial" w:hAnsi="Arial" w:cs="Arial"/>
                <w:sz w:val="20"/>
                <w:szCs w:val="20"/>
              </w:rPr>
              <w:t>.</w:t>
            </w:r>
          </w:p>
        </w:tc>
      </w:tr>
      <w:tr w:rsidR="00DF6C79" w14:paraId="458190BA" w14:textId="77777777">
        <w:tc>
          <w:tcPr>
            <w:tcW w:w="2200" w:type="dxa"/>
          </w:tcPr>
          <w:p w14:paraId="0FA2A92C" w14:textId="77777777" w:rsidR="00DF6C79" w:rsidRDefault="00000000">
            <w:pPr>
              <w:jc w:val="both"/>
            </w:pPr>
            <w:r>
              <w:rPr>
                <w:rFonts w:ascii="Arial" w:hAnsi="Arial" w:cs="Arial"/>
                <w:b/>
                <w:sz w:val="20"/>
                <w:szCs w:val="20"/>
              </w:rPr>
              <w:lastRenderedPageBreak/>
              <w:t>Ator(es)</w:t>
            </w:r>
          </w:p>
        </w:tc>
        <w:tc>
          <w:tcPr>
            <w:tcW w:w="7160" w:type="dxa"/>
          </w:tcPr>
          <w:p w14:paraId="6E40C2E4" w14:textId="77777777" w:rsidR="00DF6C79" w:rsidRDefault="00000000">
            <w:pPr>
              <w:jc w:val="both"/>
            </w:pPr>
            <w:r>
              <w:rPr>
                <w:rFonts w:ascii="Arial" w:hAnsi="Arial" w:cs="Arial"/>
                <w:sz w:val="20"/>
                <w:szCs w:val="20"/>
              </w:rPr>
              <w:t>Proprietária</w:t>
            </w:r>
          </w:p>
        </w:tc>
      </w:tr>
      <w:tr w:rsidR="00DF6C79" w14:paraId="694E453B" w14:textId="77777777">
        <w:tc>
          <w:tcPr>
            <w:tcW w:w="2200" w:type="dxa"/>
            <w:shd w:val="clear" w:color="auto" w:fill="D6E4F0"/>
          </w:tcPr>
          <w:p w14:paraId="1699F8A1" w14:textId="77777777" w:rsidR="00DF6C79" w:rsidRDefault="00000000">
            <w:pPr>
              <w:jc w:val="both"/>
            </w:pPr>
            <w:r>
              <w:rPr>
                <w:rFonts w:ascii="Arial" w:hAnsi="Arial" w:cs="Arial"/>
                <w:b/>
                <w:sz w:val="20"/>
                <w:szCs w:val="20"/>
              </w:rPr>
              <w:t>Pré-condições</w:t>
            </w:r>
          </w:p>
        </w:tc>
        <w:tc>
          <w:tcPr>
            <w:tcW w:w="7160" w:type="dxa"/>
            <w:shd w:val="clear" w:color="auto" w:fill="D6E4F0"/>
          </w:tcPr>
          <w:p w14:paraId="2BE3EFC9" w14:textId="77777777" w:rsidR="00DF6C79" w:rsidRDefault="00000000">
            <w:pPr>
              <w:jc w:val="both"/>
            </w:pPr>
            <w:r>
              <w:rPr>
                <w:rFonts w:ascii="Arial" w:hAnsi="Arial" w:cs="Arial"/>
                <w:sz w:val="20"/>
                <w:szCs w:val="20"/>
              </w:rPr>
              <w:t>1. Proprietária autenticada.</w:t>
            </w:r>
          </w:p>
          <w:p w14:paraId="6272CDCE" w14:textId="77777777" w:rsidR="00DF6C79" w:rsidRDefault="00000000">
            <w:pPr>
              <w:jc w:val="both"/>
            </w:pPr>
            <w:r>
              <w:rPr>
                <w:rFonts w:ascii="Arial" w:hAnsi="Arial" w:cs="Arial"/>
                <w:sz w:val="20"/>
                <w:szCs w:val="20"/>
              </w:rPr>
              <w:t>2. Promissória com status Pendente, Carência ou Substituída (mãe com filha em qualquer status).</w:t>
            </w:r>
          </w:p>
        </w:tc>
      </w:tr>
      <w:tr w:rsidR="00DF6C79" w14:paraId="24A00887" w14:textId="77777777">
        <w:tc>
          <w:tcPr>
            <w:tcW w:w="2200" w:type="dxa"/>
          </w:tcPr>
          <w:p w14:paraId="7AC2C9C3" w14:textId="77777777" w:rsidR="00DF6C79" w:rsidRDefault="00000000">
            <w:pPr>
              <w:jc w:val="both"/>
            </w:pPr>
            <w:r>
              <w:rPr>
                <w:rFonts w:ascii="Arial" w:hAnsi="Arial" w:cs="Arial"/>
                <w:b/>
                <w:sz w:val="20"/>
                <w:szCs w:val="20"/>
              </w:rPr>
              <w:t>Pós-condições</w:t>
            </w:r>
          </w:p>
        </w:tc>
        <w:tc>
          <w:tcPr>
            <w:tcW w:w="7160" w:type="dxa"/>
          </w:tcPr>
          <w:p w14:paraId="1DC33C2C" w14:textId="77777777" w:rsidR="00DF6C79" w:rsidRDefault="00000000">
            <w:pPr>
              <w:jc w:val="both"/>
            </w:pPr>
            <w:r>
              <w:rPr>
                <w:rFonts w:ascii="Arial" w:hAnsi="Arial" w:cs="Arial"/>
                <w:sz w:val="20"/>
                <w:szCs w:val="20"/>
              </w:rPr>
              <w:t>1. Promissória com status Jurídico.</w:t>
            </w:r>
          </w:p>
          <w:p w14:paraId="65E8210D" w14:textId="77777777" w:rsidR="00DF6C79" w:rsidRDefault="00000000">
            <w:pPr>
              <w:jc w:val="both"/>
            </w:pPr>
            <w:r>
              <w:rPr>
                <w:rFonts w:ascii="Arial" w:hAnsi="Arial" w:cs="Arial"/>
                <w:sz w:val="20"/>
                <w:szCs w:val="20"/>
              </w:rPr>
              <w:t xml:space="preserve">2. </w:t>
            </w:r>
            <w:proofErr w:type="spellStart"/>
            <w:r>
              <w:rPr>
                <w:rFonts w:ascii="Arial" w:hAnsi="Arial" w:cs="Arial"/>
                <w:sz w:val="20"/>
                <w:szCs w:val="20"/>
              </w:rPr>
              <w:t>data_envio_juridico</w:t>
            </w:r>
            <w:proofErr w:type="spellEnd"/>
            <w:r>
              <w:rPr>
                <w:rFonts w:ascii="Arial" w:hAnsi="Arial" w:cs="Arial"/>
                <w:sz w:val="20"/>
                <w:szCs w:val="20"/>
              </w:rPr>
              <w:t xml:space="preserve"> registrada.</w:t>
            </w:r>
          </w:p>
          <w:p w14:paraId="1548CAFD" w14:textId="77777777" w:rsidR="00DF6C79" w:rsidRDefault="00000000">
            <w:pPr>
              <w:jc w:val="both"/>
            </w:pPr>
            <w:r>
              <w:rPr>
                <w:rFonts w:ascii="Arial" w:hAnsi="Arial" w:cs="Arial"/>
                <w:sz w:val="20"/>
                <w:szCs w:val="20"/>
              </w:rPr>
              <w:t xml:space="preserve">3. Se mãe: filhas ativas também marcadas </w:t>
            </w:r>
            <w:proofErr w:type="gramStart"/>
            <w:r>
              <w:rPr>
                <w:rFonts w:ascii="Arial" w:hAnsi="Arial" w:cs="Arial"/>
                <w:sz w:val="20"/>
                <w:szCs w:val="20"/>
              </w:rPr>
              <w:t>como Jurídico</w:t>
            </w:r>
            <w:proofErr w:type="gramEnd"/>
            <w:r>
              <w:rPr>
                <w:rFonts w:ascii="Arial" w:hAnsi="Arial" w:cs="Arial"/>
                <w:sz w:val="20"/>
                <w:szCs w:val="20"/>
              </w:rPr>
              <w:t xml:space="preserve"> automaticamente.</w:t>
            </w:r>
          </w:p>
        </w:tc>
      </w:tr>
      <w:tr w:rsidR="00DF6C79" w14:paraId="7945FBC1" w14:textId="77777777">
        <w:tc>
          <w:tcPr>
            <w:tcW w:w="2200" w:type="dxa"/>
            <w:shd w:val="clear" w:color="auto" w:fill="D6E4F0"/>
          </w:tcPr>
          <w:p w14:paraId="2A73FADC" w14:textId="77777777" w:rsidR="00DF6C79" w:rsidRDefault="00000000">
            <w:pPr>
              <w:jc w:val="both"/>
            </w:pPr>
            <w:r>
              <w:rPr>
                <w:rFonts w:ascii="Arial" w:hAnsi="Arial" w:cs="Arial"/>
                <w:b/>
                <w:sz w:val="20"/>
                <w:szCs w:val="20"/>
              </w:rPr>
              <w:t>Fluxo Principal</w:t>
            </w:r>
          </w:p>
        </w:tc>
        <w:tc>
          <w:tcPr>
            <w:tcW w:w="7160" w:type="dxa"/>
            <w:shd w:val="clear" w:color="auto" w:fill="D6E4F0"/>
          </w:tcPr>
          <w:p w14:paraId="3E6B9F44" w14:textId="77777777" w:rsidR="00DF6C79" w:rsidRDefault="00000000">
            <w:pPr>
              <w:jc w:val="both"/>
            </w:pPr>
            <w:r>
              <w:rPr>
                <w:rFonts w:ascii="Arial" w:hAnsi="Arial" w:cs="Arial"/>
                <w:sz w:val="20"/>
                <w:szCs w:val="20"/>
              </w:rPr>
              <w:t>1. Proprietária localiza a promissória na lista de inadimplentes.</w:t>
            </w:r>
          </w:p>
          <w:p w14:paraId="41C9C945" w14:textId="77777777" w:rsidR="00DF6C79" w:rsidRDefault="00000000">
            <w:pPr>
              <w:jc w:val="both"/>
            </w:pPr>
            <w:r>
              <w:rPr>
                <w:rFonts w:ascii="Arial" w:hAnsi="Arial" w:cs="Arial"/>
                <w:sz w:val="20"/>
                <w:szCs w:val="20"/>
              </w:rPr>
              <w:t>2. Aciona Encaminhar ao Jurídico.</w:t>
            </w:r>
          </w:p>
          <w:p w14:paraId="753B4689" w14:textId="77777777" w:rsidR="00DF6C79" w:rsidRDefault="00000000">
            <w:pPr>
              <w:jc w:val="both"/>
            </w:pPr>
            <w:r>
              <w:rPr>
                <w:rFonts w:ascii="Arial" w:hAnsi="Arial" w:cs="Arial"/>
                <w:sz w:val="20"/>
                <w:szCs w:val="20"/>
              </w:rPr>
              <w:t>3. Sistema solicita confirmação e registra a data/hora do envio.</w:t>
            </w:r>
          </w:p>
          <w:p w14:paraId="7E0DFA3D" w14:textId="77777777" w:rsidR="00DF6C79" w:rsidRDefault="00000000">
            <w:pPr>
              <w:jc w:val="both"/>
            </w:pPr>
            <w:r>
              <w:rPr>
                <w:rFonts w:ascii="Arial" w:hAnsi="Arial" w:cs="Arial"/>
                <w:sz w:val="20"/>
                <w:szCs w:val="20"/>
              </w:rPr>
              <w:t>4. Promissória marcada com status Jurídico.</w:t>
            </w:r>
          </w:p>
        </w:tc>
      </w:tr>
      <w:tr w:rsidR="00DF6C79" w14:paraId="236A8BC7" w14:textId="77777777">
        <w:tc>
          <w:tcPr>
            <w:tcW w:w="2200" w:type="dxa"/>
          </w:tcPr>
          <w:p w14:paraId="0CD81639" w14:textId="77777777" w:rsidR="00DF6C79" w:rsidRDefault="00000000">
            <w:pPr>
              <w:jc w:val="both"/>
            </w:pPr>
            <w:r>
              <w:rPr>
                <w:rFonts w:ascii="Arial" w:hAnsi="Arial" w:cs="Arial"/>
                <w:b/>
                <w:sz w:val="20"/>
                <w:szCs w:val="20"/>
              </w:rPr>
              <w:t>Fluxo Alternativo</w:t>
            </w:r>
          </w:p>
        </w:tc>
        <w:tc>
          <w:tcPr>
            <w:tcW w:w="7160" w:type="dxa"/>
          </w:tcPr>
          <w:p w14:paraId="58D94CF7" w14:textId="77777777" w:rsidR="00DF6C79" w:rsidRDefault="00000000">
            <w:pPr>
              <w:jc w:val="both"/>
            </w:pPr>
            <w:r>
              <w:rPr>
                <w:rFonts w:ascii="Arial" w:hAnsi="Arial" w:cs="Arial"/>
                <w:sz w:val="20"/>
                <w:szCs w:val="20"/>
              </w:rPr>
              <w:t>1. Promissória com acordos ativos (filhas): sistema pergunta se deve encaminhar todas as filhas junto com a mãe.</w:t>
            </w:r>
          </w:p>
        </w:tc>
      </w:tr>
      <w:tr w:rsidR="00DF6C79" w14:paraId="6301CCB9" w14:textId="77777777">
        <w:tc>
          <w:tcPr>
            <w:tcW w:w="2200" w:type="dxa"/>
            <w:shd w:val="clear" w:color="auto" w:fill="D6E4F0"/>
          </w:tcPr>
          <w:p w14:paraId="49812849" w14:textId="77777777" w:rsidR="00DF6C79" w:rsidRDefault="00000000">
            <w:pPr>
              <w:jc w:val="both"/>
            </w:pPr>
            <w:r>
              <w:rPr>
                <w:rFonts w:ascii="Arial" w:hAnsi="Arial" w:cs="Arial"/>
                <w:b/>
                <w:sz w:val="20"/>
                <w:szCs w:val="20"/>
              </w:rPr>
              <w:t>Exceções</w:t>
            </w:r>
          </w:p>
        </w:tc>
        <w:tc>
          <w:tcPr>
            <w:tcW w:w="7160" w:type="dxa"/>
            <w:shd w:val="clear" w:color="auto" w:fill="D6E4F0"/>
          </w:tcPr>
          <w:p w14:paraId="7AF34DEF" w14:textId="77777777" w:rsidR="00DF6C79" w:rsidRDefault="00000000">
            <w:pPr>
              <w:jc w:val="both"/>
            </w:pPr>
            <w:r>
              <w:rPr>
                <w:rFonts w:ascii="Arial" w:hAnsi="Arial" w:cs="Arial"/>
                <w:sz w:val="20"/>
                <w:szCs w:val="20"/>
              </w:rPr>
              <w:t>1. Promissória já com status Jurídico: sistema informa que já está encaminhada.</w:t>
            </w:r>
          </w:p>
        </w:tc>
      </w:tr>
    </w:tbl>
    <w:p w14:paraId="5717BBA2" w14:textId="77777777" w:rsidR="00DF6C79" w:rsidRDefault="00DF6C79">
      <w:pPr>
        <w:pStyle w:val="ColorfulList-Accent11"/>
      </w:pPr>
    </w:p>
    <w:p w14:paraId="44861B4E" w14:textId="77777777" w:rsidR="00DF6C79" w:rsidRDefault="00000000">
      <w:pPr>
        <w:pStyle w:val="Titulo3"/>
      </w:pPr>
      <w:r>
        <w:rPr>
          <w:b/>
          <w:sz w:val="24"/>
          <w:szCs w:val="24"/>
        </w:rPr>
        <w:t>3.2.19. CASO DE USO: RF_F05d — Quitar Promissória</w:t>
      </w:r>
    </w:p>
    <w:tbl>
      <w:tblPr>
        <w:tblStyle w:val="Tabelacomgrade"/>
        <w:tblW w:w="9360" w:type="dxa"/>
        <w:tblLook w:val="04A0" w:firstRow="1" w:lastRow="0" w:firstColumn="1" w:lastColumn="0" w:noHBand="0" w:noVBand="1"/>
      </w:tblPr>
      <w:tblGrid>
        <w:gridCol w:w="2200"/>
        <w:gridCol w:w="7160"/>
      </w:tblGrid>
      <w:tr w:rsidR="00DF6C79" w14:paraId="2325617D" w14:textId="77777777">
        <w:tc>
          <w:tcPr>
            <w:tcW w:w="2200" w:type="dxa"/>
            <w:shd w:val="clear" w:color="auto" w:fill="1F3864"/>
          </w:tcPr>
          <w:p w14:paraId="67D256ED"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0B5DA8E7" w14:textId="77777777" w:rsidR="00DF6C79" w:rsidRDefault="00000000">
            <w:pPr>
              <w:jc w:val="both"/>
            </w:pPr>
            <w:r>
              <w:rPr>
                <w:rFonts w:ascii="Arial" w:hAnsi="Arial" w:cs="Arial"/>
                <w:b/>
                <w:color w:val="FFFFFF"/>
                <w:sz w:val="20"/>
                <w:szCs w:val="20"/>
              </w:rPr>
              <w:t>RF_F05d — Quitar Promissória</w:t>
            </w:r>
          </w:p>
        </w:tc>
      </w:tr>
      <w:tr w:rsidR="00DF6C79" w14:paraId="022FB88D" w14:textId="77777777">
        <w:tc>
          <w:tcPr>
            <w:tcW w:w="2200" w:type="dxa"/>
            <w:shd w:val="clear" w:color="auto" w:fill="D6E4F0"/>
          </w:tcPr>
          <w:p w14:paraId="6C19BB65" w14:textId="77777777" w:rsidR="00DF6C79" w:rsidRDefault="00000000">
            <w:pPr>
              <w:jc w:val="both"/>
            </w:pPr>
            <w:r>
              <w:rPr>
                <w:rFonts w:ascii="Arial" w:hAnsi="Arial" w:cs="Arial"/>
                <w:b/>
                <w:sz w:val="20"/>
                <w:szCs w:val="20"/>
              </w:rPr>
              <w:t>Descrição</w:t>
            </w:r>
          </w:p>
        </w:tc>
        <w:tc>
          <w:tcPr>
            <w:tcW w:w="7160" w:type="dxa"/>
            <w:shd w:val="clear" w:color="auto" w:fill="D6E4F0"/>
          </w:tcPr>
          <w:p w14:paraId="3236FA5E" w14:textId="77777777" w:rsidR="00DF6C79" w:rsidRDefault="00000000">
            <w:pPr>
              <w:jc w:val="both"/>
            </w:pPr>
            <w:r>
              <w:rPr>
                <w:rFonts w:ascii="Arial" w:hAnsi="Arial" w:cs="Arial"/>
                <w:sz w:val="20"/>
                <w:szCs w:val="20"/>
              </w:rPr>
              <w:t>Registra o pagamento integral de uma promissória, encerrando seu ciclo de vida. Se a promissória for filha (acordo), verifica automaticamente se a mãe pode ser encerrada.</w:t>
            </w:r>
          </w:p>
        </w:tc>
      </w:tr>
      <w:tr w:rsidR="00DF6C79" w14:paraId="50A14AFF" w14:textId="77777777">
        <w:tc>
          <w:tcPr>
            <w:tcW w:w="2200" w:type="dxa"/>
          </w:tcPr>
          <w:p w14:paraId="7BC7A8E0" w14:textId="77777777" w:rsidR="00DF6C79" w:rsidRDefault="00000000">
            <w:pPr>
              <w:jc w:val="both"/>
            </w:pPr>
            <w:r>
              <w:rPr>
                <w:rFonts w:ascii="Arial" w:hAnsi="Arial" w:cs="Arial"/>
                <w:b/>
                <w:sz w:val="20"/>
                <w:szCs w:val="20"/>
              </w:rPr>
              <w:t>Ator(es)</w:t>
            </w:r>
          </w:p>
        </w:tc>
        <w:tc>
          <w:tcPr>
            <w:tcW w:w="7160" w:type="dxa"/>
          </w:tcPr>
          <w:p w14:paraId="35A6874C" w14:textId="77777777" w:rsidR="00DF6C79" w:rsidRDefault="00000000">
            <w:pPr>
              <w:jc w:val="both"/>
            </w:pPr>
            <w:r>
              <w:rPr>
                <w:rFonts w:ascii="Arial" w:hAnsi="Arial" w:cs="Arial"/>
                <w:sz w:val="20"/>
                <w:szCs w:val="20"/>
              </w:rPr>
              <w:t>Proprietária</w:t>
            </w:r>
          </w:p>
        </w:tc>
      </w:tr>
      <w:tr w:rsidR="00DF6C79" w14:paraId="49635421" w14:textId="77777777">
        <w:tc>
          <w:tcPr>
            <w:tcW w:w="2200" w:type="dxa"/>
            <w:shd w:val="clear" w:color="auto" w:fill="D6E4F0"/>
          </w:tcPr>
          <w:p w14:paraId="56C6F10D" w14:textId="77777777" w:rsidR="00DF6C79" w:rsidRDefault="00000000">
            <w:pPr>
              <w:jc w:val="both"/>
            </w:pPr>
            <w:r>
              <w:rPr>
                <w:rFonts w:ascii="Arial" w:hAnsi="Arial" w:cs="Arial"/>
                <w:b/>
                <w:sz w:val="20"/>
                <w:szCs w:val="20"/>
              </w:rPr>
              <w:t>Pré-condições</w:t>
            </w:r>
          </w:p>
        </w:tc>
        <w:tc>
          <w:tcPr>
            <w:tcW w:w="7160" w:type="dxa"/>
            <w:shd w:val="clear" w:color="auto" w:fill="D6E4F0"/>
          </w:tcPr>
          <w:p w14:paraId="291A6673" w14:textId="77777777" w:rsidR="00DF6C79" w:rsidRDefault="00000000">
            <w:pPr>
              <w:jc w:val="both"/>
            </w:pPr>
            <w:r>
              <w:rPr>
                <w:rFonts w:ascii="Arial" w:hAnsi="Arial" w:cs="Arial"/>
                <w:sz w:val="20"/>
                <w:szCs w:val="20"/>
              </w:rPr>
              <w:t>1. Proprietária autenticada.</w:t>
            </w:r>
          </w:p>
          <w:p w14:paraId="74D924BD" w14:textId="77777777" w:rsidR="00DF6C79" w:rsidRDefault="00000000">
            <w:pPr>
              <w:jc w:val="both"/>
            </w:pPr>
            <w:r>
              <w:rPr>
                <w:rFonts w:ascii="Arial" w:hAnsi="Arial" w:cs="Arial"/>
                <w:sz w:val="20"/>
                <w:szCs w:val="20"/>
              </w:rPr>
              <w:t>2. Promissória com status Pendente, Carência, Acordo ou Jurídico.</w:t>
            </w:r>
          </w:p>
        </w:tc>
      </w:tr>
      <w:tr w:rsidR="00DF6C79" w14:paraId="2B5874A9" w14:textId="77777777">
        <w:tc>
          <w:tcPr>
            <w:tcW w:w="2200" w:type="dxa"/>
          </w:tcPr>
          <w:p w14:paraId="029F5E5E" w14:textId="77777777" w:rsidR="00DF6C79" w:rsidRDefault="00000000">
            <w:pPr>
              <w:jc w:val="both"/>
            </w:pPr>
            <w:r>
              <w:rPr>
                <w:rFonts w:ascii="Arial" w:hAnsi="Arial" w:cs="Arial"/>
                <w:b/>
                <w:sz w:val="20"/>
                <w:szCs w:val="20"/>
              </w:rPr>
              <w:t>Pós-condições</w:t>
            </w:r>
          </w:p>
        </w:tc>
        <w:tc>
          <w:tcPr>
            <w:tcW w:w="7160" w:type="dxa"/>
          </w:tcPr>
          <w:p w14:paraId="36F3F099" w14:textId="77777777" w:rsidR="00DF6C79" w:rsidRDefault="00000000">
            <w:pPr>
              <w:jc w:val="both"/>
            </w:pPr>
            <w:r>
              <w:rPr>
                <w:rFonts w:ascii="Arial" w:hAnsi="Arial" w:cs="Arial"/>
                <w:sz w:val="20"/>
                <w:szCs w:val="20"/>
              </w:rPr>
              <w:t xml:space="preserve">1. Promissória com status Pago e </w:t>
            </w:r>
            <w:proofErr w:type="spellStart"/>
            <w:r>
              <w:rPr>
                <w:rFonts w:ascii="Arial" w:hAnsi="Arial" w:cs="Arial"/>
                <w:sz w:val="20"/>
                <w:szCs w:val="20"/>
              </w:rPr>
              <w:t>data_pagamento</w:t>
            </w:r>
            <w:proofErr w:type="spellEnd"/>
            <w:r>
              <w:rPr>
                <w:rFonts w:ascii="Arial" w:hAnsi="Arial" w:cs="Arial"/>
                <w:sz w:val="20"/>
                <w:szCs w:val="20"/>
              </w:rPr>
              <w:t xml:space="preserve"> registrada.</w:t>
            </w:r>
          </w:p>
          <w:p w14:paraId="4761FD1E" w14:textId="77777777" w:rsidR="00DF6C79" w:rsidRDefault="00000000">
            <w:pPr>
              <w:jc w:val="both"/>
            </w:pPr>
            <w:r>
              <w:rPr>
                <w:rFonts w:ascii="Arial" w:hAnsi="Arial" w:cs="Arial"/>
                <w:sz w:val="20"/>
                <w:szCs w:val="20"/>
              </w:rPr>
              <w:t>2. Lançamento financeiro de entrada registrado no valor da promissória.</w:t>
            </w:r>
          </w:p>
          <w:p w14:paraId="15384915" w14:textId="77777777" w:rsidR="00DF6C79" w:rsidRDefault="00000000">
            <w:pPr>
              <w:jc w:val="both"/>
            </w:pPr>
            <w:r>
              <w:rPr>
                <w:rFonts w:ascii="Arial" w:hAnsi="Arial" w:cs="Arial"/>
                <w:sz w:val="20"/>
                <w:szCs w:val="20"/>
              </w:rPr>
              <w:t>3. Se filha: sistema verifica se a mãe pode ser fechada (todas as filhas pagas/canceladas).</w:t>
            </w:r>
          </w:p>
        </w:tc>
      </w:tr>
      <w:tr w:rsidR="00DF6C79" w14:paraId="32C5EE60" w14:textId="77777777">
        <w:tc>
          <w:tcPr>
            <w:tcW w:w="2200" w:type="dxa"/>
            <w:shd w:val="clear" w:color="auto" w:fill="D6E4F0"/>
          </w:tcPr>
          <w:p w14:paraId="7B803C8D" w14:textId="77777777" w:rsidR="00DF6C79" w:rsidRDefault="00000000">
            <w:pPr>
              <w:jc w:val="both"/>
            </w:pPr>
            <w:r>
              <w:rPr>
                <w:rFonts w:ascii="Arial" w:hAnsi="Arial" w:cs="Arial"/>
                <w:b/>
                <w:sz w:val="20"/>
                <w:szCs w:val="20"/>
              </w:rPr>
              <w:t>Fluxo Principal</w:t>
            </w:r>
          </w:p>
        </w:tc>
        <w:tc>
          <w:tcPr>
            <w:tcW w:w="7160" w:type="dxa"/>
            <w:shd w:val="clear" w:color="auto" w:fill="D6E4F0"/>
          </w:tcPr>
          <w:p w14:paraId="019FE02B" w14:textId="77777777" w:rsidR="00DF6C79" w:rsidRDefault="00000000">
            <w:pPr>
              <w:jc w:val="both"/>
            </w:pPr>
            <w:r>
              <w:rPr>
                <w:rFonts w:ascii="Arial" w:hAnsi="Arial" w:cs="Arial"/>
                <w:sz w:val="20"/>
                <w:szCs w:val="20"/>
              </w:rPr>
              <w:t>1. Proprietária localiza a promissória paga.</w:t>
            </w:r>
          </w:p>
          <w:p w14:paraId="6D67774F" w14:textId="77777777" w:rsidR="00DF6C79" w:rsidRDefault="00000000">
            <w:pPr>
              <w:jc w:val="both"/>
            </w:pPr>
            <w:r>
              <w:rPr>
                <w:rFonts w:ascii="Arial" w:hAnsi="Arial" w:cs="Arial"/>
                <w:sz w:val="20"/>
                <w:szCs w:val="20"/>
              </w:rPr>
              <w:t>2. Aciona Registrar Pagamento.</w:t>
            </w:r>
          </w:p>
          <w:p w14:paraId="3558F98D" w14:textId="77777777" w:rsidR="00DF6C79" w:rsidRDefault="00000000">
            <w:pPr>
              <w:jc w:val="both"/>
            </w:pPr>
            <w:r>
              <w:rPr>
                <w:rFonts w:ascii="Arial" w:hAnsi="Arial" w:cs="Arial"/>
                <w:sz w:val="20"/>
                <w:szCs w:val="20"/>
              </w:rPr>
              <w:t>3. Informa a data de pagamento e o valor pago (pode ser diferente do original em negociação informal).</w:t>
            </w:r>
          </w:p>
          <w:p w14:paraId="316A7229" w14:textId="77777777" w:rsidR="00DF6C79" w:rsidRDefault="00000000">
            <w:pPr>
              <w:jc w:val="both"/>
            </w:pPr>
            <w:r>
              <w:rPr>
                <w:rFonts w:ascii="Arial" w:hAnsi="Arial" w:cs="Arial"/>
                <w:sz w:val="20"/>
                <w:szCs w:val="20"/>
              </w:rPr>
              <w:t>4. Sistema registra o pagamento, fecha a promissória e gera lançamento financeiro.</w:t>
            </w:r>
          </w:p>
          <w:p w14:paraId="5BAA63DD" w14:textId="77777777" w:rsidR="00DF6C79" w:rsidRDefault="00000000">
            <w:pPr>
              <w:jc w:val="both"/>
            </w:pPr>
            <w:r>
              <w:rPr>
                <w:rFonts w:ascii="Arial" w:hAnsi="Arial" w:cs="Arial"/>
                <w:sz w:val="20"/>
                <w:szCs w:val="20"/>
              </w:rPr>
              <w:t>5. Se for filha: sistema verifica e fecha a mãe automaticamente se aplicável.</w:t>
            </w:r>
          </w:p>
        </w:tc>
      </w:tr>
      <w:tr w:rsidR="00DF6C79" w14:paraId="6D40C545" w14:textId="77777777">
        <w:tc>
          <w:tcPr>
            <w:tcW w:w="2200" w:type="dxa"/>
          </w:tcPr>
          <w:p w14:paraId="6E56B196" w14:textId="77777777" w:rsidR="00DF6C79" w:rsidRDefault="00000000">
            <w:pPr>
              <w:jc w:val="both"/>
            </w:pPr>
            <w:r>
              <w:rPr>
                <w:rFonts w:ascii="Arial" w:hAnsi="Arial" w:cs="Arial"/>
                <w:b/>
                <w:sz w:val="20"/>
                <w:szCs w:val="20"/>
              </w:rPr>
              <w:t>Fluxo Alternativo</w:t>
            </w:r>
          </w:p>
        </w:tc>
        <w:tc>
          <w:tcPr>
            <w:tcW w:w="7160" w:type="dxa"/>
          </w:tcPr>
          <w:p w14:paraId="0EE7CA18" w14:textId="77777777" w:rsidR="00DF6C79" w:rsidRDefault="00000000">
            <w:pPr>
              <w:jc w:val="both"/>
            </w:pPr>
            <w:r>
              <w:rPr>
                <w:rFonts w:ascii="Arial" w:hAnsi="Arial" w:cs="Arial"/>
                <w:sz w:val="20"/>
                <w:szCs w:val="20"/>
              </w:rPr>
              <w:t>1. Pagamento parcial: não é suportado para promissória simples; deve-se criar um acordo (RF_F05b) com os novos valores antes de quitar parcialmente.</w:t>
            </w:r>
          </w:p>
        </w:tc>
      </w:tr>
      <w:tr w:rsidR="00DF6C79" w14:paraId="6393F0C5" w14:textId="77777777">
        <w:tc>
          <w:tcPr>
            <w:tcW w:w="2200" w:type="dxa"/>
            <w:shd w:val="clear" w:color="auto" w:fill="D6E4F0"/>
          </w:tcPr>
          <w:p w14:paraId="68DCDE00" w14:textId="77777777" w:rsidR="00DF6C79" w:rsidRDefault="00000000">
            <w:pPr>
              <w:jc w:val="both"/>
            </w:pPr>
            <w:r>
              <w:rPr>
                <w:rFonts w:ascii="Arial" w:hAnsi="Arial" w:cs="Arial"/>
                <w:b/>
                <w:sz w:val="20"/>
                <w:szCs w:val="20"/>
              </w:rPr>
              <w:t>Exceções</w:t>
            </w:r>
          </w:p>
        </w:tc>
        <w:tc>
          <w:tcPr>
            <w:tcW w:w="7160" w:type="dxa"/>
            <w:shd w:val="clear" w:color="auto" w:fill="D6E4F0"/>
          </w:tcPr>
          <w:p w14:paraId="7C3DA29A" w14:textId="77777777" w:rsidR="00DF6C79" w:rsidRDefault="00000000">
            <w:pPr>
              <w:jc w:val="both"/>
            </w:pPr>
            <w:r>
              <w:rPr>
                <w:rFonts w:ascii="Arial" w:hAnsi="Arial" w:cs="Arial"/>
                <w:sz w:val="20"/>
                <w:szCs w:val="20"/>
              </w:rPr>
              <w:t>1. Promissória já paga: sistema informa e bloqueia duplicata de pagamento.</w:t>
            </w:r>
          </w:p>
        </w:tc>
      </w:tr>
    </w:tbl>
    <w:p w14:paraId="3D88951A" w14:textId="77777777" w:rsidR="00DF6C79" w:rsidRDefault="00DF6C79">
      <w:pPr>
        <w:pStyle w:val="ColorfulList-Accent11"/>
      </w:pPr>
    </w:p>
    <w:p w14:paraId="3BCCD0A0" w14:textId="77777777" w:rsidR="00DF6C79" w:rsidRDefault="00000000">
      <w:pPr>
        <w:pStyle w:val="Titulo3"/>
      </w:pPr>
      <w:r>
        <w:rPr>
          <w:b/>
          <w:sz w:val="24"/>
          <w:szCs w:val="24"/>
        </w:rPr>
        <w:t>3.2.20. CASO DE USO: RF_F06 — Registrar Crédito da Loja Manual</w:t>
      </w:r>
    </w:p>
    <w:tbl>
      <w:tblPr>
        <w:tblStyle w:val="Tabelacomgrade"/>
        <w:tblW w:w="9360" w:type="dxa"/>
        <w:tblLook w:val="04A0" w:firstRow="1" w:lastRow="0" w:firstColumn="1" w:lastColumn="0" w:noHBand="0" w:noVBand="1"/>
      </w:tblPr>
      <w:tblGrid>
        <w:gridCol w:w="2200"/>
        <w:gridCol w:w="7160"/>
      </w:tblGrid>
      <w:tr w:rsidR="00DF6C79" w14:paraId="27442AA6" w14:textId="77777777">
        <w:tc>
          <w:tcPr>
            <w:tcW w:w="2200" w:type="dxa"/>
            <w:shd w:val="clear" w:color="auto" w:fill="1F3864"/>
          </w:tcPr>
          <w:p w14:paraId="3B6C5D39"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4741180B" w14:textId="77777777" w:rsidR="00DF6C79" w:rsidRDefault="00000000">
            <w:pPr>
              <w:jc w:val="both"/>
            </w:pPr>
            <w:r>
              <w:rPr>
                <w:rFonts w:ascii="Arial" w:hAnsi="Arial" w:cs="Arial"/>
                <w:b/>
                <w:color w:val="FFFFFF"/>
                <w:sz w:val="20"/>
                <w:szCs w:val="20"/>
              </w:rPr>
              <w:t>RF_F06 — Registrar Crédito da Loja Manual</w:t>
            </w:r>
          </w:p>
        </w:tc>
      </w:tr>
      <w:tr w:rsidR="00DF6C79" w14:paraId="2F0C5F2B" w14:textId="77777777">
        <w:tc>
          <w:tcPr>
            <w:tcW w:w="2200" w:type="dxa"/>
            <w:shd w:val="clear" w:color="auto" w:fill="D6E4F0"/>
          </w:tcPr>
          <w:p w14:paraId="7D24F52C" w14:textId="77777777" w:rsidR="00DF6C79" w:rsidRDefault="00000000">
            <w:pPr>
              <w:jc w:val="both"/>
            </w:pPr>
            <w:r>
              <w:rPr>
                <w:rFonts w:ascii="Arial" w:hAnsi="Arial" w:cs="Arial"/>
                <w:b/>
                <w:sz w:val="20"/>
                <w:szCs w:val="20"/>
              </w:rPr>
              <w:t>Descrição</w:t>
            </w:r>
          </w:p>
        </w:tc>
        <w:tc>
          <w:tcPr>
            <w:tcW w:w="7160" w:type="dxa"/>
            <w:shd w:val="clear" w:color="auto" w:fill="D6E4F0"/>
          </w:tcPr>
          <w:p w14:paraId="0DDE9525" w14:textId="77777777" w:rsidR="00DF6C79" w:rsidRDefault="00000000">
            <w:pPr>
              <w:jc w:val="both"/>
            </w:pPr>
            <w:r>
              <w:rPr>
                <w:rFonts w:ascii="Arial" w:hAnsi="Arial" w:cs="Arial"/>
                <w:sz w:val="20"/>
                <w:szCs w:val="20"/>
              </w:rPr>
              <w:t>Permite à Proprietária conceder crédito manualmente a um cliente, com valor, prazo de validade definido (ou vitalício) e motivo obrigatório. Complementa os créditos gerados automaticamente por devoluções e cancelamentos.</w:t>
            </w:r>
          </w:p>
        </w:tc>
      </w:tr>
      <w:tr w:rsidR="00DF6C79" w14:paraId="5E109129" w14:textId="77777777">
        <w:tc>
          <w:tcPr>
            <w:tcW w:w="2200" w:type="dxa"/>
          </w:tcPr>
          <w:p w14:paraId="08ABCD57" w14:textId="77777777" w:rsidR="00DF6C79" w:rsidRDefault="00000000">
            <w:pPr>
              <w:jc w:val="both"/>
            </w:pPr>
            <w:r>
              <w:rPr>
                <w:rFonts w:ascii="Arial" w:hAnsi="Arial" w:cs="Arial"/>
                <w:b/>
                <w:sz w:val="20"/>
                <w:szCs w:val="20"/>
              </w:rPr>
              <w:t>Ator(es)</w:t>
            </w:r>
          </w:p>
        </w:tc>
        <w:tc>
          <w:tcPr>
            <w:tcW w:w="7160" w:type="dxa"/>
          </w:tcPr>
          <w:p w14:paraId="41F1387B" w14:textId="77777777" w:rsidR="00DF6C79" w:rsidRDefault="00000000">
            <w:pPr>
              <w:jc w:val="both"/>
            </w:pPr>
            <w:r>
              <w:rPr>
                <w:rFonts w:ascii="Arial" w:hAnsi="Arial" w:cs="Arial"/>
                <w:sz w:val="20"/>
                <w:szCs w:val="20"/>
              </w:rPr>
              <w:t>Proprietária</w:t>
            </w:r>
          </w:p>
        </w:tc>
      </w:tr>
      <w:tr w:rsidR="00DF6C79" w14:paraId="3170CF74" w14:textId="77777777">
        <w:tc>
          <w:tcPr>
            <w:tcW w:w="2200" w:type="dxa"/>
            <w:shd w:val="clear" w:color="auto" w:fill="D6E4F0"/>
          </w:tcPr>
          <w:p w14:paraId="3C9DC0DD" w14:textId="77777777" w:rsidR="00DF6C79" w:rsidRDefault="00000000">
            <w:pPr>
              <w:jc w:val="both"/>
            </w:pPr>
            <w:r>
              <w:rPr>
                <w:rFonts w:ascii="Arial" w:hAnsi="Arial" w:cs="Arial"/>
                <w:b/>
                <w:sz w:val="20"/>
                <w:szCs w:val="20"/>
              </w:rPr>
              <w:t>Pré-condições</w:t>
            </w:r>
          </w:p>
        </w:tc>
        <w:tc>
          <w:tcPr>
            <w:tcW w:w="7160" w:type="dxa"/>
            <w:shd w:val="clear" w:color="auto" w:fill="D6E4F0"/>
          </w:tcPr>
          <w:p w14:paraId="0AFCB881" w14:textId="77777777" w:rsidR="00DF6C79" w:rsidRDefault="00000000">
            <w:pPr>
              <w:jc w:val="both"/>
            </w:pPr>
            <w:r>
              <w:rPr>
                <w:rFonts w:ascii="Arial" w:hAnsi="Arial" w:cs="Arial"/>
                <w:sz w:val="20"/>
                <w:szCs w:val="20"/>
              </w:rPr>
              <w:t>1. Proprietária autenticada.</w:t>
            </w:r>
          </w:p>
          <w:p w14:paraId="1C3ED4A7" w14:textId="77777777" w:rsidR="00DF6C79" w:rsidRDefault="00000000">
            <w:pPr>
              <w:jc w:val="both"/>
            </w:pPr>
            <w:r>
              <w:rPr>
                <w:rFonts w:ascii="Arial" w:hAnsi="Arial" w:cs="Arial"/>
                <w:sz w:val="20"/>
                <w:szCs w:val="20"/>
              </w:rPr>
              <w:t>2. Cliente cadastrado com consentimento LGPD.</w:t>
            </w:r>
          </w:p>
        </w:tc>
      </w:tr>
      <w:tr w:rsidR="00DF6C79" w14:paraId="2422C438" w14:textId="77777777">
        <w:tc>
          <w:tcPr>
            <w:tcW w:w="2200" w:type="dxa"/>
          </w:tcPr>
          <w:p w14:paraId="4FD3653D" w14:textId="77777777" w:rsidR="00DF6C79" w:rsidRDefault="00000000">
            <w:pPr>
              <w:jc w:val="both"/>
            </w:pPr>
            <w:r>
              <w:rPr>
                <w:rFonts w:ascii="Arial" w:hAnsi="Arial" w:cs="Arial"/>
                <w:b/>
                <w:sz w:val="20"/>
                <w:szCs w:val="20"/>
              </w:rPr>
              <w:t>Pós-condições</w:t>
            </w:r>
          </w:p>
        </w:tc>
        <w:tc>
          <w:tcPr>
            <w:tcW w:w="7160" w:type="dxa"/>
          </w:tcPr>
          <w:p w14:paraId="7BDFB5AA" w14:textId="77777777" w:rsidR="00DF6C79" w:rsidRDefault="00000000">
            <w:pPr>
              <w:jc w:val="both"/>
            </w:pPr>
            <w:r>
              <w:rPr>
                <w:rFonts w:ascii="Arial" w:hAnsi="Arial" w:cs="Arial"/>
                <w:sz w:val="20"/>
                <w:szCs w:val="20"/>
              </w:rPr>
              <w:t xml:space="preserve">1. </w:t>
            </w:r>
            <w:proofErr w:type="gramStart"/>
            <w:r>
              <w:rPr>
                <w:rFonts w:ascii="Arial" w:hAnsi="Arial" w:cs="Arial"/>
                <w:sz w:val="20"/>
                <w:szCs w:val="20"/>
              </w:rPr>
              <w:t>CREDITO</w:t>
            </w:r>
            <w:proofErr w:type="gramEnd"/>
            <w:r>
              <w:rPr>
                <w:rFonts w:ascii="Arial" w:hAnsi="Arial" w:cs="Arial"/>
                <w:sz w:val="20"/>
                <w:szCs w:val="20"/>
              </w:rPr>
              <w:t>_LOJA registrado com origem=manual, valor, prazo, status=Disponível.</w:t>
            </w:r>
          </w:p>
          <w:p w14:paraId="50493929" w14:textId="77777777" w:rsidR="00DF6C79" w:rsidRDefault="00000000">
            <w:pPr>
              <w:jc w:val="both"/>
            </w:pPr>
            <w:r>
              <w:rPr>
                <w:rFonts w:ascii="Arial" w:hAnsi="Arial" w:cs="Arial"/>
                <w:sz w:val="20"/>
                <w:szCs w:val="20"/>
              </w:rPr>
              <w:t>2. Lançamento de auditoria gerado.</w:t>
            </w:r>
          </w:p>
        </w:tc>
      </w:tr>
      <w:tr w:rsidR="00DF6C79" w14:paraId="03ED1B5E" w14:textId="77777777">
        <w:tc>
          <w:tcPr>
            <w:tcW w:w="2200" w:type="dxa"/>
            <w:shd w:val="clear" w:color="auto" w:fill="D6E4F0"/>
          </w:tcPr>
          <w:p w14:paraId="64CE6884" w14:textId="77777777" w:rsidR="00DF6C79" w:rsidRDefault="00000000">
            <w:pPr>
              <w:jc w:val="both"/>
            </w:pPr>
            <w:r>
              <w:rPr>
                <w:rFonts w:ascii="Arial" w:hAnsi="Arial" w:cs="Arial"/>
                <w:b/>
                <w:sz w:val="20"/>
                <w:szCs w:val="20"/>
              </w:rPr>
              <w:t>Fluxo Principal</w:t>
            </w:r>
          </w:p>
        </w:tc>
        <w:tc>
          <w:tcPr>
            <w:tcW w:w="7160" w:type="dxa"/>
            <w:shd w:val="clear" w:color="auto" w:fill="D6E4F0"/>
          </w:tcPr>
          <w:p w14:paraId="5D8C776D" w14:textId="77777777" w:rsidR="00DF6C79" w:rsidRDefault="00000000">
            <w:pPr>
              <w:jc w:val="both"/>
            </w:pPr>
            <w:r>
              <w:rPr>
                <w:rFonts w:ascii="Arial" w:hAnsi="Arial" w:cs="Arial"/>
                <w:sz w:val="20"/>
                <w:szCs w:val="20"/>
              </w:rPr>
              <w:t>1. Proprietária acessa o módulo de Créditos &gt; Novo Crédito Manual.</w:t>
            </w:r>
          </w:p>
          <w:p w14:paraId="70CE8AE1" w14:textId="77777777" w:rsidR="00DF6C79" w:rsidRDefault="00000000">
            <w:pPr>
              <w:jc w:val="both"/>
            </w:pPr>
            <w:r>
              <w:rPr>
                <w:rFonts w:ascii="Arial" w:hAnsi="Arial" w:cs="Arial"/>
                <w:sz w:val="20"/>
                <w:szCs w:val="20"/>
              </w:rPr>
              <w:t>2. Seleciona o cliente.</w:t>
            </w:r>
          </w:p>
          <w:p w14:paraId="3EB2C45D" w14:textId="77777777" w:rsidR="00DF6C79" w:rsidRDefault="00000000">
            <w:pPr>
              <w:jc w:val="both"/>
            </w:pPr>
            <w:r>
              <w:rPr>
                <w:rFonts w:ascii="Arial" w:hAnsi="Arial" w:cs="Arial"/>
                <w:sz w:val="20"/>
                <w:szCs w:val="20"/>
              </w:rPr>
              <w:t>3. Informa o valor do crédito (obrigatório).</w:t>
            </w:r>
          </w:p>
          <w:p w14:paraId="6B23E98B" w14:textId="77777777" w:rsidR="00DF6C79" w:rsidRDefault="00000000">
            <w:pPr>
              <w:jc w:val="both"/>
            </w:pPr>
            <w:r>
              <w:rPr>
                <w:rFonts w:ascii="Arial" w:hAnsi="Arial" w:cs="Arial"/>
                <w:sz w:val="20"/>
                <w:szCs w:val="20"/>
              </w:rPr>
              <w:t>4. Define o prazo de validade: data específica ou marca como vitalício.</w:t>
            </w:r>
          </w:p>
          <w:p w14:paraId="5BC35774" w14:textId="77777777" w:rsidR="00DF6C79" w:rsidRDefault="00000000">
            <w:pPr>
              <w:jc w:val="both"/>
            </w:pPr>
            <w:r>
              <w:rPr>
                <w:rFonts w:ascii="Arial" w:hAnsi="Arial" w:cs="Arial"/>
                <w:sz w:val="20"/>
                <w:szCs w:val="20"/>
              </w:rPr>
              <w:t>5. Informa o motivo da concessão (obrigatório).</w:t>
            </w:r>
          </w:p>
          <w:p w14:paraId="6FFEF4F3" w14:textId="77777777" w:rsidR="00DF6C79" w:rsidRDefault="00000000">
            <w:pPr>
              <w:jc w:val="both"/>
            </w:pPr>
            <w:r>
              <w:rPr>
                <w:rFonts w:ascii="Arial" w:hAnsi="Arial" w:cs="Arial"/>
                <w:sz w:val="20"/>
                <w:szCs w:val="20"/>
              </w:rPr>
              <w:lastRenderedPageBreak/>
              <w:t>6. Confirma o crédito.</w:t>
            </w:r>
          </w:p>
          <w:p w14:paraId="2307F921" w14:textId="77777777" w:rsidR="00DF6C79" w:rsidRDefault="00000000">
            <w:pPr>
              <w:jc w:val="both"/>
            </w:pPr>
            <w:r>
              <w:rPr>
                <w:rFonts w:ascii="Arial" w:hAnsi="Arial" w:cs="Arial"/>
                <w:sz w:val="20"/>
                <w:szCs w:val="20"/>
              </w:rPr>
              <w:t>7. Sistema registra o crédito disponível para uso no PDV.</w:t>
            </w:r>
          </w:p>
        </w:tc>
      </w:tr>
      <w:tr w:rsidR="00DF6C79" w14:paraId="32247A5C" w14:textId="77777777">
        <w:tc>
          <w:tcPr>
            <w:tcW w:w="2200" w:type="dxa"/>
          </w:tcPr>
          <w:p w14:paraId="3A3F975A" w14:textId="77777777" w:rsidR="00DF6C79" w:rsidRDefault="00000000">
            <w:pPr>
              <w:jc w:val="both"/>
            </w:pPr>
            <w:r>
              <w:rPr>
                <w:rFonts w:ascii="Arial" w:hAnsi="Arial" w:cs="Arial"/>
                <w:b/>
                <w:sz w:val="20"/>
                <w:szCs w:val="20"/>
              </w:rPr>
              <w:lastRenderedPageBreak/>
              <w:t>Fluxo Alternativo</w:t>
            </w:r>
          </w:p>
        </w:tc>
        <w:tc>
          <w:tcPr>
            <w:tcW w:w="7160" w:type="dxa"/>
          </w:tcPr>
          <w:p w14:paraId="349E25FF" w14:textId="77777777" w:rsidR="00DF6C79" w:rsidRDefault="00000000">
            <w:pPr>
              <w:jc w:val="both"/>
            </w:pPr>
            <w:r>
              <w:rPr>
                <w:rFonts w:ascii="Arial" w:hAnsi="Arial" w:cs="Arial"/>
                <w:sz w:val="20"/>
                <w:szCs w:val="20"/>
              </w:rPr>
              <w:t>1. Crédito de cortesia (ex.: indemnização por problema com produto): Proprietária informa o motivo descritivo; valor fica disponível imediatamente.</w:t>
            </w:r>
          </w:p>
        </w:tc>
      </w:tr>
      <w:tr w:rsidR="00DF6C79" w14:paraId="26CA2D3F" w14:textId="77777777">
        <w:tc>
          <w:tcPr>
            <w:tcW w:w="2200" w:type="dxa"/>
            <w:shd w:val="clear" w:color="auto" w:fill="D6E4F0"/>
          </w:tcPr>
          <w:p w14:paraId="3C76E347" w14:textId="77777777" w:rsidR="00DF6C79" w:rsidRDefault="00000000">
            <w:pPr>
              <w:jc w:val="both"/>
            </w:pPr>
            <w:r>
              <w:rPr>
                <w:rFonts w:ascii="Arial" w:hAnsi="Arial" w:cs="Arial"/>
                <w:b/>
                <w:sz w:val="20"/>
                <w:szCs w:val="20"/>
              </w:rPr>
              <w:t>Exceções</w:t>
            </w:r>
          </w:p>
        </w:tc>
        <w:tc>
          <w:tcPr>
            <w:tcW w:w="7160" w:type="dxa"/>
            <w:shd w:val="clear" w:color="auto" w:fill="D6E4F0"/>
          </w:tcPr>
          <w:p w14:paraId="37F9FC0D" w14:textId="77777777" w:rsidR="00DF6C79" w:rsidRDefault="00000000">
            <w:pPr>
              <w:jc w:val="both"/>
            </w:pPr>
            <w:r>
              <w:rPr>
                <w:rFonts w:ascii="Arial" w:hAnsi="Arial" w:cs="Arial"/>
                <w:sz w:val="20"/>
                <w:szCs w:val="20"/>
              </w:rPr>
              <w:t>1. Valor zero ou negativo: sistema bloqueia.</w:t>
            </w:r>
          </w:p>
          <w:p w14:paraId="0C474FB9" w14:textId="77777777" w:rsidR="00DF6C79" w:rsidRDefault="00000000">
            <w:pPr>
              <w:jc w:val="both"/>
            </w:pPr>
            <w:r>
              <w:rPr>
                <w:rFonts w:ascii="Arial" w:hAnsi="Arial" w:cs="Arial"/>
                <w:sz w:val="20"/>
                <w:szCs w:val="20"/>
              </w:rPr>
              <w:t>2. Motivo não informado: sistema bloqueia confirmação.</w:t>
            </w:r>
          </w:p>
        </w:tc>
      </w:tr>
    </w:tbl>
    <w:p w14:paraId="353696D7" w14:textId="77777777" w:rsidR="00DF6C79" w:rsidRDefault="00DF6C79">
      <w:pPr>
        <w:pStyle w:val="ColorfulList-Accent11"/>
      </w:pPr>
    </w:p>
    <w:p w14:paraId="0A457E7D" w14:textId="77777777" w:rsidR="00DF6C79" w:rsidRDefault="00000000">
      <w:pPr>
        <w:pStyle w:val="Titulo3"/>
      </w:pPr>
      <w:r>
        <w:rPr>
          <w:b/>
          <w:sz w:val="24"/>
          <w:szCs w:val="24"/>
        </w:rPr>
        <w:t>3.2.21. CASO DE USO: RF_F06b — Consultar Créditos do Cliente</w:t>
      </w:r>
    </w:p>
    <w:tbl>
      <w:tblPr>
        <w:tblStyle w:val="Tabelacomgrade"/>
        <w:tblW w:w="9360" w:type="dxa"/>
        <w:tblLook w:val="04A0" w:firstRow="1" w:lastRow="0" w:firstColumn="1" w:lastColumn="0" w:noHBand="0" w:noVBand="1"/>
      </w:tblPr>
      <w:tblGrid>
        <w:gridCol w:w="2200"/>
        <w:gridCol w:w="7160"/>
      </w:tblGrid>
      <w:tr w:rsidR="00DF6C79" w14:paraId="5DFF1C15" w14:textId="77777777">
        <w:tc>
          <w:tcPr>
            <w:tcW w:w="2200" w:type="dxa"/>
            <w:shd w:val="clear" w:color="auto" w:fill="1F3864"/>
          </w:tcPr>
          <w:p w14:paraId="271246B8"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032FDB5C" w14:textId="77777777" w:rsidR="00DF6C79" w:rsidRDefault="00000000">
            <w:pPr>
              <w:jc w:val="both"/>
            </w:pPr>
            <w:r>
              <w:rPr>
                <w:rFonts w:ascii="Arial" w:hAnsi="Arial" w:cs="Arial"/>
                <w:b/>
                <w:color w:val="FFFFFF"/>
                <w:sz w:val="20"/>
                <w:szCs w:val="20"/>
              </w:rPr>
              <w:t>RF_F06b — Consultar Créditos do Cliente</w:t>
            </w:r>
          </w:p>
        </w:tc>
      </w:tr>
      <w:tr w:rsidR="00DF6C79" w14:paraId="4FDC4B30" w14:textId="77777777">
        <w:tc>
          <w:tcPr>
            <w:tcW w:w="2200" w:type="dxa"/>
            <w:shd w:val="clear" w:color="auto" w:fill="D6E4F0"/>
          </w:tcPr>
          <w:p w14:paraId="1EE52C4C" w14:textId="77777777" w:rsidR="00DF6C79" w:rsidRDefault="00000000">
            <w:pPr>
              <w:jc w:val="both"/>
            </w:pPr>
            <w:r>
              <w:rPr>
                <w:rFonts w:ascii="Arial" w:hAnsi="Arial" w:cs="Arial"/>
                <w:b/>
                <w:sz w:val="20"/>
                <w:szCs w:val="20"/>
              </w:rPr>
              <w:t>Descrição</w:t>
            </w:r>
          </w:p>
        </w:tc>
        <w:tc>
          <w:tcPr>
            <w:tcW w:w="7160" w:type="dxa"/>
            <w:shd w:val="clear" w:color="auto" w:fill="D6E4F0"/>
          </w:tcPr>
          <w:p w14:paraId="58E121D8" w14:textId="77777777" w:rsidR="00DF6C79" w:rsidRDefault="00000000">
            <w:pPr>
              <w:jc w:val="both"/>
            </w:pPr>
            <w:r>
              <w:rPr>
                <w:rFonts w:ascii="Arial" w:hAnsi="Arial" w:cs="Arial"/>
                <w:sz w:val="20"/>
                <w:szCs w:val="20"/>
              </w:rPr>
              <w:t>Exibe o extrato de créditos da loja de um cliente: créditos disponíveis com saldo e vencimento, créditos utilizados com data de uso e créditos vencidos.</w:t>
            </w:r>
          </w:p>
        </w:tc>
      </w:tr>
      <w:tr w:rsidR="00DF6C79" w14:paraId="5648795A" w14:textId="77777777">
        <w:tc>
          <w:tcPr>
            <w:tcW w:w="2200" w:type="dxa"/>
          </w:tcPr>
          <w:p w14:paraId="513D439B" w14:textId="77777777" w:rsidR="00DF6C79" w:rsidRDefault="00000000">
            <w:pPr>
              <w:jc w:val="both"/>
            </w:pPr>
            <w:r>
              <w:rPr>
                <w:rFonts w:ascii="Arial" w:hAnsi="Arial" w:cs="Arial"/>
                <w:b/>
                <w:sz w:val="20"/>
                <w:szCs w:val="20"/>
              </w:rPr>
              <w:t>Ator(es)</w:t>
            </w:r>
          </w:p>
        </w:tc>
        <w:tc>
          <w:tcPr>
            <w:tcW w:w="7160" w:type="dxa"/>
          </w:tcPr>
          <w:p w14:paraId="365782FA" w14:textId="77777777" w:rsidR="00DF6C79" w:rsidRDefault="00000000">
            <w:pPr>
              <w:jc w:val="both"/>
            </w:pPr>
            <w:r>
              <w:rPr>
                <w:rFonts w:ascii="Arial" w:hAnsi="Arial" w:cs="Arial"/>
                <w:sz w:val="20"/>
                <w:szCs w:val="20"/>
              </w:rPr>
              <w:t>Operador de Vendas, Proprietária</w:t>
            </w:r>
          </w:p>
        </w:tc>
      </w:tr>
      <w:tr w:rsidR="00DF6C79" w14:paraId="47D52B6F" w14:textId="77777777">
        <w:tc>
          <w:tcPr>
            <w:tcW w:w="2200" w:type="dxa"/>
            <w:shd w:val="clear" w:color="auto" w:fill="D6E4F0"/>
          </w:tcPr>
          <w:p w14:paraId="356444F1" w14:textId="77777777" w:rsidR="00DF6C79" w:rsidRDefault="00000000">
            <w:pPr>
              <w:jc w:val="both"/>
            </w:pPr>
            <w:r>
              <w:rPr>
                <w:rFonts w:ascii="Arial" w:hAnsi="Arial" w:cs="Arial"/>
                <w:b/>
                <w:sz w:val="20"/>
                <w:szCs w:val="20"/>
              </w:rPr>
              <w:t>Pré-condições</w:t>
            </w:r>
          </w:p>
        </w:tc>
        <w:tc>
          <w:tcPr>
            <w:tcW w:w="7160" w:type="dxa"/>
            <w:shd w:val="clear" w:color="auto" w:fill="D6E4F0"/>
          </w:tcPr>
          <w:p w14:paraId="62B5A3D2" w14:textId="77777777" w:rsidR="00DF6C79" w:rsidRDefault="00000000">
            <w:pPr>
              <w:jc w:val="both"/>
            </w:pPr>
            <w:r>
              <w:rPr>
                <w:rFonts w:ascii="Arial" w:hAnsi="Arial" w:cs="Arial"/>
                <w:sz w:val="20"/>
                <w:szCs w:val="20"/>
              </w:rPr>
              <w:t>1. Usuário autenticado.</w:t>
            </w:r>
          </w:p>
          <w:p w14:paraId="6D5A9A0F" w14:textId="77777777" w:rsidR="00DF6C79" w:rsidRDefault="00000000">
            <w:pPr>
              <w:jc w:val="both"/>
            </w:pPr>
            <w:r>
              <w:rPr>
                <w:rFonts w:ascii="Arial" w:hAnsi="Arial" w:cs="Arial"/>
                <w:sz w:val="20"/>
                <w:szCs w:val="20"/>
              </w:rPr>
              <w:t>2. Cliente localizado no sistema.</w:t>
            </w:r>
          </w:p>
        </w:tc>
      </w:tr>
      <w:tr w:rsidR="00DF6C79" w14:paraId="7B08AB07" w14:textId="77777777">
        <w:tc>
          <w:tcPr>
            <w:tcW w:w="2200" w:type="dxa"/>
          </w:tcPr>
          <w:p w14:paraId="57F01013" w14:textId="77777777" w:rsidR="00DF6C79" w:rsidRDefault="00000000">
            <w:pPr>
              <w:jc w:val="both"/>
            </w:pPr>
            <w:r>
              <w:rPr>
                <w:rFonts w:ascii="Arial" w:hAnsi="Arial" w:cs="Arial"/>
                <w:b/>
                <w:sz w:val="20"/>
                <w:szCs w:val="20"/>
              </w:rPr>
              <w:t>Pós-condições</w:t>
            </w:r>
          </w:p>
        </w:tc>
        <w:tc>
          <w:tcPr>
            <w:tcW w:w="7160" w:type="dxa"/>
          </w:tcPr>
          <w:p w14:paraId="2FA57F12" w14:textId="77777777" w:rsidR="00DF6C79" w:rsidRDefault="00000000">
            <w:pPr>
              <w:jc w:val="both"/>
            </w:pPr>
            <w:r>
              <w:rPr>
                <w:rFonts w:ascii="Arial" w:hAnsi="Arial" w:cs="Arial"/>
                <w:sz w:val="20"/>
                <w:szCs w:val="20"/>
              </w:rPr>
              <w:t>1. Extrato de créditos exibido ao usuário.</w:t>
            </w:r>
          </w:p>
        </w:tc>
      </w:tr>
      <w:tr w:rsidR="00DF6C79" w14:paraId="12F4653C" w14:textId="77777777">
        <w:tc>
          <w:tcPr>
            <w:tcW w:w="2200" w:type="dxa"/>
            <w:shd w:val="clear" w:color="auto" w:fill="D6E4F0"/>
          </w:tcPr>
          <w:p w14:paraId="1696356A" w14:textId="77777777" w:rsidR="00DF6C79" w:rsidRDefault="00000000">
            <w:pPr>
              <w:jc w:val="both"/>
            </w:pPr>
            <w:r>
              <w:rPr>
                <w:rFonts w:ascii="Arial" w:hAnsi="Arial" w:cs="Arial"/>
                <w:b/>
                <w:sz w:val="20"/>
                <w:szCs w:val="20"/>
              </w:rPr>
              <w:t>Fluxo Principal</w:t>
            </w:r>
          </w:p>
        </w:tc>
        <w:tc>
          <w:tcPr>
            <w:tcW w:w="7160" w:type="dxa"/>
            <w:shd w:val="clear" w:color="auto" w:fill="D6E4F0"/>
          </w:tcPr>
          <w:p w14:paraId="1B8BDF61" w14:textId="77777777" w:rsidR="00DF6C79" w:rsidRDefault="00000000">
            <w:pPr>
              <w:jc w:val="both"/>
            </w:pPr>
            <w:r>
              <w:rPr>
                <w:rFonts w:ascii="Arial" w:hAnsi="Arial" w:cs="Arial"/>
                <w:sz w:val="20"/>
                <w:szCs w:val="20"/>
              </w:rPr>
              <w:t>1. Usuário acessa o módulo de Créditos &gt; Consultar, ou clica no botão Créditos na tela do cliente.</w:t>
            </w:r>
          </w:p>
          <w:p w14:paraId="600544BC" w14:textId="77777777" w:rsidR="00DF6C79" w:rsidRDefault="00000000">
            <w:pPr>
              <w:jc w:val="both"/>
            </w:pPr>
            <w:r>
              <w:rPr>
                <w:rFonts w:ascii="Arial" w:hAnsi="Arial" w:cs="Arial"/>
                <w:sz w:val="20"/>
                <w:szCs w:val="20"/>
              </w:rPr>
              <w:t>2. Sistema exibe: (a) Créditos Disponíveis — saldo, origem, data de validade; (b) Créditos Utilizados — valor utilizado, data e venda vinculada; (c) Créditos Vencidos — data de vencimento e valor que expirou.</w:t>
            </w:r>
          </w:p>
          <w:p w14:paraId="452AB87D" w14:textId="77777777" w:rsidR="00DF6C79" w:rsidRDefault="00000000">
            <w:pPr>
              <w:jc w:val="both"/>
            </w:pPr>
            <w:r>
              <w:rPr>
                <w:rFonts w:ascii="Arial" w:hAnsi="Arial" w:cs="Arial"/>
                <w:sz w:val="20"/>
                <w:szCs w:val="20"/>
              </w:rPr>
              <w:t>3. Total disponível para uso exibido em destaque.</w:t>
            </w:r>
          </w:p>
        </w:tc>
      </w:tr>
      <w:tr w:rsidR="00DF6C79" w14:paraId="5527D827" w14:textId="77777777">
        <w:tc>
          <w:tcPr>
            <w:tcW w:w="2200" w:type="dxa"/>
          </w:tcPr>
          <w:p w14:paraId="44DC6FC2" w14:textId="77777777" w:rsidR="00DF6C79" w:rsidRDefault="00000000">
            <w:pPr>
              <w:jc w:val="both"/>
            </w:pPr>
            <w:r>
              <w:rPr>
                <w:rFonts w:ascii="Arial" w:hAnsi="Arial" w:cs="Arial"/>
                <w:b/>
                <w:sz w:val="20"/>
                <w:szCs w:val="20"/>
              </w:rPr>
              <w:t>Fluxo Alternativo</w:t>
            </w:r>
          </w:p>
        </w:tc>
        <w:tc>
          <w:tcPr>
            <w:tcW w:w="7160" w:type="dxa"/>
          </w:tcPr>
          <w:p w14:paraId="57B851D2" w14:textId="77777777" w:rsidR="00DF6C79" w:rsidRDefault="00000000">
            <w:pPr>
              <w:jc w:val="both"/>
            </w:pPr>
            <w:r>
              <w:rPr>
                <w:rFonts w:ascii="Arial" w:hAnsi="Arial" w:cs="Arial"/>
                <w:sz w:val="20"/>
                <w:szCs w:val="20"/>
              </w:rPr>
              <w:t>1. Consulta no PDV: ao selecionar Crédito da Loja como forma de pagamento, o extrato é exibido automaticamente para o cliente identificado.</w:t>
            </w:r>
          </w:p>
        </w:tc>
      </w:tr>
      <w:tr w:rsidR="00DF6C79" w14:paraId="6F09630B" w14:textId="77777777">
        <w:tc>
          <w:tcPr>
            <w:tcW w:w="2200" w:type="dxa"/>
            <w:shd w:val="clear" w:color="auto" w:fill="D6E4F0"/>
          </w:tcPr>
          <w:p w14:paraId="749C3B76" w14:textId="77777777" w:rsidR="00DF6C79" w:rsidRDefault="00000000">
            <w:pPr>
              <w:jc w:val="both"/>
            </w:pPr>
            <w:r>
              <w:rPr>
                <w:rFonts w:ascii="Arial" w:hAnsi="Arial" w:cs="Arial"/>
                <w:b/>
                <w:sz w:val="20"/>
                <w:szCs w:val="20"/>
              </w:rPr>
              <w:t>Exceções</w:t>
            </w:r>
          </w:p>
        </w:tc>
        <w:tc>
          <w:tcPr>
            <w:tcW w:w="7160" w:type="dxa"/>
            <w:shd w:val="clear" w:color="auto" w:fill="D6E4F0"/>
          </w:tcPr>
          <w:p w14:paraId="28A22244" w14:textId="77777777" w:rsidR="00DF6C79" w:rsidRDefault="00000000">
            <w:pPr>
              <w:jc w:val="both"/>
            </w:pPr>
            <w:r>
              <w:rPr>
                <w:rFonts w:ascii="Arial" w:hAnsi="Arial" w:cs="Arial"/>
                <w:sz w:val="20"/>
                <w:szCs w:val="20"/>
              </w:rPr>
              <w:t xml:space="preserve">1. Cliente sem créditos: sistema exibe </w:t>
            </w:r>
            <w:proofErr w:type="gramStart"/>
            <w:r>
              <w:rPr>
                <w:rFonts w:ascii="Arial" w:hAnsi="Arial" w:cs="Arial"/>
                <w:sz w:val="20"/>
                <w:szCs w:val="20"/>
              </w:rPr>
              <w:t>mensagem Nenhum</w:t>
            </w:r>
            <w:proofErr w:type="gramEnd"/>
            <w:r>
              <w:rPr>
                <w:rFonts w:ascii="Arial" w:hAnsi="Arial" w:cs="Arial"/>
                <w:sz w:val="20"/>
                <w:szCs w:val="20"/>
              </w:rPr>
              <w:t xml:space="preserve"> crédito registrado para este cliente.</w:t>
            </w:r>
          </w:p>
        </w:tc>
      </w:tr>
    </w:tbl>
    <w:p w14:paraId="56297CC1" w14:textId="77777777" w:rsidR="00DF6C79" w:rsidRDefault="00DF6C79">
      <w:pPr>
        <w:pStyle w:val="ColorfulList-Accent11"/>
      </w:pPr>
    </w:p>
    <w:p w14:paraId="10A3D75A" w14:textId="77777777" w:rsidR="00DF6C79" w:rsidRDefault="00000000">
      <w:pPr>
        <w:pStyle w:val="Titulo3"/>
      </w:pPr>
      <w:r>
        <w:rPr>
          <w:b/>
          <w:sz w:val="24"/>
          <w:szCs w:val="24"/>
        </w:rPr>
        <w:t>3.2.22. CASO DE USO: RF_S01 — Emitir Relatório de Vendas</w:t>
      </w:r>
    </w:p>
    <w:tbl>
      <w:tblPr>
        <w:tblStyle w:val="Tabelacomgrade"/>
        <w:tblW w:w="9360" w:type="dxa"/>
        <w:tblLook w:val="04A0" w:firstRow="1" w:lastRow="0" w:firstColumn="1" w:lastColumn="0" w:noHBand="0" w:noVBand="1"/>
      </w:tblPr>
      <w:tblGrid>
        <w:gridCol w:w="2200"/>
        <w:gridCol w:w="7160"/>
      </w:tblGrid>
      <w:tr w:rsidR="00DF6C79" w14:paraId="0EF9840B" w14:textId="77777777">
        <w:tc>
          <w:tcPr>
            <w:tcW w:w="2200" w:type="dxa"/>
            <w:shd w:val="clear" w:color="auto" w:fill="1F3864"/>
          </w:tcPr>
          <w:p w14:paraId="788945FF"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454F5194" w14:textId="77777777" w:rsidR="00DF6C79" w:rsidRDefault="00000000">
            <w:pPr>
              <w:jc w:val="both"/>
            </w:pPr>
            <w:r>
              <w:rPr>
                <w:rFonts w:ascii="Arial" w:hAnsi="Arial" w:cs="Arial"/>
                <w:b/>
                <w:color w:val="FFFFFF"/>
                <w:sz w:val="20"/>
                <w:szCs w:val="20"/>
              </w:rPr>
              <w:t>RF_S01 — Emitir Relatório de Vendas</w:t>
            </w:r>
          </w:p>
        </w:tc>
      </w:tr>
      <w:tr w:rsidR="00DF6C79" w14:paraId="0B4F2467" w14:textId="77777777">
        <w:tc>
          <w:tcPr>
            <w:tcW w:w="2200" w:type="dxa"/>
            <w:shd w:val="clear" w:color="auto" w:fill="D6E4F0"/>
          </w:tcPr>
          <w:p w14:paraId="154B5558" w14:textId="77777777" w:rsidR="00DF6C79" w:rsidRDefault="00000000">
            <w:pPr>
              <w:jc w:val="both"/>
            </w:pPr>
            <w:r>
              <w:rPr>
                <w:rFonts w:ascii="Arial" w:hAnsi="Arial" w:cs="Arial"/>
                <w:b/>
                <w:sz w:val="20"/>
                <w:szCs w:val="20"/>
              </w:rPr>
              <w:t>Descrição</w:t>
            </w:r>
          </w:p>
        </w:tc>
        <w:tc>
          <w:tcPr>
            <w:tcW w:w="7160" w:type="dxa"/>
            <w:shd w:val="clear" w:color="auto" w:fill="D6E4F0"/>
          </w:tcPr>
          <w:p w14:paraId="0615BF0E" w14:textId="77777777" w:rsidR="00DF6C79" w:rsidRDefault="00000000">
            <w:pPr>
              <w:jc w:val="both"/>
            </w:pPr>
            <w:r>
              <w:rPr>
                <w:rFonts w:ascii="Arial" w:hAnsi="Arial" w:cs="Arial"/>
                <w:sz w:val="20"/>
                <w:szCs w:val="20"/>
              </w:rPr>
              <w:t>Gera relatório detalhado de vendas por período informado, com opção de filtros adicionais por cliente, forma de pagamento e status.</w:t>
            </w:r>
          </w:p>
        </w:tc>
      </w:tr>
      <w:tr w:rsidR="00DF6C79" w14:paraId="7426FB33" w14:textId="77777777">
        <w:tc>
          <w:tcPr>
            <w:tcW w:w="2200" w:type="dxa"/>
          </w:tcPr>
          <w:p w14:paraId="76342C40" w14:textId="77777777" w:rsidR="00DF6C79" w:rsidRDefault="00000000">
            <w:pPr>
              <w:jc w:val="both"/>
            </w:pPr>
            <w:r>
              <w:rPr>
                <w:rFonts w:ascii="Arial" w:hAnsi="Arial" w:cs="Arial"/>
                <w:b/>
                <w:sz w:val="20"/>
                <w:szCs w:val="20"/>
              </w:rPr>
              <w:t>Ator(es)</w:t>
            </w:r>
          </w:p>
        </w:tc>
        <w:tc>
          <w:tcPr>
            <w:tcW w:w="7160" w:type="dxa"/>
          </w:tcPr>
          <w:p w14:paraId="4A92933A" w14:textId="77777777" w:rsidR="00DF6C79" w:rsidRDefault="00000000">
            <w:pPr>
              <w:jc w:val="both"/>
            </w:pPr>
            <w:r>
              <w:rPr>
                <w:rFonts w:ascii="Arial" w:hAnsi="Arial" w:cs="Arial"/>
                <w:sz w:val="20"/>
                <w:szCs w:val="20"/>
              </w:rPr>
              <w:t>Proprietária</w:t>
            </w:r>
          </w:p>
        </w:tc>
      </w:tr>
      <w:tr w:rsidR="00DF6C79" w14:paraId="3B89B275" w14:textId="77777777">
        <w:tc>
          <w:tcPr>
            <w:tcW w:w="2200" w:type="dxa"/>
            <w:shd w:val="clear" w:color="auto" w:fill="D6E4F0"/>
          </w:tcPr>
          <w:p w14:paraId="167FB948" w14:textId="77777777" w:rsidR="00DF6C79" w:rsidRDefault="00000000">
            <w:pPr>
              <w:jc w:val="both"/>
            </w:pPr>
            <w:r>
              <w:rPr>
                <w:rFonts w:ascii="Arial" w:hAnsi="Arial" w:cs="Arial"/>
                <w:b/>
                <w:sz w:val="20"/>
                <w:szCs w:val="20"/>
              </w:rPr>
              <w:t>Pré-condições</w:t>
            </w:r>
          </w:p>
        </w:tc>
        <w:tc>
          <w:tcPr>
            <w:tcW w:w="7160" w:type="dxa"/>
            <w:shd w:val="clear" w:color="auto" w:fill="D6E4F0"/>
          </w:tcPr>
          <w:p w14:paraId="3CF3CC68" w14:textId="77777777" w:rsidR="00DF6C79" w:rsidRDefault="00000000">
            <w:pPr>
              <w:jc w:val="both"/>
            </w:pPr>
            <w:r>
              <w:rPr>
                <w:rFonts w:ascii="Arial" w:hAnsi="Arial" w:cs="Arial"/>
                <w:sz w:val="20"/>
                <w:szCs w:val="20"/>
              </w:rPr>
              <w:t>1. Proprietária autenticada.</w:t>
            </w:r>
          </w:p>
          <w:p w14:paraId="6FF59608" w14:textId="77777777" w:rsidR="00DF6C79" w:rsidRDefault="00000000">
            <w:pPr>
              <w:jc w:val="both"/>
            </w:pPr>
            <w:r>
              <w:rPr>
                <w:rFonts w:ascii="Arial" w:hAnsi="Arial" w:cs="Arial"/>
                <w:sz w:val="20"/>
                <w:szCs w:val="20"/>
              </w:rPr>
              <w:t>2. Ao menos uma venda registrada no sistema.</w:t>
            </w:r>
          </w:p>
        </w:tc>
      </w:tr>
      <w:tr w:rsidR="00DF6C79" w14:paraId="05F39EB1" w14:textId="77777777">
        <w:tc>
          <w:tcPr>
            <w:tcW w:w="2200" w:type="dxa"/>
          </w:tcPr>
          <w:p w14:paraId="2C900E98" w14:textId="77777777" w:rsidR="00DF6C79" w:rsidRDefault="00000000">
            <w:pPr>
              <w:jc w:val="both"/>
            </w:pPr>
            <w:r>
              <w:rPr>
                <w:rFonts w:ascii="Arial" w:hAnsi="Arial" w:cs="Arial"/>
                <w:b/>
                <w:sz w:val="20"/>
                <w:szCs w:val="20"/>
              </w:rPr>
              <w:t>Pós-condições</w:t>
            </w:r>
          </w:p>
        </w:tc>
        <w:tc>
          <w:tcPr>
            <w:tcW w:w="7160" w:type="dxa"/>
          </w:tcPr>
          <w:p w14:paraId="2D8C99C3" w14:textId="77777777" w:rsidR="00DF6C79" w:rsidRDefault="00000000">
            <w:pPr>
              <w:jc w:val="both"/>
            </w:pPr>
            <w:r>
              <w:rPr>
                <w:rFonts w:ascii="Arial" w:hAnsi="Arial" w:cs="Arial"/>
                <w:sz w:val="20"/>
                <w:szCs w:val="20"/>
              </w:rPr>
              <w:t>1. Relatório exibido e disponível para impressão ou exportação.</w:t>
            </w:r>
          </w:p>
        </w:tc>
      </w:tr>
      <w:tr w:rsidR="00DF6C79" w14:paraId="13F3696E" w14:textId="77777777">
        <w:tc>
          <w:tcPr>
            <w:tcW w:w="2200" w:type="dxa"/>
            <w:shd w:val="clear" w:color="auto" w:fill="D6E4F0"/>
          </w:tcPr>
          <w:p w14:paraId="6E1B9F66" w14:textId="77777777" w:rsidR="00DF6C79" w:rsidRDefault="00000000">
            <w:pPr>
              <w:jc w:val="both"/>
            </w:pPr>
            <w:r>
              <w:rPr>
                <w:rFonts w:ascii="Arial" w:hAnsi="Arial" w:cs="Arial"/>
                <w:b/>
                <w:sz w:val="20"/>
                <w:szCs w:val="20"/>
              </w:rPr>
              <w:t>Fluxo Principal</w:t>
            </w:r>
          </w:p>
        </w:tc>
        <w:tc>
          <w:tcPr>
            <w:tcW w:w="7160" w:type="dxa"/>
            <w:shd w:val="clear" w:color="auto" w:fill="D6E4F0"/>
          </w:tcPr>
          <w:p w14:paraId="34BF079D" w14:textId="77777777" w:rsidR="00DF6C79" w:rsidRDefault="00000000">
            <w:pPr>
              <w:jc w:val="both"/>
            </w:pPr>
            <w:r>
              <w:rPr>
                <w:rFonts w:ascii="Arial" w:hAnsi="Arial" w:cs="Arial"/>
                <w:sz w:val="20"/>
                <w:szCs w:val="20"/>
              </w:rPr>
              <w:t>1. Proprietária acessa Relatórios &gt; Vendas.</w:t>
            </w:r>
          </w:p>
          <w:p w14:paraId="1F93D9BE" w14:textId="77777777" w:rsidR="00DF6C79" w:rsidRDefault="00000000">
            <w:pPr>
              <w:jc w:val="both"/>
            </w:pPr>
            <w:r>
              <w:rPr>
                <w:rFonts w:ascii="Arial" w:hAnsi="Arial" w:cs="Arial"/>
                <w:sz w:val="20"/>
                <w:szCs w:val="20"/>
              </w:rPr>
              <w:t>2. Informa o período (data inicial e final).</w:t>
            </w:r>
          </w:p>
          <w:p w14:paraId="06152159" w14:textId="77777777" w:rsidR="00DF6C79" w:rsidRDefault="00000000">
            <w:pPr>
              <w:jc w:val="both"/>
            </w:pPr>
            <w:r>
              <w:rPr>
                <w:rFonts w:ascii="Arial" w:hAnsi="Arial" w:cs="Arial"/>
                <w:sz w:val="20"/>
                <w:szCs w:val="20"/>
              </w:rPr>
              <w:t>3. Aplica filtros opcionais: cliente, forma de pagamento, status (concluída/cancelada).</w:t>
            </w:r>
          </w:p>
          <w:p w14:paraId="73AD0635" w14:textId="77777777" w:rsidR="00DF6C79" w:rsidRDefault="00000000">
            <w:pPr>
              <w:jc w:val="both"/>
            </w:pPr>
            <w:r>
              <w:rPr>
                <w:rFonts w:ascii="Arial" w:hAnsi="Arial" w:cs="Arial"/>
                <w:sz w:val="20"/>
                <w:szCs w:val="20"/>
              </w:rPr>
              <w:t>4. Sistema gera o relatório com: número da venda, data, cliente, itens vendidos, desconto, formas de pagamento, valor total.</w:t>
            </w:r>
          </w:p>
          <w:p w14:paraId="4FD405E8" w14:textId="77777777" w:rsidR="00DF6C79" w:rsidRDefault="00000000">
            <w:pPr>
              <w:jc w:val="both"/>
            </w:pPr>
            <w:r>
              <w:rPr>
                <w:rFonts w:ascii="Arial" w:hAnsi="Arial" w:cs="Arial"/>
                <w:sz w:val="20"/>
                <w:szCs w:val="20"/>
              </w:rPr>
              <w:t>5. Totalizadores: quantidade de vendas, valor total do período, ticket médio.</w:t>
            </w:r>
          </w:p>
        </w:tc>
      </w:tr>
      <w:tr w:rsidR="00DF6C79" w14:paraId="78A3CFDE" w14:textId="77777777">
        <w:tc>
          <w:tcPr>
            <w:tcW w:w="2200" w:type="dxa"/>
          </w:tcPr>
          <w:p w14:paraId="7C2053C2" w14:textId="77777777" w:rsidR="00DF6C79" w:rsidRDefault="00000000">
            <w:pPr>
              <w:jc w:val="both"/>
            </w:pPr>
            <w:r>
              <w:rPr>
                <w:rFonts w:ascii="Arial" w:hAnsi="Arial" w:cs="Arial"/>
                <w:b/>
                <w:sz w:val="20"/>
                <w:szCs w:val="20"/>
              </w:rPr>
              <w:t>Fluxo Alternativo</w:t>
            </w:r>
          </w:p>
        </w:tc>
        <w:tc>
          <w:tcPr>
            <w:tcW w:w="7160" w:type="dxa"/>
          </w:tcPr>
          <w:p w14:paraId="7F3A3F85" w14:textId="77777777" w:rsidR="00DF6C79" w:rsidRDefault="00000000">
            <w:pPr>
              <w:jc w:val="both"/>
            </w:pPr>
            <w:r>
              <w:rPr>
                <w:rFonts w:ascii="Arial" w:hAnsi="Arial" w:cs="Arial"/>
                <w:sz w:val="20"/>
                <w:szCs w:val="20"/>
              </w:rPr>
              <w:t>1. Agrupamento por dia/semana/mês: opção de visão consolidada por período.</w:t>
            </w:r>
          </w:p>
        </w:tc>
      </w:tr>
      <w:tr w:rsidR="00DF6C79" w14:paraId="3F69A080" w14:textId="77777777">
        <w:tc>
          <w:tcPr>
            <w:tcW w:w="2200" w:type="dxa"/>
            <w:shd w:val="clear" w:color="auto" w:fill="D6E4F0"/>
          </w:tcPr>
          <w:p w14:paraId="3F6A6FE9" w14:textId="77777777" w:rsidR="00DF6C79" w:rsidRDefault="00000000">
            <w:pPr>
              <w:jc w:val="both"/>
            </w:pPr>
            <w:r>
              <w:rPr>
                <w:rFonts w:ascii="Arial" w:hAnsi="Arial" w:cs="Arial"/>
                <w:b/>
                <w:sz w:val="20"/>
                <w:szCs w:val="20"/>
              </w:rPr>
              <w:t>Exceções</w:t>
            </w:r>
          </w:p>
        </w:tc>
        <w:tc>
          <w:tcPr>
            <w:tcW w:w="7160" w:type="dxa"/>
            <w:shd w:val="clear" w:color="auto" w:fill="D6E4F0"/>
          </w:tcPr>
          <w:p w14:paraId="715405A6" w14:textId="77777777" w:rsidR="00DF6C79" w:rsidRDefault="00000000">
            <w:pPr>
              <w:jc w:val="both"/>
            </w:pPr>
            <w:r>
              <w:rPr>
                <w:rFonts w:ascii="Arial" w:hAnsi="Arial" w:cs="Arial"/>
                <w:sz w:val="20"/>
                <w:szCs w:val="20"/>
              </w:rPr>
              <w:t>1. Período sem vendas: sistema exibe mensagem informativa.</w:t>
            </w:r>
          </w:p>
        </w:tc>
      </w:tr>
    </w:tbl>
    <w:p w14:paraId="523F1741" w14:textId="77777777" w:rsidR="00DF6C79" w:rsidRDefault="00DF6C79">
      <w:pPr>
        <w:pStyle w:val="ColorfulList-Accent11"/>
      </w:pPr>
    </w:p>
    <w:p w14:paraId="596C00C3" w14:textId="77777777" w:rsidR="00DF6C79" w:rsidRDefault="00000000">
      <w:pPr>
        <w:pStyle w:val="Titulo3"/>
      </w:pPr>
      <w:r>
        <w:rPr>
          <w:b/>
          <w:sz w:val="24"/>
          <w:szCs w:val="24"/>
        </w:rPr>
        <w:t>3.2.23. CASO DE USO: RF_S02 — Emitir Relatório de Estoque</w:t>
      </w:r>
    </w:p>
    <w:tbl>
      <w:tblPr>
        <w:tblStyle w:val="Tabelacomgrade"/>
        <w:tblW w:w="9360" w:type="dxa"/>
        <w:tblLook w:val="04A0" w:firstRow="1" w:lastRow="0" w:firstColumn="1" w:lastColumn="0" w:noHBand="0" w:noVBand="1"/>
      </w:tblPr>
      <w:tblGrid>
        <w:gridCol w:w="2200"/>
        <w:gridCol w:w="7160"/>
      </w:tblGrid>
      <w:tr w:rsidR="00DF6C79" w14:paraId="263F6E99" w14:textId="77777777">
        <w:tc>
          <w:tcPr>
            <w:tcW w:w="2200" w:type="dxa"/>
            <w:shd w:val="clear" w:color="auto" w:fill="1F3864"/>
          </w:tcPr>
          <w:p w14:paraId="1F66251D"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2CAA8F12" w14:textId="77777777" w:rsidR="00DF6C79" w:rsidRDefault="00000000">
            <w:pPr>
              <w:jc w:val="both"/>
            </w:pPr>
            <w:r>
              <w:rPr>
                <w:rFonts w:ascii="Arial" w:hAnsi="Arial" w:cs="Arial"/>
                <w:b/>
                <w:color w:val="FFFFFF"/>
                <w:sz w:val="20"/>
                <w:szCs w:val="20"/>
              </w:rPr>
              <w:t>RF_S02 — Emitir Relatório de Estoque</w:t>
            </w:r>
          </w:p>
        </w:tc>
      </w:tr>
      <w:tr w:rsidR="00DF6C79" w14:paraId="571B5313" w14:textId="77777777">
        <w:tc>
          <w:tcPr>
            <w:tcW w:w="2200" w:type="dxa"/>
            <w:shd w:val="clear" w:color="auto" w:fill="D6E4F0"/>
          </w:tcPr>
          <w:p w14:paraId="6A829AE0" w14:textId="77777777" w:rsidR="00DF6C79" w:rsidRDefault="00000000">
            <w:pPr>
              <w:jc w:val="both"/>
            </w:pPr>
            <w:r>
              <w:rPr>
                <w:rFonts w:ascii="Arial" w:hAnsi="Arial" w:cs="Arial"/>
                <w:b/>
                <w:sz w:val="20"/>
                <w:szCs w:val="20"/>
              </w:rPr>
              <w:t>Descrição</w:t>
            </w:r>
          </w:p>
        </w:tc>
        <w:tc>
          <w:tcPr>
            <w:tcW w:w="7160" w:type="dxa"/>
            <w:shd w:val="clear" w:color="auto" w:fill="D6E4F0"/>
          </w:tcPr>
          <w:p w14:paraId="2F7C8587" w14:textId="77777777" w:rsidR="00DF6C79" w:rsidRDefault="00000000">
            <w:pPr>
              <w:jc w:val="both"/>
            </w:pPr>
            <w:r>
              <w:rPr>
                <w:rFonts w:ascii="Arial" w:hAnsi="Arial" w:cs="Arial"/>
                <w:sz w:val="20"/>
                <w:szCs w:val="20"/>
              </w:rPr>
              <w:t>Gera relatório completo de estoque com saldos atuais, alertas de estoque mínimo e zerado, e movimentações por período.</w:t>
            </w:r>
          </w:p>
        </w:tc>
      </w:tr>
      <w:tr w:rsidR="00DF6C79" w14:paraId="46C2261F" w14:textId="77777777">
        <w:tc>
          <w:tcPr>
            <w:tcW w:w="2200" w:type="dxa"/>
          </w:tcPr>
          <w:p w14:paraId="4E4EE13C" w14:textId="77777777" w:rsidR="00DF6C79" w:rsidRDefault="00000000">
            <w:pPr>
              <w:jc w:val="both"/>
            </w:pPr>
            <w:r>
              <w:rPr>
                <w:rFonts w:ascii="Arial" w:hAnsi="Arial" w:cs="Arial"/>
                <w:b/>
                <w:sz w:val="20"/>
                <w:szCs w:val="20"/>
              </w:rPr>
              <w:t>Ator(es)</w:t>
            </w:r>
          </w:p>
        </w:tc>
        <w:tc>
          <w:tcPr>
            <w:tcW w:w="7160" w:type="dxa"/>
          </w:tcPr>
          <w:p w14:paraId="432392C3" w14:textId="77777777" w:rsidR="00DF6C79" w:rsidRDefault="00000000">
            <w:pPr>
              <w:jc w:val="both"/>
            </w:pPr>
            <w:r>
              <w:rPr>
                <w:rFonts w:ascii="Arial" w:hAnsi="Arial" w:cs="Arial"/>
                <w:sz w:val="20"/>
                <w:szCs w:val="20"/>
              </w:rPr>
              <w:t>Proprietária, Operador de Vendas</w:t>
            </w:r>
          </w:p>
        </w:tc>
      </w:tr>
      <w:tr w:rsidR="00DF6C79" w14:paraId="7E41BB3E" w14:textId="77777777">
        <w:tc>
          <w:tcPr>
            <w:tcW w:w="2200" w:type="dxa"/>
            <w:shd w:val="clear" w:color="auto" w:fill="D6E4F0"/>
          </w:tcPr>
          <w:p w14:paraId="213D4097" w14:textId="77777777" w:rsidR="00DF6C79" w:rsidRDefault="00000000">
            <w:pPr>
              <w:jc w:val="both"/>
            </w:pPr>
            <w:r>
              <w:rPr>
                <w:rFonts w:ascii="Arial" w:hAnsi="Arial" w:cs="Arial"/>
                <w:b/>
                <w:sz w:val="20"/>
                <w:szCs w:val="20"/>
              </w:rPr>
              <w:t>Pré-condições</w:t>
            </w:r>
          </w:p>
        </w:tc>
        <w:tc>
          <w:tcPr>
            <w:tcW w:w="7160" w:type="dxa"/>
            <w:shd w:val="clear" w:color="auto" w:fill="D6E4F0"/>
          </w:tcPr>
          <w:p w14:paraId="45E3A5B7" w14:textId="77777777" w:rsidR="00DF6C79" w:rsidRDefault="00000000">
            <w:pPr>
              <w:jc w:val="both"/>
            </w:pPr>
            <w:r>
              <w:rPr>
                <w:rFonts w:ascii="Arial" w:hAnsi="Arial" w:cs="Arial"/>
                <w:sz w:val="20"/>
                <w:szCs w:val="20"/>
              </w:rPr>
              <w:t>1. Usuário autenticado.</w:t>
            </w:r>
          </w:p>
          <w:p w14:paraId="4959348C" w14:textId="77777777" w:rsidR="00DF6C79" w:rsidRDefault="00000000">
            <w:pPr>
              <w:jc w:val="both"/>
            </w:pPr>
            <w:r>
              <w:rPr>
                <w:rFonts w:ascii="Arial" w:hAnsi="Arial" w:cs="Arial"/>
                <w:sz w:val="20"/>
                <w:szCs w:val="20"/>
              </w:rPr>
              <w:t>2. Ao menos um produto cadastrado.</w:t>
            </w:r>
          </w:p>
        </w:tc>
      </w:tr>
      <w:tr w:rsidR="00DF6C79" w14:paraId="356D55FE" w14:textId="77777777">
        <w:tc>
          <w:tcPr>
            <w:tcW w:w="2200" w:type="dxa"/>
          </w:tcPr>
          <w:p w14:paraId="3AB9384E" w14:textId="77777777" w:rsidR="00DF6C79" w:rsidRDefault="00000000">
            <w:pPr>
              <w:jc w:val="both"/>
            </w:pPr>
            <w:r>
              <w:rPr>
                <w:rFonts w:ascii="Arial" w:hAnsi="Arial" w:cs="Arial"/>
                <w:b/>
                <w:sz w:val="20"/>
                <w:szCs w:val="20"/>
              </w:rPr>
              <w:lastRenderedPageBreak/>
              <w:t>Pós-condições</w:t>
            </w:r>
          </w:p>
        </w:tc>
        <w:tc>
          <w:tcPr>
            <w:tcW w:w="7160" w:type="dxa"/>
          </w:tcPr>
          <w:p w14:paraId="6EB1C8B2" w14:textId="77777777" w:rsidR="00DF6C79" w:rsidRDefault="00000000">
            <w:pPr>
              <w:jc w:val="both"/>
            </w:pPr>
            <w:r>
              <w:rPr>
                <w:rFonts w:ascii="Arial" w:hAnsi="Arial" w:cs="Arial"/>
                <w:sz w:val="20"/>
                <w:szCs w:val="20"/>
              </w:rPr>
              <w:t>1. Relatório exibido e disponível para impressão ou exportação.</w:t>
            </w:r>
          </w:p>
        </w:tc>
      </w:tr>
      <w:tr w:rsidR="00DF6C79" w14:paraId="7ECE7A0D" w14:textId="77777777">
        <w:tc>
          <w:tcPr>
            <w:tcW w:w="2200" w:type="dxa"/>
            <w:shd w:val="clear" w:color="auto" w:fill="D6E4F0"/>
          </w:tcPr>
          <w:p w14:paraId="3E88B888" w14:textId="77777777" w:rsidR="00DF6C79" w:rsidRDefault="00000000">
            <w:pPr>
              <w:jc w:val="both"/>
            </w:pPr>
            <w:r>
              <w:rPr>
                <w:rFonts w:ascii="Arial" w:hAnsi="Arial" w:cs="Arial"/>
                <w:b/>
                <w:sz w:val="20"/>
                <w:szCs w:val="20"/>
              </w:rPr>
              <w:t>Fluxo Principal</w:t>
            </w:r>
          </w:p>
        </w:tc>
        <w:tc>
          <w:tcPr>
            <w:tcW w:w="7160" w:type="dxa"/>
            <w:shd w:val="clear" w:color="auto" w:fill="D6E4F0"/>
          </w:tcPr>
          <w:p w14:paraId="1E1C0948" w14:textId="77777777" w:rsidR="00DF6C79" w:rsidRDefault="00000000">
            <w:pPr>
              <w:jc w:val="both"/>
            </w:pPr>
            <w:r>
              <w:rPr>
                <w:rFonts w:ascii="Arial" w:hAnsi="Arial" w:cs="Arial"/>
                <w:sz w:val="20"/>
                <w:szCs w:val="20"/>
              </w:rPr>
              <w:t>1. Usuário acessa Relatórios &gt; Estoque.</w:t>
            </w:r>
          </w:p>
          <w:p w14:paraId="349CDAC3" w14:textId="77777777" w:rsidR="00DF6C79" w:rsidRDefault="00000000">
            <w:pPr>
              <w:jc w:val="both"/>
            </w:pPr>
            <w:r>
              <w:rPr>
                <w:rFonts w:ascii="Arial" w:hAnsi="Arial" w:cs="Arial"/>
                <w:sz w:val="20"/>
                <w:szCs w:val="20"/>
              </w:rPr>
              <w:t>2. Sistema gera visão geral: produto, variação (cor/tamanho), saldo atual, estoque mínimo, status (Normal / Crítico / Zerado).</w:t>
            </w:r>
          </w:p>
          <w:p w14:paraId="008128E2" w14:textId="77777777" w:rsidR="00DF6C79" w:rsidRDefault="00000000">
            <w:pPr>
              <w:jc w:val="both"/>
            </w:pPr>
            <w:r>
              <w:rPr>
                <w:rFonts w:ascii="Arial" w:hAnsi="Arial" w:cs="Arial"/>
                <w:sz w:val="20"/>
                <w:szCs w:val="20"/>
              </w:rPr>
              <w:t>3. Para movimentações: usuário informa período e filtra por tipo (entrada, saída, venda, devolução, perda, ajuste).</w:t>
            </w:r>
          </w:p>
          <w:p w14:paraId="760A28DC" w14:textId="77777777" w:rsidR="00DF6C79" w:rsidRDefault="00000000">
            <w:pPr>
              <w:jc w:val="both"/>
            </w:pPr>
            <w:r>
              <w:rPr>
                <w:rFonts w:ascii="Arial" w:hAnsi="Arial" w:cs="Arial"/>
                <w:sz w:val="20"/>
                <w:szCs w:val="20"/>
              </w:rPr>
              <w:t>4. Totalizadores: quantidade de itens zerados, quantidade de itens críticos.</w:t>
            </w:r>
          </w:p>
        </w:tc>
      </w:tr>
      <w:tr w:rsidR="00DF6C79" w14:paraId="21C24D0E" w14:textId="77777777">
        <w:tc>
          <w:tcPr>
            <w:tcW w:w="2200" w:type="dxa"/>
          </w:tcPr>
          <w:p w14:paraId="522D534F" w14:textId="77777777" w:rsidR="00DF6C79" w:rsidRDefault="00000000">
            <w:pPr>
              <w:jc w:val="both"/>
            </w:pPr>
            <w:r>
              <w:rPr>
                <w:rFonts w:ascii="Arial" w:hAnsi="Arial" w:cs="Arial"/>
                <w:b/>
                <w:sz w:val="20"/>
                <w:szCs w:val="20"/>
              </w:rPr>
              <w:t>Fluxo Alternativo</w:t>
            </w:r>
          </w:p>
        </w:tc>
        <w:tc>
          <w:tcPr>
            <w:tcW w:w="7160" w:type="dxa"/>
          </w:tcPr>
          <w:p w14:paraId="2FE1F104" w14:textId="77777777" w:rsidR="00DF6C79" w:rsidRDefault="00000000">
            <w:pPr>
              <w:jc w:val="both"/>
            </w:pPr>
            <w:r>
              <w:rPr>
                <w:rFonts w:ascii="Arial" w:hAnsi="Arial" w:cs="Arial"/>
                <w:sz w:val="20"/>
                <w:szCs w:val="20"/>
              </w:rPr>
              <w:t>1. Filtro por categoria: exibe apenas produtos de uma categoria específica.</w:t>
            </w:r>
          </w:p>
          <w:p w14:paraId="09E7EED6" w14:textId="77777777" w:rsidR="00DF6C79" w:rsidRDefault="00000000">
            <w:pPr>
              <w:jc w:val="both"/>
            </w:pPr>
            <w:r>
              <w:rPr>
                <w:rFonts w:ascii="Arial" w:hAnsi="Arial" w:cs="Arial"/>
                <w:sz w:val="20"/>
                <w:szCs w:val="20"/>
              </w:rPr>
              <w:t>2. Alerta de reposição: relatório filtrado apenas com itens zerados e críticos, ordenado por urgência.</w:t>
            </w:r>
          </w:p>
        </w:tc>
      </w:tr>
      <w:tr w:rsidR="00DF6C79" w14:paraId="3D56B3F4" w14:textId="77777777">
        <w:tc>
          <w:tcPr>
            <w:tcW w:w="2200" w:type="dxa"/>
            <w:shd w:val="clear" w:color="auto" w:fill="D6E4F0"/>
          </w:tcPr>
          <w:p w14:paraId="3612C63D" w14:textId="77777777" w:rsidR="00DF6C79" w:rsidRDefault="00000000">
            <w:pPr>
              <w:jc w:val="both"/>
            </w:pPr>
            <w:r>
              <w:rPr>
                <w:rFonts w:ascii="Arial" w:hAnsi="Arial" w:cs="Arial"/>
                <w:b/>
                <w:sz w:val="20"/>
                <w:szCs w:val="20"/>
              </w:rPr>
              <w:t>Exceções</w:t>
            </w:r>
          </w:p>
        </w:tc>
        <w:tc>
          <w:tcPr>
            <w:tcW w:w="7160" w:type="dxa"/>
            <w:shd w:val="clear" w:color="auto" w:fill="D6E4F0"/>
          </w:tcPr>
          <w:p w14:paraId="094BD5D3" w14:textId="77777777" w:rsidR="00DF6C79" w:rsidRDefault="00000000">
            <w:pPr>
              <w:jc w:val="both"/>
            </w:pPr>
            <w:r>
              <w:rPr>
                <w:rFonts w:ascii="Arial" w:hAnsi="Arial" w:cs="Arial"/>
                <w:sz w:val="20"/>
                <w:szCs w:val="20"/>
              </w:rPr>
              <w:t>1. Sem produtos cadastrados: mensagem informativa.</w:t>
            </w:r>
          </w:p>
        </w:tc>
      </w:tr>
    </w:tbl>
    <w:p w14:paraId="4242693D" w14:textId="77777777" w:rsidR="00DF6C79" w:rsidRDefault="00DF6C79">
      <w:pPr>
        <w:pStyle w:val="ColorfulList-Accent11"/>
      </w:pPr>
    </w:p>
    <w:p w14:paraId="08CC1B96" w14:textId="77777777" w:rsidR="00DF6C79" w:rsidRDefault="00000000">
      <w:pPr>
        <w:pStyle w:val="Titulo3"/>
      </w:pPr>
      <w:r>
        <w:rPr>
          <w:b/>
          <w:sz w:val="24"/>
          <w:szCs w:val="24"/>
        </w:rPr>
        <w:t>3.2.24. CASO DE USO: RF_S03 — Emitir Relatório Financeiro</w:t>
      </w:r>
    </w:p>
    <w:tbl>
      <w:tblPr>
        <w:tblStyle w:val="Tabelacomgrade"/>
        <w:tblW w:w="9360" w:type="dxa"/>
        <w:tblLook w:val="04A0" w:firstRow="1" w:lastRow="0" w:firstColumn="1" w:lastColumn="0" w:noHBand="0" w:noVBand="1"/>
      </w:tblPr>
      <w:tblGrid>
        <w:gridCol w:w="2200"/>
        <w:gridCol w:w="7160"/>
      </w:tblGrid>
      <w:tr w:rsidR="00DF6C79" w14:paraId="0FFEE688" w14:textId="77777777">
        <w:tc>
          <w:tcPr>
            <w:tcW w:w="2200" w:type="dxa"/>
            <w:shd w:val="clear" w:color="auto" w:fill="1F3864"/>
          </w:tcPr>
          <w:p w14:paraId="194AF57A"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6BB814B2" w14:textId="77777777" w:rsidR="00DF6C79" w:rsidRDefault="00000000">
            <w:pPr>
              <w:jc w:val="both"/>
            </w:pPr>
            <w:r>
              <w:rPr>
                <w:rFonts w:ascii="Arial" w:hAnsi="Arial" w:cs="Arial"/>
                <w:b/>
                <w:color w:val="FFFFFF"/>
                <w:sz w:val="20"/>
                <w:szCs w:val="20"/>
              </w:rPr>
              <w:t>RF_S03 — Emitir Relatório Financeiro</w:t>
            </w:r>
          </w:p>
        </w:tc>
      </w:tr>
      <w:tr w:rsidR="00DF6C79" w14:paraId="68728DD8" w14:textId="77777777">
        <w:tc>
          <w:tcPr>
            <w:tcW w:w="2200" w:type="dxa"/>
            <w:shd w:val="clear" w:color="auto" w:fill="D6E4F0"/>
          </w:tcPr>
          <w:p w14:paraId="40DE983E" w14:textId="77777777" w:rsidR="00DF6C79" w:rsidRDefault="00000000">
            <w:pPr>
              <w:jc w:val="both"/>
            </w:pPr>
            <w:r>
              <w:rPr>
                <w:rFonts w:ascii="Arial" w:hAnsi="Arial" w:cs="Arial"/>
                <w:b/>
                <w:sz w:val="20"/>
                <w:szCs w:val="20"/>
              </w:rPr>
              <w:t>Descrição</w:t>
            </w:r>
          </w:p>
        </w:tc>
        <w:tc>
          <w:tcPr>
            <w:tcW w:w="7160" w:type="dxa"/>
            <w:shd w:val="clear" w:color="auto" w:fill="D6E4F0"/>
          </w:tcPr>
          <w:p w14:paraId="36835C23" w14:textId="77777777" w:rsidR="00DF6C79" w:rsidRDefault="00000000">
            <w:pPr>
              <w:jc w:val="both"/>
            </w:pPr>
            <w:r>
              <w:rPr>
                <w:rFonts w:ascii="Arial" w:hAnsi="Arial" w:cs="Arial"/>
                <w:sz w:val="20"/>
                <w:szCs w:val="20"/>
              </w:rPr>
              <w:t>Gera relatório financeiro por período com entradas, saídas, contas a receber/pagar, promissórias em aberto e saldo consolidado, agrupados por categoria.</w:t>
            </w:r>
          </w:p>
        </w:tc>
      </w:tr>
      <w:tr w:rsidR="00DF6C79" w14:paraId="59F99B84" w14:textId="77777777">
        <w:tc>
          <w:tcPr>
            <w:tcW w:w="2200" w:type="dxa"/>
          </w:tcPr>
          <w:p w14:paraId="0DB87D3A" w14:textId="77777777" w:rsidR="00DF6C79" w:rsidRDefault="00000000">
            <w:pPr>
              <w:jc w:val="both"/>
            </w:pPr>
            <w:r>
              <w:rPr>
                <w:rFonts w:ascii="Arial" w:hAnsi="Arial" w:cs="Arial"/>
                <w:b/>
                <w:sz w:val="20"/>
                <w:szCs w:val="20"/>
              </w:rPr>
              <w:t>Ator(es)</w:t>
            </w:r>
          </w:p>
        </w:tc>
        <w:tc>
          <w:tcPr>
            <w:tcW w:w="7160" w:type="dxa"/>
          </w:tcPr>
          <w:p w14:paraId="79A8C0CE" w14:textId="77777777" w:rsidR="00DF6C79" w:rsidRDefault="00000000">
            <w:pPr>
              <w:jc w:val="both"/>
            </w:pPr>
            <w:r>
              <w:rPr>
                <w:rFonts w:ascii="Arial" w:hAnsi="Arial" w:cs="Arial"/>
                <w:sz w:val="20"/>
                <w:szCs w:val="20"/>
              </w:rPr>
              <w:t>Proprietária</w:t>
            </w:r>
          </w:p>
        </w:tc>
      </w:tr>
      <w:tr w:rsidR="00DF6C79" w14:paraId="0E886D45" w14:textId="77777777">
        <w:tc>
          <w:tcPr>
            <w:tcW w:w="2200" w:type="dxa"/>
            <w:shd w:val="clear" w:color="auto" w:fill="D6E4F0"/>
          </w:tcPr>
          <w:p w14:paraId="57CFFA62" w14:textId="77777777" w:rsidR="00DF6C79" w:rsidRDefault="00000000">
            <w:pPr>
              <w:jc w:val="both"/>
            </w:pPr>
            <w:r>
              <w:rPr>
                <w:rFonts w:ascii="Arial" w:hAnsi="Arial" w:cs="Arial"/>
                <w:b/>
                <w:sz w:val="20"/>
                <w:szCs w:val="20"/>
              </w:rPr>
              <w:t>Pré-condições</w:t>
            </w:r>
          </w:p>
        </w:tc>
        <w:tc>
          <w:tcPr>
            <w:tcW w:w="7160" w:type="dxa"/>
            <w:shd w:val="clear" w:color="auto" w:fill="D6E4F0"/>
          </w:tcPr>
          <w:p w14:paraId="60C55CDD" w14:textId="77777777" w:rsidR="00DF6C79" w:rsidRDefault="00000000">
            <w:pPr>
              <w:jc w:val="both"/>
            </w:pPr>
            <w:r>
              <w:rPr>
                <w:rFonts w:ascii="Arial" w:hAnsi="Arial" w:cs="Arial"/>
                <w:sz w:val="20"/>
                <w:szCs w:val="20"/>
              </w:rPr>
              <w:t>1. Proprietária autenticada.</w:t>
            </w:r>
          </w:p>
        </w:tc>
      </w:tr>
      <w:tr w:rsidR="00DF6C79" w14:paraId="45CE68F6" w14:textId="77777777">
        <w:tc>
          <w:tcPr>
            <w:tcW w:w="2200" w:type="dxa"/>
          </w:tcPr>
          <w:p w14:paraId="22D4A185" w14:textId="77777777" w:rsidR="00DF6C79" w:rsidRDefault="00000000">
            <w:pPr>
              <w:jc w:val="both"/>
            </w:pPr>
            <w:r>
              <w:rPr>
                <w:rFonts w:ascii="Arial" w:hAnsi="Arial" w:cs="Arial"/>
                <w:b/>
                <w:sz w:val="20"/>
                <w:szCs w:val="20"/>
              </w:rPr>
              <w:t>Pós-condições</w:t>
            </w:r>
          </w:p>
        </w:tc>
        <w:tc>
          <w:tcPr>
            <w:tcW w:w="7160" w:type="dxa"/>
          </w:tcPr>
          <w:p w14:paraId="524540A9" w14:textId="77777777" w:rsidR="00DF6C79" w:rsidRDefault="00000000">
            <w:pPr>
              <w:jc w:val="both"/>
            </w:pPr>
            <w:r>
              <w:rPr>
                <w:rFonts w:ascii="Arial" w:hAnsi="Arial" w:cs="Arial"/>
                <w:sz w:val="20"/>
                <w:szCs w:val="20"/>
              </w:rPr>
              <w:t>1. Relatório exibido e disponível para exportação.</w:t>
            </w:r>
          </w:p>
        </w:tc>
      </w:tr>
      <w:tr w:rsidR="00DF6C79" w14:paraId="4B1726B6" w14:textId="77777777">
        <w:tc>
          <w:tcPr>
            <w:tcW w:w="2200" w:type="dxa"/>
            <w:shd w:val="clear" w:color="auto" w:fill="D6E4F0"/>
          </w:tcPr>
          <w:p w14:paraId="1A9D8FD8" w14:textId="77777777" w:rsidR="00DF6C79" w:rsidRDefault="00000000">
            <w:pPr>
              <w:jc w:val="both"/>
            </w:pPr>
            <w:r>
              <w:rPr>
                <w:rFonts w:ascii="Arial" w:hAnsi="Arial" w:cs="Arial"/>
                <w:b/>
                <w:sz w:val="20"/>
                <w:szCs w:val="20"/>
              </w:rPr>
              <w:t>Fluxo Principal</w:t>
            </w:r>
          </w:p>
        </w:tc>
        <w:tc>
          <w:tcPr>
            <w:tcW w:w="7160" w:type="dxa"/>
            <w:shd w:val="clear" w:color="auto" w:fill="D6E4F0"/>
          </w:tcPr>
          <w:p w14:paraId="29A40938" w14:textId="77777777" w:rsidR="00DF6C79" w:rsidRDefault="00000000">
            <w:pPr>
              <w:jc w:val="both"/>
            </w:pPr>
            <w:r>
              <w:rPr>
                <w:rFonts w:ascii="Arial" w:hAnsi="Arial" w:cs="Arial"/>
                <w:sz w:val="20"/>
                <w:szCs w:val="20"/>
              </w:rPr>
              <w:t>1. Proprietária acessa Relatórios &gt; Financeiro.</w:t>
            </w:r>
          </w:p>
          <w:p w14:paraId="15026238" w14:textId="77777777" w:rsidR="00DF6C79" w:rsidRDefault="00000000">
            <w:pPr>
              <w:jc w:val="both"/>
            </w:pPr>
            <w:r>
              <w:rPr>
                <w:rFonts w:ascii="Arial" w:hAnsi="Arial" w:cs="Arial"/>
                <w:sz w:val="20"/>
                <w:szCs w:val="20"/>
              </w:rPr>
              <w:t>2. Informa o período (data inicial e final).</w:t>
            </w:r>
          </w:p>
          <w:p w14:paraId="177EACA7" w14:textId="77777777" w:rsidR="00DF6C79" w:rsidRDefault="00000000">
            <w:pPr>
              <w:jc w:val="both"/>
            </w:pPr>
            <w:r>
              <w:rPr>
                <w:rFonts w:ascii="Arial" w:hAnsi="Arial" w:cs="Arial"/>
                <w:sz w:val="20"/>
                <w:szCs w:val="20"/>
              </w:rPr>
              <w:t>3. Aplica filtros: tipo (entrada/saída/a receber/a pagar), categoria, fornecedor, status (pago/pendente).</w:t>
            </w:r>
          </w:p>
          <w:p w14:paraId="71B23FE2" w14:textId="77777777" w:rsidR="00DF6C79" w:rsidRDefault="00000000">
            <w:pPr>
              <w:jc w:val="both"/>
            </w:pPr>
            <w:r>
              <w:rPr>
                <w:rFonts w:ascii="Arial" w:hAnsi="Arial" w:cs="Arial"/>
                <w:sz w:val="20"/>
                <w:szCs w:val="20"/>
              </w:rPr>
              <w:t>4. Sistema gera: lançamentos detalhados, totais por categoria, saldo do período (entradas - saídas).</w:t>
            </w:r>
          </w:p>
          <w:p w14:paraId="5E49AA4D" w14:textId="77777777" w:rsidR="00DF6C79" w:rsidRDefault="00000000">
            <w:pPr>
              <w:jc w:val="both"/>
            </w:pPr>
            <w:r>
              <w:rPr>
                <w:rFonts w:ascii="Arial" w:hAnsi="Arial" w:cs="Arial"/>
                <w:sz w:val="20"/>
                <w:szCs w:val="20"/>
              </w:rPr>
              <w:t>5. Seção de pendências: contas a receber vencidas, contas a pagar vencidas e promissórias em aberto.</w:t>
            </w:r>
          </w:p>
        </w:tc>
      </w:tr>
      <w:tr w:rsidR="00DF6C79" w14:paraId="752F3B18" w14:textId="77777777">
        <w:tc>
          <w:tcPr>
            <w:tcW w:w="2200" w:type="dxa"/>
          </w:tcPr>
          <w:p w14:paraId="5234ECAF" w14:textId="77777777" w:rsidR="00DF6C79" w:rsidRDefault="00000000">
            <w:pPr>
              <w:jc w:val="both"/>
            </w:pPr>
            <w:r>
              <w:rPr>
                <w:rFonts w:ascii="Arial" w:hAnsi="Arial" w:cs="Arial"/>
                <w:b/>
                <w:sz w:val="20"/>
                <w:szCs w:val="20"/>
              </w:rPr>
              <w:t>Fluxo Alternativo</w:t>
            </w:r>
          </w:p>
        </w:tc>
        <w:tc>
          <w:tcPr>
            <w:tcW w:w="7160" w:type="dxa"/>
          </w:tcPr>
          <w:p w14:paraId="5368C3E0" w14:textId="77777777" w:rsidR="00DF6C79" w:rsidRDefault="00000000">
            <w:pPr>
              <w:jc w:val="both"/>
            </w:pPr>
            <w:r>
              <w:rPr>
                <w:rFonts w:ascii="Arial" w:hAnsi="Arial" w:cs="Arial"/>
                <w:sz w:val="20"/>
                <w:szCs w:val="20"/>
              </w:rPr>
              <w:t xml:space="preserve">1. Comparativo mensal: visão de entradas </w:t>
            </w:r>
            <w:proofErr w:type="spellStart"/>
            <w:r>
              <w:rPr>
                <w:rFonts w:ascii="Arial" w:hAnsi="Arial" w:cs="Arial"/>
                <w:sz w:val="20"/>
                <w:szCs w:val="20"/>
              </w:rPr>
              <w:t>vs</w:t>
            </w:r>
            <w:proofErr w:type="spellEnd"/>
            <w:r>
              <w:rPr>
                <w:rFonts w:ascii="Arial" w:hAnsi="Arial" w:cs="Arial"/>
                <w:sz w:val="20"/>
                <w:szCs w:val="20"/>
              </w:rPr>
              <w:t xml:space="preserve"> saídas por mês no período selecionado.</w:t>
            </w:r>
          </w:p>
        </w:tc>
      </w:tr>
      <w:tr w:rsidR="00DF6C79" w14:paraId="79DA9B47" w14:textId="77777777">
        <w:tc>
          <w:tcPr>
            <w:tcW w:w="2200" w:type="dxa"/>
            <w:shd w:val="clear" w:color="auto" w:fill="D6E4F0"/>
          </w:tcPr>
          <w:p w14:paraId="2FFAF5F1" w14:textId="77777777" w:rsidR="00DF6C79" w:rsidRDefault="00000000">
            <w:pPr>
              <w:jc w:val="both"/>
            </w:pPr>
            <w:r>
              <w:rPr>
                <w:rFonts w:ascii="Arial" w:hAnsi="Arial" w:cs="Arial"/>
                <w:b/>
                <w:sz w:val="20"/>
                <w:szCs w:val="20"/>
              </w:rPr>
              <w:t>Exceções</w:t>
            </w:r>
          </w:p>
        </w:tc>
        <w:tc>
          <w:tcPr>
            <w:tcW w:w="7160" w:type="dxa"/>
            <w:shd w:val="clear" w:color="auto" w:fill="D6E4F0"/>
          </w:tcPr>
          <w:p w14:paraId="49B9D985" w14:textId="77777777" w:rsidR="00DF6C79" w:rsidRDefault="00000000">
            <w:pPr>
              <w:jc w:val="both"/>
            </w:pPr>
            <w:r>
              <w:rPr>
                <w:rFonts w:ascii="Arial" w:hAnsi="Arial" w:cs="Arial"/>
                <w:sz w:val="20"/>
                <w:szCs w:val="20"/>
              </w:rPr>
              <w:t>1. Período sem lançamentos: mensagem informativa.</w:t>
            </w:r>
          </w:p>
        </w:tc>
      </w:tr>
    </w:tbl>
    <w:p w14:paraId="5283FC6F" w14:textId="77777777" w:rsidR="00DF6C79" w:rsidRDefault="00DF6C79">
      <w:pPr>
        <w:pStyle w:val="ColorfulList-Accent11"/>
      </w:pPr>
    </w:p>
    <w:p w14:paraId="2C782217" w14:textId="77777777" w:rsidR="00DF6C79" w:rsidRDefault="00000000">
      <w:pPr>
        <w:pStyle w:val="Titulo3"/>
      </w:pPr>
      <w:r>
        <w:rPr>
          <w:b/>
          <w:sz w:val="24"/>
          <w:szCs w:val="24"/>
        </w:rPr>
        <w:t>3.2.25. CASO DE USO: RF_S04 — Exibir Dashboard</w:t>
      </w:r>
    </w:p>
    <w:tbl>
      <w:tblPr>
        <w:tblStyle w:val="Tabelacomgrade"/>
        <w:tblW w:w="9360" w:type="dxa"/>
        <w:tblLook w:val="04A0" w:firstRow="1" w:lastRow="0" w:firstColumn="1" w:lastColumn="0" w:noHBand="0" w:noVBand="1"/>
      </w:tblPr>
      <w:tblGrid>
        <w:gridCol w:w="2200"/>
        <w:gridCol w:w="7160"/>
      </w:tblGrid>
      <w:tr w:rsidR="00DF6C79" w14:paraId="22A89A94" w14:textId="77777777">
        <w:tc>
          <w:tcPr>
            <w:tcW w:w="2200" w:type="dxa"/>
            <w:shd w:val="clear" w:color="auto" w:fill="1F3864"/>
          </w:tcPr>
          <w:p w14:paraId="17C09830"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529B1605" w14:textId="77777777" w:rsidR="00DF6C79" w:rsidRDefault="00000000">
            <w:pPr>
              <w:jc w:val="both"/>
            </w:pPr>
            <w:r>
              <w:rPr>
                <w:rFonts w:ascii="Arial" w:hAnsi="Arial" w:cs="Arial"/>
                <w:b/>
                <w:color w:val="FFFFFF"/>
                <w:sz w:val="20"/>
                <w:szCs w:val="20"/>
              </w:rPr>
              <w:t>RF_S04 — Exibir Dashboard</w:t>
            </w:r>
          </w:p>
        </w:tc>
      </w:tr>
      <w:tr w:rsidR="00DF6C79" w14:paraId="1A0BA9CB" w14:textId="77777777">
        <w:tc>
          <w:tcPr>
            <w:tcW w:w="2200" w:type="dxa"/>
            <w:shd w:val="clear" w:color="auto" w:fill="D6E4F0"/>
          </w:tcPr>
          <w:p w14:paraId="393EF4A9" w14:textId="77777777" w:rsidR="00DF6C79" w:rsidRDefault="00000000">
            <w:pPr>
              <w:jc w:val="both"/>
            </w:pPr>
            <w:r>
              <w:rPr>
                <w:rFonts w:ascii="Arial" w:hAnsi="Arial" w:cs="Arial"/>
                <w:b/>
                <w:sz w:val="20"/>
                <w:szCs w:val="20"/>
              </w:rPr>
              <w:t>Descrição</w:t>
            </w:r>
          </w:p>
        </w:tc>
        <w:tc>
          <w:tcPr>
            <w:tcW w:w="7160" w:type="dxa"/>
            <w:shd w:val="clear" w:color="auto" w:fill="D6E4F0"/>
          </w:tcPr>
          <w:p w14:paraId="3F3CC984" w14:textId="77777777" w:rsidR="00DF6C79" w:rsidRDefault="00000000">
            <w:pPr>
              <w:jc w:val="both"/>
            </w:pPr>
            <w:r>
              <w:rPr>
                <w:rFonts w:ascii="Arial" w:hAnsi="Arial" w:cs="Arial"/>
                <w:sz w:val="20"/>
                <w:szCs w:val="20"/>
              </w:rPr>
              <w:t>Exibe o painel de controle operacional da loja com 8 indicadores em tempo real, permitindo visão rápida e consolidada da situação comercial e financeira.</w:t>
            </w:r>
          </w:p>
        </w:tc>
      </w:tr>
      <w:tr w:rsidR="00DF6C79" w14:paraId="73F39DAC" w14:textId="77777777">
        <w:tc>
          <w:tcPr>
            <w:tcW w:w="2200" w:type="dxa"/>
          </w:tcPr>
          <w:p w14:paraId="4C7D863F" w14:textId="77777777" w:rsidR="00DF6C79" w:rsidRDefault="00000000">
            <w:pPr>
              <w:jc w:val="both"/>
            </w:pPr>
            <w:r>
              <w:rPr>
                <w:rFonts w:ascii="Arial" w:hAnsi="Arial" w:cs="Arial"/>
                <w:b/>
                <w:sz w:val="20"/>
                <w:szCs w:val="20"/>
              </w:rPr>
              <w:t>Ator(es)</w:t>
            </w:r>
          </w:p>
        </w:tc>
        <w:tc>
          <w:tcPr>
            <w:tcW w:w="7160" w:type="dxa"/>
          </w:tcPr>
          <w:p w14:paraId="0693ECE4" w14:textId="77777777" w:rsidR="00DF6C79" w:rsidRDefault="00000000">
            <w:pPr>
              <w:jc w:val="both"/>
            </w:pPr>
            <w:r>
              <w:rPr>
                <w:rFonts w:ascii="Arial" w:hAnsi="Arial" w:cs="Arial"/>
                <w:sz w:val="20"/>
                <w:szCs w:val="20"/>
              </w:rPr>
              <w:t>Proprietária (todos os indicadores), Operador de Vendas (indicadores básicos)</w:t>
            </w:r>
          </w:p>
        </w:tc>
      </w:tr>
      <w:tr w:rsidR="00DF6C79" w14:paraId="5533281E" w14:textId="77777777">
        <w:tc>
          <w:tcPr>
            <w:tcW w:w="2200" w:type="dxa"/>
            <w:shd w:val="clear" w:color="auto" w:fill="D6E4F0"/>
          </w:tcPr>
          <w:p w14:paraId="63F4CE30" w14:textId="77777777" w:rsidR="00DF6C79" w:rsidRDefault="00000000">
            <w:pPr>
              <w:jc w:val="both"/>
            </w:pPr>
            <w:r>
              <w:rPr>
                <w:rFonts w:ascii="Arial" w:hAnsi="Arial" w:cs="Arial"/>
                <w:b/>
                <w:sz w:val="20"/>
                <w:szCs w:val="20"/>
              </w:rPr>
              <w:t>Pré-condições</w:t>
            </w:r>
          </w:p>
        </w:tc>
        <w:tc>
          <w:tcPr>
            <w:tcW w:w="7160" w:type="dxa"/>
            <w:shd w:val="clear" w:color="auto" w:fill="D6E4F0"/>
          </w:tcPr>
          <w:p w14:paraId="4196E745" w14:textId="77777777" w:rsidR="00DF6C79" w:rsidRDefault="00000000">
            <w:pPr>
              <w:jc w:val="both"/>
            </w:pPr>
            <w:r>
              <w:rPr>
                <w:rFonts w:ascii="Arial" w:hAnsi="Arial" w:cs="Arial"/>
                <w:sz w:val="20"/>
                <w:szCs w:val="20"/>
              </w:rPr>
              <w:t>1. Usuário autenticado.</w:t>
            </w:r>
          </w:p>
        </w:tc>
      </w:tr>
      <w:tr w:rsidR="00DF6C79" w14:paraId="67C9182E" w14:textId="77777777">
        <w:tc>
          <w:tcPr>
            <w:tcW w:w="2200" w:type="dxa"/>
          </w:tcPr>
          <w:p w14:paraId="2696EFE0" w14:textId="77777777" w:rsidR="00DF6C79" w:rsidRDefault="00000000">
            <w:pPr>
              <w:jc w:val="both"/>
            </w:pPr>
            <w:r>
              <w:rPr>
                <w:rFonts w:ascii="Arial" w:hAnsi="Arial" w:cs="Arial"/>
                <w:b/>
                <w:sz w:val="20"/>
                <w:szCs w:val="20"/>
              </w:rPr>
              <w:t>Pós-condições</w:t>
            </w:r>
          </w:p>
        </w:tc>
        <w:tc>
          <w:tcPr>
            <w:tcW w:w="7160" w:type="dxa"/>
          </w:tcPr>
          <w:p w14:paraId="077D2A36" w14:textId="77777777" w:rsidR="00DF6C79" w:rsidRDefault="00000000">
            <w:pPr>
              <w:jc w:val="both"/>
            </w:pPr>
            <w:r>
              <w:rPr>
                <w:rFonts w:ascii="Arial" w:hAnsi="Arial" w:cs="Arial"/>
                <w:sz w:val="20"/>
                <w:szCs w:val="20"/>
              </w:rPr>
              <w:t>1. Dashboard exibido com indicadores atualizados.</w:t>
            </w:r>
          </w:p>
        </w:tc>
      </w:tr>
      <w:tr w:rsidR="00DF6C79" w14:paraId="71896260" w14:textId="77777777">
        <w:tc>
          <w:tcPr>
            <w:tcW w:w="2200" w:type="dxa"/>
            <w:shd w:val="clear" w:color="auto" w:fill="D6E4F0"/>
          </w:tcPr>
          <w:p w14:paraId="28B19041" w14:textId="77777777" w:rsidR="00DF6C79" w:rsidRDefault="00000000">
            <w:pPr>
              <w:jc w:val="both"/>
            </w:pPr>
            <w:r>
              <w:rPr>
                <w:rFonts w:ascii="Arial" w:hAnsi="Arial" w:cs="Arial"/>
                <w:b/>
                <w:sz w:val="20"/>
                <w:szCs w:val="20"/>
              </w:rPr>
              <w:t>Fluxo Principal</w:t>
            </w:r>
          </w:p>
        </w:tc>
        <w:tc>
          <w:tcPr>
            <w:tcW w:w="7160" w:type="dxa"/>
            <w:shd w:val="clear" w:color="auto" w:fill="D6E4F0"/>
          </w:tcPr>
          <w:p w14:paraId="3EF7C489" w14:textId="77777777" w:rsidR="00DF6C79" w:rsidRDefault="00000000">
            <w:pPr>
              <w:jc w:val="both"/>
            </w:pPr>
            <w:r>
              <w:rPr>
                <w:rFonts w:ascii="Arial" w:hAnsi="Arial" w:cs="Arial"/>
                <w:sz w:val="20"/>
                <w:szCs w:val="20"/>
              </w:rPr>
              <w:t>1. Usuário acessa o sistema — Dashboard é a tela inicial.</w:t>
            </w:r>
          </w:p>
          <w:p w14:paraId="423B9B14" w14:textId="77777777" w:rsidR="00DF6C79" w:rsidRDefault="00000000">
            <w:pPr>
              <w:jc w:val="both"/>
            </w:pPr>
            <w:r>
              <w:rPr>
                <w:rFonts w:ascii="Arial" w:hAnsi="Arial" w:cs="Arial"/>
                <w:sz w:val="20"/>
                <w:szCs w:val="20"/>
              </w:rPr>
              <w:t>2. Sistema carrega os 8 indicadores: (1) Vendas do Dia — quantidade e valor total das vendas concluídas no dia atual; (2) Faturamento Mensal — valor total das vendas do mês corrente; (3) Estoque Crítico — número de variações zeradas e número de variações abaixo do mínimo (exibidos separadamente); (4) Condicionais Abertos — quantidade de condicionais com status aberto, parcial ou vencido; (5) A Receber — Cartão — previsões de recebimento de cartão crédito agrupadas por mês futuro; (6) A Receber — Promissórias — valor total por mês de vencimento das promissórias em aberto; (7) Acordos Ativos — quantidade e valor total de promissórias com status Substituída (mãe com acordo ativo); (8) Perdas do Mês — soma dos lançamentos com categoria perda no mês corrente.</w:t>
            </w:r>
          </w:p>
          <w:p w14:paraId="03B929E8" w14:textId="77777777" w:rsidR="00DF6C79" w:rsidRDefault="00000000">
            <w:pPr>
              <w:jc w:val="both"/>
            </w:pPr>
            <w:r>
              <w:rPr>
                <w:rFonts w:ascii="Arial" w:hAnsi="Arial" w:cs="Arial"/>
                <w:sz w:val="20"/>
                <w:szCs w:val="20"/>
              </w:rPr>
              <w:t>3. Cada card é clicável e redireciona para o módulo ou relatório correspondente.</w:t>
            </w:r>
          </w:p>
        </w:tc>
      </w:tr>
      <w:tr w:rsidR="00DF6C79" w14:paraId="1E7099A6" w14:textId="77777777">
        <w:tc>
          <w:tcPr>
            <w:tcW w:w="2200" w:type="dxa"/>
          </w:tcPr>
          <w:p w14:paraId="3E8FE673" w14:textId="77777777" w:rsidR="00DF6C79" w:rsidRDefault="00000000">
            <w:pPr>
              <w:jc w:val="both"/>
            </w:pPr>
            <w:r>
              <w:rPr>
                <w:rFonts w:ascii="Arial" w:hAnsi="Arial" w:cs="Arial"/>
                <w:b/>
                <w:sz w:val="20"/>
                <w:szCs w:val="20"/>
              </w:rPr>
              <w:t>Fluxo Alternativo</w:t>
            </w:r>
          </w:p>
        </w:tc>
        <w:tc>
          <w:tcPr>
            <w:tcW w:w="7160" w:type="dxa"/>
          </w:tcPr>
          <w:p w14:paraId="3188A112" w14:textId="77777777" w:rsidR="00DF6C79" w:rsidRDefault="00000000">
            <w:pPr>
              <w:jc w:val="both"/>
            </w:pPr>
            <w:r>
              <w:rPr>
                <w:rFonts w:ascii="Arial" w:hAnsi="Arial" w:cs="Arial"/>
                <w:sz w:val="20"/>
                <w:szCs w:val="20"/>
              </w:rPr>
              <w:t>1. Operador de Vendas: vê apenas Vendas do Dia, Estoque Crítico e Condicionais Abertos.</w:t>
            </w:r>
          </w:p>
          <w:p w14:paraId="6197FA77" w14:textId="77777777" w:rsidR="00DF6C79" w:rsidRDefault="00000000">
            <w:pPr>
              <w:jc w:val="both"/>
            </w:pPr>
            <w:r>
              <w:rPr>
                <w:rFonts w:ascii="Arial" w:hAnsi="Arial" w:cs="Arial"/>
                <w:sz w:val="20"/>
                <w:szCs w:val="20"/>
              </w:rPr>
              <w:lastRenderedPageBreak/>
              <w:t>2. Atualização: botão de atualização manual disponível; dados se atualizam ao navegar entre módulos.</w:t>
            </w:r>
          </w:p>
        </w:tc>
      </w:tr>
      <w:tr w:rsidR="00DF6C79" w14:paraId="46D29376" w14:textId="77777777">
        <w:tc>
          <w:tcPr>
            <w:tcW w:w="2200" w:type="dxa"/>
            <w:shd w:val="clear" w:color="auto" w:fill="D6E4F0"/>
          </w:tcPr>
          <w:p w14:paraId="60C336CA" w14:textId="77777777" w:rsidR="00DF6C79" w:rsidRDefault="00000000">
            <w:pPr>
              <w:jc w:val="both"/>
            </w:pPr>
            <w:r>
              <w:rPr>
                <w:rFonts w:ascii="Arial" w:hAnsi="Arial" w:cs="Arial"/>
                <w:b/>
                <w:sz w:val="20"/>
                <w:szCs w:val="20"/>
              </w:rPr>
              <w:lastRenderedPageBreak/>
              <w:t>Exceções</w:t>
            </w:r>
          </w:p>
        </w:tc>
        <w:tc>
          <w:tcPr>
            <w:tcW w:w="7160" w:type="dxa"/>
            <w:shd w:val="clear" w:color="auto" w:fill="D6E4F0"/>
          </w:tcPr>
          <w:p w14:paraId="3C19DA25" w14:textId="77777777" w:rsidR="00DF6C79" w:rsidRDefault="00000000">
            <w:pPr>
              <w:jc w:val="both"/>
            </w:pPr>
            <w:r>
              <w:rPr>
                <w:rFonts w:ascii="Arial" w:hAnsi="Arial" w:cs="Arial"/>
                <w:sz w:val="20"/>
                <w:szCs w:val="20"/>
              </w:rPr>
              <w:t>1. Falha em alguma consulta: indicador exibe N/D com mensagem de erro; demais indicadores continuam funcionando.</w:t>
            </w:r>
          </w:p>
        </w:tc>
      </w:tr>
    </w:tbl>
    <w:p w14:paraId="176FDD6D" w14:textId="77777777" w:rsidR="00DF6C79" w:rsidRDefault="00DF6C79">
      <w:pPr>
        <w:pStyle w:val="ColorfulList-Accent11"/>
      </w:pPr>
    </w:p>
    <w:p w14:paraId="398E63FB" w14:textId="77777777" w:rsidR="00DF6C79" w:rsidRDefault="00000000">
      <w:pPr>
        <w:pStyle w:val="Titulo3"/>
      </w:pPr>
      <w:r>
        <w:rPr>
          <w:b/>
          <w:sz w:val="24"/>
          <w:szCs w:val="24"/>
        </w:rPr>
        <w:t>3.2.26. CASO DE USO: RF_S05 — Emitir Relatório de Devoluções</w:t>
      </w:r>
    </w:p>
    <w:tbl>
      <w:tblPr>
        <w:tblStyle w:val="Tabelacomgrade"/>
        <w:tblW w:w="9360" w:type="dxa"/>
        <w:tblLook w:val="04A0" w:firstRow="1" w:lastRow="0" w:firstColumn="1" w:lastColumn="0" w:noHBand="0" w:noVBand="1"/>
      </w:tblPr>
      <w:tblGrid>
        <w:gridCol w:w="2200"/>
        <w:gridCol w:w="7160"/>
      </w:tblGrid>
      <w:tr w:rsidR="00DF6C79" w14:paraId="43FB8E6F" w14:textId="77777777">
        <w:tc>
          <w:tcPr>
            <w:tcW w:w="2200" w:type="dxa"/>
            <w:shd w:val="clear" w:color="auto" w:fill="1F3864"/>
          </w:tcPr>
          <w:p w14:paraId="269E75AB"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2814E0A9" w14:textId="77777777" w:rsidR="00DF6C79" w:rsidRDefault="00000000">
            <w:pPr>
              <w:jc w:val="both"/>
            </w:pPr>
            <w:r>
              <w:rPr>
                <w:rFonts w:ascii="Arial" w:hAnsi="Arial" w:cs="Arial"/>
                <w:b/>
                <w:color w:val="FFFFFF"/>
                <w:sz w:val="20"/>
                <w:szCs w:val="20"/>
              </w:rPr>
              <w:t>RF_S05 — Emitir Relatório de Devoluções</w:t>
            </w:r>
          </w:p>
        </w:tc>
      </w:tr>
      <w:tr w:rsidR="00DF6C79" w14:paraId="1DA6E105" w14:textId="77777777">
        <w:tc>
          <w:tcPr>
            <w:tcW w:w="2200" w:type="dxa"/>
            <w:shd w:val="clear" w:color="auto" w:fill="D6E4F0"/>
          </w:tcPr>
          <w:p w14:paraId="24940667" w14:textId="77777777" w:rsidR="00DF6C79" w:rsidRDefault="00000000">
            <w:pPr>
              <w:jc w:val="both"/>
            </w:pPr>
            <w:r>
              <w:rPr>
                <w:rFonts w:ascii="Arial" w:hAnsi="Arial" w:cs="Arial"/>
                <w:b/>
                <w:sz w:val="20"/>
                <w:szCs w:val="20"/>
              </w:rPr>
              <w:t>Descrição</w:t>
            </w:r>
          </w:p>
        </w:tc>
        <w:tc>
          <w:tcPr>
            <w:tcW w:w="7160" w:type="dxa"/>
            <w:shd w:val="clear" w:color="auto" w:fill="D6E4F0"/>
          </w:tcPr>
          <w:p w14:paraId="5DC65B3B" w14:textId="77777777" w:rsidR="00DF6C79" w:rsidRDefault="00000000">
            <w:pPr>
              <w:jc w:val="both"/>
            </w:pPr>
            <w:r>
              <w:rPr>
                <w:rFonts w:ascii="Arial" w:hAnsi="Arial" w:cs="Arial"/>
                <w:sz w:val="20"/>
                <w:szCs w:val="20"/>
              </w:rPr>
              <w:t>Gera relatório de devoluções por período, com visão detalhada por devolução e visão agregada por produto para identificar os itens mais devolvidos.</w:t>
            </w:r>
          </w:p>
        </w:tc>
      </w:tr>
      <w:tr w:rsidR="00DF6C79" w14:paraId="139C9594" w14:textId="77777777">
        <w:tc>
          <w:tcPr>
            <w:tcW w:w="2200" w:type="dxa"/>
          </w:tcPr>
          <w:p w14:paraId="26133697" w14:textId="77777777" w:rsidR="00DF6C79" w:rsidRDefault="00000000">
            <w:pPr>
              <w:jc w:val="both"/>
            </w:pPr>
            <w:r>
              <w:rPr>
                <w:rFonts w:ascii="Arial" w:hAnsi="Arial" w:cs="Arial"/>
                <w:b/>
                <w:sz w:val="20"/>
                <w:szCs w:val="20"/>
              </w:rPr>
              <w:t>Ator(es)</w:t>
            </w:r>
          </w:p>
        </w:tc>
        <w:tc>
          <w:tcPr>
            <w:tcW w:w="7160" w:type="dxa"/>
          </w:tcPr>
          <w:p w14:paraId="4A21F40E" w14:textId="77777777" w:rsidR="00DF6C79" w:rsidRDefault="00000000">
            <w:pPr>
              <w:jc w:val="both"/>
            </w:pPr>
            <w:r>
              <w:rPr>
                <w:rFonts w:ascii="Arial" w:hAnsi="Arial" w:cs="Arial"/>
                <w:sz w:val="20"/>
                <w:szCs w:val="20"/>
              </w:rPr>
              <w:t>Proprietária</w:t>
            </w:r>
          </w:p>
        </w:tc>
      </w:tr>
      <w:tr w:rsidR="00DF6C79" w14:paraId="38B89C6A" w14:textId="77777777">
        <w:tc>
          <w:tcPr>
            <w:tcW w:w="2200" w:type="dxa"/>
            <w:shd w:val="clear" w:color="auto" w:fill="D6E4F0"/>
          </w:tcPr>
          <w:p w14:paraId="79231618" w14:textId="77777777" w:rsidR="00DF6C79" w:rsidRDefault="00000000">
            <w:pPr>
              <w:jc w:val="both"/>
            </w:pPr>
            <w:r>
              <w:rPr>
                <w:rFonts w:ascii="Arial" w:hAnsi="Arial" w:cs="Arial"/>
                <w:b/>
                <w:sz w:val="20"/>
                <w:szCs w:val="20"/>
              </w:rPr>
              <w:t>Pré-condições</w:t>
            </w:r>
          </w:p>
        </w:tc>
        <w:tc>
          <w:tcPr>
            <w:tcW w:w="7160" w:type="dxa"/>
            <w:shd w:val="clear" w:color="auto" w:fill="D6E4F0"/>
          </w:tcPr>
          <w:p w14:paraId="521393EC" w14:textId="77777777" w:rsidR="00DF6C79" w:rsidRDefault="00000000">
            <w:pPr>
              <w:jc w:val="both"/>
            </w:pPr>
            <w:r>
              <w:rPr>
                <w:rFonts w:ascii="Arial" w:hAnsi="Arial" w:cs="Arial"/>
                <w:sz w:val="20"/>
                <w:szCs w:val="20"/>
              </w:rPr>
              <w:t>1. Proprietária autenticada.</w:t>
            </w:r>
          </w:p>
          <w:p w14:paraId="541EB2A7" w14:textId="77777777" w:rsidR="00DF6C79" w:rsidRDefault="00000000">
            <w:pPr>
              <w:jc w:val="both"/>
            </w:pPr>
            <w:r>
              <w:rPr>
                <w:rFonts w:ascii="Arial" w:hAnsi="Arial" w:cs="Arial"/>
                <w:sz w:val="20"/>
                <w:szCs w:val="20"/>
              </w:rPr>
              <w:t>2. Ao menos uma devolução registrada.</w:t>
            </w:r>
          </w:p>
        </w:tc>
      </w:tr>
      <w:tr w:rsidR="00DF6C79" w14:paraId="73626099" w14:textId="77777777">
        <w:tc>
          <w:tcPr>
            <w:tcW w:w="2200" w:type="dxa"/>
          </w:tcPr>
          <w:p w14:paraId="1D556FFE" w14:textId="77777777" w:rsidR="00DF6C79" w:rsidRDefault="00000000">
            <w:pPr>
              <w:jc w:val="both"/>
            </w:pPr>
            <w:r>
              <w:rPr>
                <w:rFonts w:ascii="Arial" w:hAnsi="Arial" w:cs="Arial"/>
                <w:b/>
                <w:sz w:val="20"/>
                <w:szCs w:val="20"/>
              </w:rPr>
              <w:t>Pós-condições</w:t>
            </w:r>
          </w:p>
        </w:tc>
        <w:tc>
          <w:tcPr>
            <w:tcW w:w="7160" w:type="dxa"/>
          </w:tcPr>
          <w:p w14:paraId="71B622CF" w14:textId="77777777" w:rsidR="00DF6C79" w:rsidRDefault="00000000">
            <w:pPr>
              <w:jc w:val="both"/>
            </w:pPr>
            <w:r>
              <w:rPr>
                <w:rFonts w:ascii="Arial" w:hAnsi="Arial" w:cs="Arial"/>
                <w:sz w:val="20"/>
                <w:szCs w:val="20"/>
              </w:rPr>
              <w:t>1. Relatório exibido e disponível para exportação.</w:t>
            </w:r>
          </w:p>
        </w:tc>
      </w:tr>
      <w:tr w:rsidR="00DF6C79" w14:paraId="53689BC2" w14:textId="77777777">
        <w:tc>
          <w:tcPr>
            <w:tcW w:w="2200" w:type="dxa"/>
            <w:shd w:val="clear" w:color="auto" w:fill="D6E4F0"/>
          </w:tcPr>
          <w:p w14:paraId="2020C219" w14:textId="77777777" w:rsidR="00DF6C79" w:rsidRDefault="00000000">
            <w:pPr>
              <w:jc w:val="both"/>
            </w:pPr>
            <w:r>
              <w:rPr>
                <w:rFonts w:ascii="Arial" w:hAnsi="Arial" w:cs="Arial"/>
                <w:b/>
                <w:sz w:val="20"/>
                <w:szCs w:val="20"/>
              </w:rPr>
              <w:t>Fluxo Principal</w:t>
            </w:r>
          </w:p>
        </w:tc>
        <w:tc>
          <w:tcPr>
            <w:tcW w:w="7160" w:type="dxa"/>
            <w:shd w:val="clear" w:color="auto" w:fill="D6E4F0"/>
          </w:tcPr>
          <w:p w14:paraId="23C2FDF1" w14:textId="77777777" w:rsidR="00DF6C79" w:rsidRDefault="00000000">
            <w:pPr>
              <w:jc w:val="both"/>
            </w:pPr>
            <w:r>
              <w:rPr>
                <w:rFonts w:ascii="Arial" w:hAnsi="Arial" w:cs="Arial"/>
                <w:sz w:val="20"/>
                <w:szCs w:val="20"/>
              </w:rPr>
              <w:t>1. Proprietária acessa Relatórios &gt; Devoluções.</w:t>
            </w:r>
          </w:p>
          <w:p w14:paraId="0A94DD9F" w14:textId="77777777" w:rsidR="00DF6C79" w:rsidRDefault="00000000">
            <w:pPr>
              <w:jc w:val="both"/>
            </w:pPr>
            <w:r>
              <w:rPr>
                <w:rFonts w:ascii="Arial" w:hAnsi="Arial" w:cs="Arial"/>
                <w:sz w:val="20"/>
                <w:szCs w:val="20"/>
              </w:rPr>
              <w:t>2. Informa o período.</w:t>
            </w:r>
          </w:p>
          <w:p w14:paraId="0C06D2CA" w14:textId="77777777" w:rsidR="00DF6C79" w:rsidRDefault="00000000">
            <w:pPr>
              <w:jc w:val="both"/>
            </w:pPr>
            <w:r>
              <w:rPr>
                <w:rFonts w:ascii="Arial" w:hAnsi="Arial" w:cs="Arial"/>
                <w:sz w:val="20"/>
                <w:szCs w:val="20"/>
              </w:rPr>
              <w:t>3. Aplica filtros opcionais: cliente, tipo (normal/exceção), origem (venda/condicional).</w:t>
            </w:r>
          </w:p>
          <w:p w14:paraId="7CD1416E" w14:textId="77777777" w:rsidR="00DF6C79" w:rsidRDefault="00000000">
            <w:pPr>
              <w:jc w:val="both"/>
            </w:pPr>
            <w:r>
              <w:rPr>
                <w:rFonts w:ascii="Arial" w:hAnsi="Arial" w:cs="Arial"/>
                <w:sz w:val="20"/>
                <w:szCs w:val="20"/>
              </w:rPr>
              <w:t>4. Sistema exibe: número da devolução, data, cliente, origem, itens devolvidos, valor total e crédito gerado.</w:t>
            </w:r>
          </w:p>
          <w:p w14:paraId="02C8260E" w14:textId="77777777" w:rsidR="00DF6C79" w:rsidRDefault="00000000">
            <w:pPr>
              <w:jc w:val="both"/>
            </w:pPr>
            <w:r>
              <w:rPr>
                <w:rFonts w:ascii="Arial" w:hAnsi="Arial" w:cs="Arial"/>
                <w:sz w:val="20"/>
                <w:szCs w:val="20"/>
              </w:rPr>
              <w:t>5. Visão por produto: lista produtos ordenados por quantidade total devolvida no período (identificar itens problemáticos).</w:t>
            </w:r>
          </w:p>
        </w:tc>
      </w:tr>
      <w:tr w:rsidR="00DF6C79" w14:paraId="0CE03BF5" w14:textId="77777777">
        <w:tc>
          <w:tcPr>
            <w:tcW w:w="2200" w:type="dxa"/>
          </w:tcPr>
          <w:p w14:paraId="6F2C55EA" w14:textId="77777777" w:rsidR="00DF6C79" w:rsidRDefault="00000000">
            <w:pPr>
              <w:jc w:val="both"/>
            </w:pPr>
            <w:r>
              <w:rPr>
                <w:rFonts w:ascii="Arial" w:hAnsi="Arial" w:cs="Arial"/>
                <w:b/>
                <w:sz w:val="20"/>
                <w:szCs w:val="20"/>
              </w:rPr>
              <w:t>Fluxo Alternativo</w:t>
            </w:r>
          </w:p>
        </w:tc>
        <w:tc>
          <w:tcPr>
            <w:tcW w:w="7160" w:type="dxa"/>
          </w:tcPr>
          <w:p w14:paraId="12E8ED31" w14:textId="77777777" w:rsidR="00DF6C79" w:rsidRDefault="00000000">
            <w:pPr>
              <w:jc w:val="both"/>
            </w:pPr>
            <w:r>
              <w:rPr>
                <w:rFonts w:ascii="Arial" w:hAnsi="Arial" w:cs="Arial"/>
                <w:sz w:val="20"/>
                <w:szCs w:val="20"/>
              </w:rPr>
              <w:t>1. Análise de exceções: filtro para exibir apenas devoluções sem venda/condicional de origem.</w:t>
            </w:r>
          </w:p>
        </w:tc>
      </w:tr>
      <w:tr w:rsidR="00DF6C79" w14:paraId="7F9D690F" w14:textId="77777777">
        <w:tc>
          <w:tcPr>
            <w:tcW w:w="2200" w:type="dxa"/>
            <w:shd w:val="clear" w:color="auto" w:fill="D6E4F0"/>
          </w:tcPr>
          <w:p w14:paraId="1168E09A" w14:textId="77777777" w:rsidR="00DF6C79" w:rsidRDefault="00000000">
            <w:pPr>
              <w:jc w:val="both"/>
            </w:pPr>
            <w:r>
              <w:rPr>
                <w:rFonts w:ascii="Arial" w:hAnsi="Arial" w:cs="Arial"/>
                <w:b/>
                <w:sz w:val="20"/>
                <w:szCs w:val="20"/>
              </w:rPr>
              <w:t>Exceções</w:t>
            </w:r>
          </w:p>
        </w:tc>
        <w:tc>
          <w:tcPr>
            <w:tcW w:w="7160" w:type="dxa"/>
            <w:shd w:val="clear" w:color="auto" w:fill="D6E4F0"/>
          </w:tcPr>
          <w:p w14:paraId="7F7D2911" w14:textId="77777777" w:rsidR="00DF6C79" w:rsidRDefault="00000000">
            <w:pPr>
              <w:jc w:val="both"/>
            </w:pPr>
            <w:r>
              <w:rPr>
                <w:rFonts w:ascii="Arial" w:hAnsi="Arial" w:cs="Arial"/>
                <w:sz w:val="20"/>
                <w:szCs w:val="20"/>
              </w:rPr>
              <w:t>1. Período sem devoluções: mensagem informativa.</w:t>
            </w:r>
          </w:p>
        </w:tc>
      </w:tr>
    </w:tbl>
    <w:p w14:paraId="54D45644" w14:textId="77777777" w:rsidR="00DF6C79" w:rsidRDefault="00DF6C79">
      <w:pPr>
        <w:pStyle w:val="ColorfulList-Accent11"/>
      </w:pPr>
    </w:p>
    <w:p w14:paraId="70FE453E" w14:textId="77777777" w:rsidR="00DF6C79" w:rsidRDefault="00000000">
      <w:pPr>
        <w:pStyle w:val="Titulo3"/>
      </w:pPr>
      <w:r>
        <w:rPr>
          <w:b/>
          <w:sz w:val="24"/>
          <w:szCs w:val="24"/>
        </w:rPr>
        <w:t>3.2.27. CASO DE USO: RF_S06 — Emitir Relatório de Promissórias</w:t>
      </w:r>
    </w:p>
    <w:tbl>
      <w:tblPr>
        <w:tblStyle w:val="Tabelacomgrade"/>
        <w:tblW w:w="9360" w:type="dxa"/>
        <w:tblLook w:val="04A0" w:firstRow="1" w:lastRow="0" w:firstColumn="1" w:lastColumn="0" w:noHBand="0" w:noVBand="1"/>
      </w:tblPr>
      <w:tblGrid>
        <w:gridCol w:w="2200"/>
        <w:gridCol w:w="7160"/>
      </w:tblGrid>
      <w:tr w:rsidR="00DF6C79" w14:paraId="714A3522" w14:textId="77777777">
        <w:tc>
          <w:tcPr>
            <w:tcW w:w="2200" w:type="dxa"/>
            <w:shd w:val="clear" w:color="auto" w:fill="1F3864"/>
          </w:tcPr>
          <w:p w14:paraId="65B353DB" w14:textId="77777777" w:rsidR="00DF6C79" w:rsidRDefault="00000000">
            <w:pPr>
              <w:jc w:val="center"/>
            </w:pPr>
            <w:r>
              <w:rPr>
                <w:rFonts w:ascii="Arial" w:hAnsi="Arial" w:cs="Arial"/>
                <w:b/>
                <w:color w:val="FFFFFF"/>
                <w:sz w:val="20"/>
                <w:szCs w:val="20"/>
              </w:rPr>
              <w:t>Caso de Uso</w:t>
            </w:r>
          </w:p>
        </w:tc>
        <w:tc>
          <w:tcPr>
            <w:tcW w:w="7160" w:type="dxa"/>
            <w:shd w:val="clear" w:color="auto" w:fill="1F3864"/>
          </w:tcPr>
          <w:p w14:paraId="2BA4EDF9" w14:textId="77777777" w:rsidR="00DF6C79" w:rsidRDefault="00000000">
            <w:pPr>
              <w:jc w:val="both"/>
            </w:pPr>
            <w:r>
              <w:rPr>
                <w:rFonts w:ascii="Arial" w:hAnsi="Arial" w:cs="Arial"/>
                <w:b/>
                <w:color w:val="FFFFFF"/>
                <w:sz w:val="20"/>
                <w:szCs w:val="20"/>
              </w:rPr>
              <w:t>RF_S06 — Emitir Relatório de Promissórias</w:t>
            </w:r>
          </w:p>
        </w:tc>
      </w:tr>
      <w:tr w:rsidR="00DF6C79" w14:paraId="298395A2" w14:textId="77777777">
        <w:tc>
          <w:tcPr>
            <w:tcW w:w="2200" w:type="dxa"/>
            <w:shd w:val="clear" w:color="auto" w:fill="D6E4F0"/>
          </w:tcPr>
          <w:p w14:paraId="46E544B9" w14:textId="77777777" w:rsidR="00DF6C79" w:rsidRDefault="00000000">
            <w:pPr>
              <w:jc w:val="both"/>
            </w:pPr>
            <w:r>
              <w:rPr>
                <w:rFonts w:ascii="Arial" w:hAnsi="Arial" w:cs="Arial"/>
                <w:b/>
                <w:sz w:val="20"/>
                <w:szCs w:val="20"/>
              </w:rPr>
              <w:t>Descrição</w:t>
            </w:r>
          </w:p>
        </w:tc>
        <w:tc>
          <w:tcPr>
            <w:tcW w:w="7160" w:type="dxa"/>
            <w:shd w:val="clear" w:color="auto" w:fill="D6E4F0"/>
          </w:tcPr>
          <w:p w14:paraId="648A5249" w14:textId="77777777" w:rsidR="00DF6C79" w:rsidRDefault="00000000">
            <w:pPr>
              <w:jc w:val="both"/>
            </w:pPr>
            <w:r>
              <w:rPr>
                <w:rFonts w:ascii="Arial" w:hAnsi="Arial" w:cs="Arial"/>
                <w:sz w:val="20"/>
                <w:szCs w:val="20"/>
              </w:rPr>
              <w:t>Gera relatório completo de promissórias com status, valores, vencimentos, histórico de acordos e situação do documento físico.</w:t>
            </w:r>
          </w:p>
        </w:tc>
      </w:tr>
      <w:tr w:rsidR="00DF6C79" w14:paraId="418C54D8" w14:textId="77777777">
        <w:tc>
          <w:tcPr>
            <w:tcW w:w="2200" w:type="dxa"/>
          </w:tcPr>
          <w:p w14:paraId="38103CE5" w14:textId="77777777" w:rsidR="00DF6C79" w:rsidRDefault="00000000">
            <w:pPr>
              <w:jc w:val="both"/>
            </w:pPr>
            <w:r>
              <w:rPr>
                <w:rFonts w:ascii="Arial" w:hAnsi="Arial" w:cs="Arial"/>
                <w:b/>
                <w:sz w:val="20"/>
                <w:szCs w:val="20"/>
              </w:rPr>
              <w:t>Ator(es)</w:t>
            </w:r>
          </w:p>
        </w:tc>
        <w:tc>
          <w:tcPr>
            <w:tcW w:w="7160" w:type="dxa"/>
          </w:tcPr>
          <w:p w14:paraId="61FCFD3F" w14:textId="77777777" w:rsidR="00DF6C79" w:rsidRDefault="00000000">
            <w:pPr>
              <w:jc w:val="both"/>
            </w:pPr>
            <w:r>
              <w:rPr>
                <w:rFonts w:ascii="Arial" w:hAnsi="Arial" w:cs="Arial"/>
                <w:sz w:val="20"/>
                <w:szCs w:val="20"/>
              </w:rPr>
              <w:t>Proprietária</w:t>
            </w:r>
          </w:p>
        </w:tc>
      </w:tr>
      <w:tr w:rsidR="00DF6C79" w14:paraId="428E38CC" w14:textId="77777777">
        <w:tc>
          <w:tcPr>
            <w:tcW w:w="2200" w:type="dxa"/>
            <w:shd w:val="clear" w:color="auto" w:fill="D6E4F0"/>
          </w:tcPr>
          <w:p w14:paraId="3F9FBF15" w14:textId="77777777" w:rsidR="00DF6C79" w:rsidRDefault="00000000">
            <w:pPr>
              <w:jc w:val="both"/>
            </w:pPr>
            <w:r>
              <w:rPr>
                <w:rFonts w:ascii="Arial" w:hAnsi="Arial" w:cs="Arial"/>
                <w:b/>
                <w:sz w:val="20"/>
                <w:szCs w:val="20"/>
              </w:rPr>
              <w:t>Pré-condições</w:t>
            </w:r>
          </w:p>
        </w:tc>
        <w:tc>
          <w:tcPr>
            <w:tcW w:w="7160" w:type="dxa"/>
            <w:shd w:val="clear" w:color="auto" w:fill="D6E4F0"/>
          </w:tcPr>
          <w:p w14:paraId="6E724F95" w14:textId="77777777" w:rsidR="00DF6C79" w:rsidRDefault="00000000">
            <w:pPr>
              <w:jc w:val="both"/>
            </w:pPr>
            <w:r>
              <w:rPr>
                <w:rFonts w:ascii="Arial" w:hAnsi="Arial" w:cs="Arial"/>
                <w:sz w:val="20"/>
                <w:szCs w:val="20"/>
              </w:rPr>
              <w:t>1. Proprietária autenticada.</w:t>
            </w:r>
          </w:p>
          <w:p w14:paraId="326407DB" w14:textId="77777777" w:rsidR="00DF6C79" w:rsidRDefault="00000000">
            <w:pPr>
              <w:jc w:val="both"/>
            </w:pPr>
            <w:r>
              <w:rPr>
                <w:rFonts w:ascii="Arial" w:hAnsi="Arial" w:cs="Arial"/>
                <w:sz w:val="20"/>
                <w:szCs w:val="20"/>
              </w:rPr>
              <w:t>2. Ao menos uma promissória registrada.</w:t>
            </w:r>
          </w:p>
        </w:tc>
      </w:tr>
      <w:tr w:rsidR="00DF6C79" w14:paraId="45100215" w14:textId="77777777">
        <w:tc>
          <w:tcPr>
            <w:tcW w:w="2200" w:type="dxa"/>
          </w:tcPr>
          <w:p w14:paraId="6525B496" w14:textId="77777777" w:rsidR="00DF6C79" w:rsidRDefault="00000000">
            <w:pPr>
              <w:jc w:val="both"/>
            </w:pPr>
            <w:r>
              <w:rPr>
                <w:rFonts w:ascii="Arial" w:hAnsi="Arial" w:cs="Arial"/>
                <w:b/>
                <w:sz w:val="20"/>
                <w:szCs w:val="20"/>
              </w:rPr>
              <w:t>Pós-condições</w:t>
            </w:r>
          </w:p>
        </w:tc>
        <w:tc>
          <w:tcPr>
            <w:tcW w:w="7160" w:type="dxa"/>
          </w:tcPr>
          <w:p w14:paraId="728DCD75" w14:textId="77777777" w:rsidR="00DF6C79" w:rsidRDefault="00000000">
            <w:pPr>
              <w:jc w:val="both"/>
            </w:pPr>
            <w:r>
              <w:rPr>
                <w:rFonts w:ascii="Arial" w:hAnsi="Arial" w:cs="Arial"/>
                <w:sz w:val="20"/>
                <w:szCs w:val="20"/>
              </w:rPr>
              <w:t>1. Relatório exibido e disponível para exportação.</w:t>
            </w:r>
          </w:p>
        </w:tc>
      </w:tr>
      <w:tr w:rsidR="00DF6C79" w14:paraId="723703B1" w14:textId="77777777">
        <w:tc>
          <w:tcPr>
            <w:tcW w:w="2200" w:type="dxa"/>
            <w:shd w:val="clear" w:color="auto" w:fill="D6E4F0"/>
          </w:tcPr>
          <w:p w14:paraId="122CADC8" w14:textId="77777777" w:rsidR="00DF6C79" w:rsidRDefault="00000000">
            <w:pPr>
              <w:jc w:val="both"/>
            </w:pPr>
            <w:r>
              <w:rPr>
                <w:rFonts w:ascii="Arial" w:hAnsi="Arial" w:cs="Arial"/>
                <w:b/>
                <w:sz w:val="20"/>
                <w:szCs w:val="20"/>
              </w:rPr>
              <w:t>Fluxo Principal</w:t>
            </w:r>
          </w:p>
        </w:tc>
        <w:tc>
          <w:tcPr>
            <w:tcW w:w="7160" w:type="dxa"/>
            <w:shd w:val="clear" w:color="auto" w:fill="D6E4F0"/>
          </w:tcPr>
          <w:p w14:paraId="57139670" w14:textId="77777777" w:rsidR="00DF6C79" w:rsidRDefault="00000000">
            <w:pPr>
              <w:jc w:val="both"/>
            </w:pPr>
            <w:r>
              <w:rPr>
                <w:rFonts w:ascii="Arial" w:hAnsi="Arial" w:cs="Arial"/>
                <w:sz w:val="20"/>
                <w:szCs w:val="20"/>
              </w:rPr>
              <w:t>1. Proprietária acessa Relatórios &gt; Promissórias.</w:t>
            </w:r>
          </w:p>
          <w:p w14:paraId="257F3D27" w14:textId="77777777" w:rsidR="00DF6C79" w:rsidRDefault="00000000">
            <w:pPr>
              <w:jc w:val="both"/>
            </w:pPr>
            <w:r>
              <w:rPr>
                <w:rFonts w:ascii="Arial" w:hAnsi="Arial" w:cs="Arial"/>
                <w:sz w:val="20"/>
                <w:szCs w:val="20"/>
              </w:rPr>
              <w:t>2. Aplica filtros: status (pendente, carência, acordo, jurídico, pago, cancelado), período de vencimento, cliente.</w:t>
            </w:r>
          </w:p>
          <w:p w14:paraId="1D59BB51" w14:textId="77777777" w:rsidR="00DF6C79" w:rsidRDefault="00000000">
            <w:pPr>
              <w:jc w:val="both"/>
            </w:pPr>
            <w:r>
              <w:rPr>
                <w:rFonts w:ascii="Arial" w:hAnsi="Arial" w:cs="Arial"/>
                <w:sz w:val="20"/>
                <w:szCs w:val="20"/>
              </w:rPr>
              <w:t>3. Sistema exibe: número do documento, cliente, data de emissão, data de vencimento, valor original, valor atual (se houve acordo), status, status do documento físico (gerado/impresso/assinado/digitalizado) e histórico de acordos realizados.</w:t>
            </w:r>
          </w:p>
          <w:p w14:paraId="1673C41B" w14:textId="77777777" w:rsidR="00DF6C79" w:rsidRDefault="00000000">
            <w:pPr>
              <w:jc w:val="both"/>
            </w:pPr>
            <w:r>
              <w:rPr>
                <w:rFonts w:ascii="Arial" w:hAnsi="Arial" w:cs="Arial"/>
                <w:sz w:val="20"/>
                <w:szCs w:val="20"/>
              </w:rPr>
              <w:t>4. Totalizadores: valor total em aberto, valor total em acordo, valor total em jurídico.</w:t>
            </w:r>
          </w:p>
        </w:tc>
      </w:tr>
      <w:tr w:rsidR="00DF6C79" w14:paraId="42C7804D" w14:textId="77777777">
        <w:tc>
          <w:tcPr>
            <w:tcW w:w="2200" w:type="dxa"/>
          </w:tcPr>
          <w:p w14:paraId="43958CDE" w14:textId="77777777" w:rsidR="00DF6C79" w:rsidRDefault="00000000">
            <w:pPr>
              <w:jc w:val="both"/>
            </w:pPr>
            <w:r>
              <w:rPr>
                <w:rFonts w:ascii="Arial" w:hAnsi="Arial" w:cs="Arial"/>
                <w:b/>
                <w:sz w:val="20"/>
                <w:szCs w:val="20"/>
              </w:rPr>
              <w:t>Fluxo Alternativo</w:t>
            </w:r>
          </w:p>
        </w:tc>
        <w:tc>
          <w:tcPr>
            <w:tcW w:w="7160" w:type="dxa"/>
          </w:tcPr>
          <w:p w14:paraId="5B4A0C52" w14:textId="77777777" w:rsidR="00DF6C79" w:rsidRDefault="00000000">
            <w:pPr>
              <w:jc w:val="both"/>
            </w:pPr>
            <w:r>
              <w:rPr>
                <w:rFonts w:ascii="Arial" w:hAnsi="Arial" w:cs="Arial"/>
                <w:sz w:val="20"/>
                <w:szCs w:val="20"/>
              </w:rPr>
              <w:t>1. Visão de acordos: lista apenas as linhas mãe-filha para visualizar o histórico completo de renegociações de uma promissória.</w:t>
            </w:r>
          </w:p>
        </w:tc>
      </w:tr>
      <w:tr w:rsidR="00DF6C79" w14:paraId="5B2A53B8" w14:textId="77777777">
        <w:tc>
          <w:tcPr>
            <w:tcW w:w="2200" w:type="dxa"/>
            <w:shd w:val="clear" w:color="auto" w:fill="D6E4F0"/>
          </w:tcPr>
          <w:p w14:paraId="7A91F3FE" w14:textId="77777777" w:rsidR="00DF6C79" w:rsidRDefault="00000000">
            <w:pPr>
              <w:jc w:val="both"/>
            </w:pPr>
            <w:r>
              <w:rPr>
                <w:rFonts w:ascii="Arial" w:hAnsi="Arial" w:cs="Arial"/>
                <w:b/>
                <w:sz w:val="20"/>
                <w:szCs w:val="20"/>
              </w:rPr>
              <w:t>Exceções</w:t>
            </w:r>
          </w:p>
        </w:tc>
        <w:tc>
          <w:tcPr>
            <w:tcW w:w="7160" w:type="dxa"/>
            <w:shd w:val="clear" w:color="auto" w:fill="D6E4F0"/>
          </w:tcPr>
          <w:p w14:paraId="4C4A584D" w14:textId="77777777" w:rsidR="00DF6C79" w:rsidRDefault="00000000">
            <w:pPr>
              <w:jc w:val="both"/>
            </w:pPr>
            <w:r>
              <w:rPr>
                <w:rFonts w:ascii="Arial" w:hAnsi="Arial" w:cs="Arial"/>
                <w:sz w:val="20"/>
                <w:szCs w:val="20"/>
              </w:rPr>
              <w:t>1. Sem promissórias no filtro selecionado: mensagem informativa.</w:t>
            </w:r>
          </w:p>
        </w:tc>
      </w:tr>
    </w:tbl>
    <w:p w14:paraId="01DA9A35" w14:textId="77777777" w:rsidR="00DF6C79" w:rsidRDefault="00DF6C79">
      <w:pPr>
        <w:pStyle w:val="ColorfulList-Accent11"/>
      </w:pPr>
    </w:p>
    <w:p w14:paraId="3A5A86FF" w14:textId="77777777" w:rsidR="00DF6C79" w:rsidRDefault="00000000">
      <w:pPr>
        <w:pStyle w:val="Ttulo2"/>
        <w:jc w:val="both"/>
      </w:pPr>
      <w:r>
        <w:rPr>
          <w:rFonts w:ascii="Arial" w:hAnsi="Arial" w:cs="Arial"/>
          <w:b/>
          <w:sz w:val="24"/>
          <w:szCs w:val="24"/>
        </w:rPr>
        <w:t>3.3. DIAGRAMA DE ATIVIDADES</w:t>
      </w:r>
    </w:p>
    <w:p w14:paraId="3DF9B0C4" w14:textId="77777777" w:rsidR="00DF6C79" w:rsidRDefault="00000000">
      <w:pPr>
        <w:pStyle w:val="ColorfulList-Accent11"/>
        <w:jc w:val="both"/>
      </w:pPr>
      <w:r>
        <w:rPr>
          <w:rFonts w:ascii="Arial" w:hAnsi="Arial" w:cs="Arial"/>
          <w:sz w:val="24"/>
          <w:szCs w:val="24"/>
        </w:rPr>
        <w:t xml:space="preserve">Os diagramas de atividades descrevem o fluxo de execução das principais operações do sistema </w:t>
      </w:r>
      <w:proofErr w:type="spellStart"/>
      <w:r>
        <w:rPr>
          <w:rFonts w:ascii="Arial" w:hAnsi="Arial" w:cs="Arial"/>
          <w:sz w:val="24"/>
          <w:szCs w:val="24"/>
        </w:rPr>
        <w:t>CADOficina</w:t>
      </w:r>
      <w:proofErr w:type="spellEnd"/>
      <w:r>
        <w:rPr>
          <w:rFonts w:ascii="Arial" w:hAnsi="Arial" w:cs="Arial"/>
          <w:sz w:val="24"/>
          <w:szCs w:val="24"/>
        </w:rPr>
        <w:t>, representando as decisões, ações e condições de cada processo.</w:t>
      </w:r>
    </w:p>
    <w:p w14:paraId="2EFF2EAA" w14:textId="77777777" w:rsidR="00DF6C79" w:rsidRDefault="00DF6C79">
      <w:pPr>
        <w:pStyle w:val="ColorfulList-Accent11"/>
      </w:pPr>
    </w:p>
    <w:p w14:paraId="0EADF2F9" w14:textId="77777777" w:rsidR="00DF6C79" w:rsidRDefault="00000000">
      <w:pPr>
        <w:pStyle w:val="Titulo3"/>
      </w:pPr>
      <w:r>
        <w:rPr>
          <w:b/>
          <w:sz w:val="24"/>
          <w:szCs w:val="24"/>
        </w:rPr>
        <w:lastRenderedPageBreak/>
        <w:t>3.3.1. CASO DE USO: RF_F01 — Registrar Venda</w:t>
      </w:r>
    </w:p>
    <w:p w14:paraId="424EEB4F" w14:textId="77777777" w:rsidR="00DF6C79" w:rsidRDefault="00DF6C79">
      <w:pPr>
        <w:jc w:val="center"/>
      </w:pPr>
    </w:p>
    <w:p w14:paraId="68A62005" w14:textId="77777777" w:rsidR="00DF6C79" w:rsidRDefault="00582001" w:rsidP="00582001">
      <w:pPr>
        <w:pStyle w:val="ColorfulList-Accent11"/>
        <w:jc w:val="center"/>
      </w:pPr>
      <w:r>
        <w:rPr>
          <w:noProof/>
        </w:rPr>
        <w:drawing>
          <wp:inline distT="0" distB="0" distL="0" distR="0" wp14:anchorId="739E6D7D" wp14:editId="25462DF1">
            <wp:extent cx="4808220" cy="8191500"/>
            <wp:effectExtent l="0" t="0" r="0" b="0"/>
            <wp:docPr id="828368630"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08220" cy="8191500"/>
                    </a:xfrm>
                    <a:prstGeom prst="rect">
                      <a:avLst/>
                    </a:prstGeom>
                    <a:noFill/>
                    <a:ln>
                      <a:noFill/>
                    </a:ln>
                  </pic:spPr>
                </pic:pic>
              </a:graphicData>
            </a:graphic>
          </wp:inline>
        </w:drawing>
      </w:r>
    </w:p>
    <w:p w14:paraId="4827565A" w14:textId="77777777" w:rsidR="00DF6C79" w:rsidRDefault="00000000">
      <w:pPr>
        <w:pStyle w:val="Titulo3"/>
      </w:pPr>
      <w:r>
        <w:rPr>
          <w:b/>
          <w:sz w:val="24"/>
          <w:szCs w:val="24"/>
        </w:rPr>
        <w:lastRenderedPageBreak/>
        <w:t>3.3.2. CASO DE USO: RF_F02/F03 — Registrar e Devolver Condicional</w:t>
      </w:r>
    </w:p>
    <w:p w14:paraId="2828A22C" w14:textId="77777777" w:rsidR="00DF6C79" w:rsidRDefault="00582001" w:rsidP="00582001">
      <w:pPr>
        <w:jc w:val="center"/>
      </w:pPr>
      <w:r>
        <w:rPr>
          <w:noProof/>
        </w:rPr>
        <w:drawing>
          <wp:inline distT="0" distB="0" distL="0" distR="0" wp14:anchorId="53019010" wp14:editId="6068886A">
            <wp:extent cx="5341620" cy="8435340"/>
            <wp:effectExtent l="0" t="0" r="0" b="3810"/>
            <wp:docPr id="187053284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41620" cy="8435340"/>
                    </a:xfrm>
                    <a:prstGeom prst="rect">
                      <a:avLst/>
                    </a:prstGeom>
                    <a:noFill/>
                    <a:ln>
                      <a:noFill/>
                    </a:ln>
                  </pic:spPr>
                </pic:pic>
              </a:graphicData>
            </a:graphic>
          </wp:inline>
        </w:drawing>
      </w:r>
    </w:p>
    <w:p w14:paraId="39E245E8" w14:textId="77777777" w:rsidR="00DF6C79" w:rsidRDefault="00000000">
      <w:pPr>
        <w:pStyle w:val="Ttulo2"/>
        <w:jc w:val="both"/>
      </w:pPr>
      <w:r>
        <w:rPr>
          <w:rFonts w:ascii="Arial" w:hAnsi="Arial" w:cs="Arial"/>
          <w:b/>
          <w:sz w:val="24"/>
          <w:szCs w:val="24"/>
        </w:rPr>
        <w:lastRenderedPageBreak/>
        <w:t>3.4. DIAGRAMA DE CLASSE</w:t>
      </w:r>
    </w:p>
    <w:p w14:paraId="38A0998B" w14:textId="77777777" w:rsidR="00DF6C79" w:rsidRDefault="00000000">
      <w:pPr>
        <w:pStyle w:val="ColorfulList-Accent11"/>
        <w:jc w:val="both"/>
      </w:pPr>
      <w:r>
        <w:rPr>
          <w:rFonts w:ascii="Arial" w:hAnsi="Arial" w:cs="Arial"/>
          <w:sz w:val="24"/>
          <w:szCs w:val="24"/>
        </w:rPr>
        <w:t xml:space="preserve">O diagrama de classes apresenta as entidades do domínio do sistema </w:t>
      </w:r>
      <w:proofErr w:type="spellStart"/>
      <w:r>
        <w:rPr>
          <w:rFonts w:ascii="Arial" w:hAnsi="Arial" w:cs="Arial"/>
          <w:sz w:val="24"/>
          <w:szCs w:val="24"/>
        </w:rPr>
        <w:t>CADOficina</w:t>
      </w:r>
      <w:proofErr w:type="spellEnd"/>
      <w:r>
        <w:rPr>
          <w:rFonts w:ascii="Arial" w:hAnsi="Arial" w:cs="Arial"/>
          <w:sz w:val="24"/>
          <w:szCs w:val="24"/>
        </w:rPr>
        <w:t xml:space="preserve"> v4.0, seus atributos, métodos e os relacionamentos entre elas. As classes principais são: </w:t>
      </w:r>
      <w:proofErr w:type="spellStart"/>
      <w:r>
        <w:rPr>
          <w:rFonts w:ascii="Arial" w:hAnsi="Arial" w:cs="Arial"/>
          <w:sz w:val="24"/>
          <w:szCs w:val="24"/>
        </w:rPr>
        <w:t>Usuario</w:t>
      </w:r>
      <w:proofErr w:type="spellEnd"/>
      <w:r>
        <w:rPr>
          <w:rFonts w:ascii="Arial" w:hAnsi="Arial" w:cs="Arial"/>
          <w:sz w:val="24"/>
          <w:szCs w:val="24"/>
        </w:rPr>
        <w:t xml:space="preserve">, </w:t>
      </w:r>
      <w:proofErr w:type="spellStart"/>
      <w:r>
        <w:rPr>
          <w:rFonts w:ascii="Arial" w:hAnsi="Arial" w:cs="Arial"/>
          <w:sz w:val="24"/>
          <w:szCs w:val="24"/>
        </w:rPr>
        <w:t>Sessao</w:t>
      </w:r>
      <w:proofErr w:type="spellEnd"/>
      <w:r>
        <w:rPr>
          <w:rFonts w:ascii="Arial" w:hAnsi="Arial" w:cs="Arial"/>
          <w:sz w:val="24"/>
          <w:szCs w:val="24"/>
        </w:rPr>
        <w:t xml:space="preserve">, </w:t>
      </w:r>
      <w:proofErr w:type="spellStart"/>
      <w:r>
        <w:rPr>
          <w:rFonts w:ascii="Arial" w:hAnsi="Arial" w:cs="Arial"/>
          <w:sz w:val="24"/>
          <w:szCs w:val="24"/>
        </w:rPr>
        <w:t>Configuracao</w:t>
      </w:r>
      <w:proofErr w:type="spellEnd"/>
      <w:r>
        <w:rPr>
          <w:rFonts w:ascii="Arial" w:hAnsi="Arial" w:cs="Arial"/>
          <w:sz w:val="24"/>
          <w:szCs w:val="24"/>
        </w:rPr>
        <w:t xml:space="preserve">, Cliente, Categoria, Produto, </w:t>
      </w:r>
      <w:proofErr w:type="spellStart"/>
      <w:r>
        <w:rPr>
          <w:rFonts w:ascii="Arial" w:hAnsi="Arial" w:cs="Arial"/>
          <w:sz w:val="24"/>
          <w:szCs w:val="24"/>
        </w:rPr>
        <w:t>ProdutoVariacao</w:t>
      </w:r>
      <w:proofErr w:type="spellEnd"/>
      <w:r>
        <w:rPr>
          <w:rFonts w:ascii="Arial" w:hAnsi="Arial" w:cs="Arial"/>
          <w:sz w:val="24"/>
          <w:szCs w:val="24"/>
        </w:rPr>
        <w:t xml:space="preserve">, </w:t>
      </w:r>
      <w:proofErr w:type="spellStart"/>
      <w:r>
        <w:rPr>
          <w:rFonts w:ascii="Arial" w:hAnsi="Arial" w:cs="Arial"/>
          <w:sz w:val="24"/>
          <w:szCs w:val="24"/>
        </w:rPr>
        <w:t>MovEstoque</w:t>
      </w:r>
      <w:proofErr w:type="spellEnd"/>
      <w:r>
        <w:rPr>
          <w:rFonts w:ascii="Arial" w:hAnsi="Arial" w:cs="Arial"/>
          <w:sz w:val="24"/>
          <w:szCs w:val="24"/>
        </w:rPr>
        <w:t xml:space="preserve">, Venda, </w:t>
      </w:r>
      <w:proofErr w:type="spellStart"/>
      <w:r>
        <w:rPr>
          <w:rFonts w:ascii="Arial" w:hAnsi="Arial" w:cs="Arial"/>
          <w:sz w:val="24"/>
          <w:szCs w:val="24"/>
        </w:rPr>
        <w:t>ItemVenda</w:t>
      </w:r>
      <w:proofErr w:type="spellEnd"/>
      <w:r>
        <w:rPr>
          <w:rFonts w:ascii="Arial" w:hAnsi="Arial" w:cs="Arial"/>
          <w:sz w:val="24"/>
          <w:szCs w:val="24"/>
        </w:rPr>
        <w:t xml:space="preserve">, </w:t>
      </w:r>
      <w:proofErr w:type="spellStart"/>
      <w:r>
        <w:rPr>
          <w:rFonts w:ascii="Arial" w:hAnsi="Arial" w:cs="Arial"/>
          <w:sz w:val="24"/>
          <w:szCs w:val="24"/>
        </w:rPr>
        <w:t>VendaPagamento</w:t>
      </w:r>
      <w:proofErr w:type="spellEnd"/>
      <w:r>
        <w:rPr>
          <w:rFonts w:ascii="Arial" w:hAnsi="Arial" w:cs="Arial"/>
          <w:sz w:val="24"/>
          <w:szCs w:val="24"/>
        </w:rPr>
        <w:t xml:space="preserve">, </w:t>
      </w:r>
      <w:proofErr w:type="spellStart"/>
      <w:r>
        <w:rPr>
          <w:rFonts w:ascii="Arial" w:hAnsi="Arial" w:cs="Arial"/>
          <w:sz w:val="24"/>
          <w:szCs w:val="24"/>
        </w:rPr>
        <w:t>RecebimentoPrevisto</w:t>
      </w:r>
      <w:proofErr w:type="spellEnd"/>
      <w:r>
        <w:rPr>
          <w:rFonts w:ascii="Arial" w:hAnsi="Arial" w:cs="Arial"/>
          <w:sz w:val="24"/>
          <w:szCs w:val="24"/>
        </w:rPr>
        <w:t xml:space="preserve">, Condicional, </w:t>
      </w:r>
      <w:proofErr w:type="spellStart"/>
      <w:r>
        <w:rPr>
          <w:rFonts w:ascii="Arial" w:hAnsi="Arial" w:cs="Arial"/>
          <w:sz w:val="24"/>
          <w:szCs w:val="24"/>
        </w:rPr>
        <w:t>ItemCondicional</w:t>
      </w:r>
      <w:proofErr w:type="spellEnd"/>
      <w:r>
        <w:rPr>
          <w:rFonts w:ascii="Arial" w:hAnsi="Arial" w:cs="Arial"/>
          <w:sz w:val="24"/>
          <w:szCs w:val="24"/>
        </w:rPr>
        <w:t xml:space="preserve">, Financeiro, Fornecedor, </w:t>
      </w:r>
      <w:proofErr w:type="spellStart"/>
      <w:r>
        <w:rPr>
          <w:rFonts w:ascii="Arial" w:hAnsi="Arial" w:cs="Arial"/>
          <w:sz w:val="24"/>
          <w:szCs w:val="24"/>
        </w:rPr>
        <w:t>Promissoria</w:t>
      </w:r>
      <w:proofErr w:type="spellEnd"/>
      <w:r>
        <w:rPr>
          <w:rFonts w:ascii="Arial" w:hAnsi="Arial" w:cs="Arial"/>
          <w:sz w:val="24"/>
          <w:szCs w:val="24"/>
        </w:rPr>
        <w:t xml:space="preserve">, </w:t>
      </w:r>
      <w:proofErr w:type="spellStart"/>
      <w:r>
        <w:rPr>
          <w:rFonts w:ascii="Arial" w:hAnsi="Arial" w:cs="Arial"/>
          <w:sz w:val="24"/>
          <w:szCs w:val="24"/>
        </w:rPr>
        <w:t>SequenciaDocumento</w:t>
      </w:r>
      <w:proofErr w:type="spellEnd"/>
      <w:r>
        <w:rPr>
          <w:rFonts w:ascii="Arial" w:hAnsi="Arial" w:cs="Arial"/>
          <w:sz w:val="24"/>
          <w:szCs w:val="24"/>
        </w:rPr>
        <w:t xml:space="preserve">, </w:t>
      </w:r>
      <w:proofErr w:type="spellStart"/>
      <w:r>
        <w:rPr>
          <w:rFonts w:ascii="Arial" w:hAnsi="Arial" w:cs="Arial"/>
          <w:sz w:val="24"/>
          <w:szCs w:val="24"/>
        </w:rPr>
        <w:t>Devolucao</w:t>
      </w:r>
      <w:proofErr w:type="spellEnd"/>
      <w:r>
        <w:rPr>
          <w:rFonts w:ascii="Arial" w:hAnsi="Arial" w:cs="Arial"/>
          <w:sz w:val="24"/>
          <w:szCs w:val="24"/>
        </w:rPr>
        <w:t xml:space="preserve">, </w:t>
      </w:r>
      <w:proofErr w:type="spellStart"/>
      <w:r>
        <w:rPr>
          <w:rFonts w:ascii="Arial" w:hAnsi="Arial" w:cs="Arial"/>
          <w:sz w:val="24"/>
          <w:szCs w:val="24"/>
        </w:rPr>
        <w:t>ItemDevolucao</w:t>
      </w:r>
      <w:proofErr w:type="spellEnd"/>
      <w:r>
        <w:rPr>
          <w:rFonts w:ascii="Arial" w:hAnsi="Arial" w:cs="Arial"/>
          <w:sz w:val="24"/>
          <w:szCs w:val="24"/>
        </w:rPr>
        <w:t xml:space="preserve">, </w:t>
      </w:r>
      <w:proofErr w:type="spellStart"/>
      <w:r>
        <w:rPr>
          <w:rFonts w:ascii="Arial" w:hAnsi="Arial" w:cs="Arial"/>
          <w:sz w:val="24"/>
          <w:szCs w:val="24"/>
        </w:rPr>
        <w:t>CreditoLoja</w:t>
      </w:r>
      <w:proofErr w:type="spellEnd"/>
      <w:r>
        <w:rPr>
          <w:rFonts w:ascii="Arial" w:hAnsi="Arial" w:cs="Arial"/>
          <w:sz w:val="24"/>
          <w:szCs w:val="24"/>
        </w:rPr>
        <w:t xml:space="preserve"> e Auditoria. A classe Auditoria registra automaticamente via triggers todas as alterações nas entidades críticas do sistema.</w:t>
      </w:r>
    </w:p>
    <w:p w14:paraId="042F2F2F" w14:textId="77777777" w:rsidR="00DF6C79" w:rsidRDefault="00DF6C79">
      <w:pPr>
        <w:pStyle w:val="ColorfulList-Accent11"/>
      </w:pPr>
    </w:p>
    <w:p w14:paraId="2131CEB4" w14:textId="77777777" w:rsidR="00DF6C79" w:rsidRDefault="00582001">
      <w:pPr>
        <w:jc w:val="center"/>
      </w:pPr>
      <w:r>
        <w:rPr>
          <w:noProof/>
        </w:rPr>
        <w:drawing>
          <wp:inline distT="0" distB="0" distL="0" distR="0" wp14:anchorId="46D4E65B" wp14:editId="2C7A06ED">
            <wp:extent cx="5400040" cy="3550920"/>
            <wp:effectExtent l="0" t="0" r="0" b="0"/>
            <wp:docPr id="193638666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550920"/>
                    </a:xfrm>
                    <a:prstGeom prst="rect">
                      <a:avLst/>
                    </a:prstGeom>
                    <a:noFill/>
                    <a:ln>
                      <a:noFill/>
                    </a:ln>
                  </pic:spPr>
                </pic:pic>
              </a:graphicData>
            </a:graphic>
          </wp:inline>
        </w:drawing>
      </w:r>
    </w:p>
    <w:p w14:paraId="0ED3A4D0" w14:textId="77777777" w:rsidR="00DF6C79" w:rsidRDefault="00DF6C79">
      <w:pPr>
        <w:pStyle w:val="ColorfulList-Accent11"/>
      </w:pPr>
    </w:p>
    <w:p w14:paraId="686675BC" w14:textId="77777777" w:rsidR="00DF6C79" w:rsidRDefault="00000000">
      <w:pPr>
        <w:pStyle w:val="Ttulo2"/>
        <w:jc w:val="both"/>
      </w:pPr>
      <w:r>
        <w:rPr>
          <w:rFonts w:ascii="Arial" w:hAnsi="Arial" w:cs="Arial"/>
          <w:b/>
          <w:sz w:val="24"/>
          <w:szCs w:val="24"/>
        </w:rPr>
        <w:t>3.5. DIAGRAMA DE SEQUÊNCIA</w:t>
      </w:r>
    </w:p>
    <w:p w14:paraId="3DBF93A6" w14:textId="77777777" w:rsidR="00DF6C79" w:rsidRDefault="00000000">
      <w:pPr>
        <w:pStyle w:val="ColorfulList-Accent11"/>
        <w:jc w:val="both"/>
      </w:pPr>
      <w:r>
        <w:rPr>
          <w:rFonts w:ascii="Arial" w:hAnsi="Arial" w:cs="Arial"/>
          <w:sz w:val="24"/>
          <w:szCs w:val="24"/>
        </w:rPr>
        <w:t>Os diagramas de sequência apresentam a interação entre os objetos do sistema ao longo do tempo, descrevendo a troca de mensagens durante a execução dos principais casos de uso.</w:t>
      </w:r>
    </w:p>
    <w:p w14:paraId="799025C9" w14:textId="77777777" w:rsidR="00DF6C79" w:rsidRDefault="00DF6C79">
      <w:pPr>
        <w:pStyle w:val="ColorfulList-Accent11"/>
      </w:pPr>
    </w:p>
    <w:p w14:paraId="2A069219" w14:textId="77777777" w:rsidR="00DF6C79" w:rsidRDefault="00000000">
      <w:pPr>
        <w:pStyle w:val="Titulo3"/>
      </w:pPr>
      <w:r>
        <w:rPr>
          <w:b/>
          <w:sz w:val="24"/>
          <w:szCs w:val="24"/>
        </w:rPr>
        <w:lastRenderedPageBreak/>
        <w:t>3.5.1. CASO DE USO: RF_F01 — Registrar Venda</w:t>
      </w:r>
    </w:p>
    <w:p w14:paraId="591F8925" w14:textId="77777777" w:rsidR="00DF6C79" w:rsidRDefault="004C2F51">
      <w:pPr>
        <w:jc w:val="center"/>
      </w:pPr>
      <w:r>
        <w:rPr>
          <w:noProof/>
        </w:rPr>
        <w:drawing>
          <wp:inline distT="0" distB="0" distL="0" distR="0" wp14:anchorId="1DA4D723" wp14:editId="0FA6CEF3">
            <wp:extent cx="5400040" cy="7468235"/>
            <wp:effectExtent l="0" t="0" r="0" b="0"/>
            <wp:docPr id="212566434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7468235"/>
                    </a:xfrm>
                    <a:prstGeom prst="rect">
                      <a:avLst/>
                    </a:prstGeom>
                    <a:noFill/>
                    <a:ln>
                      <a:noFill/>
                    </a:ln>
                  </pic:spPr>
                </pic:pic>
              </a:graphicData>
            </a:graphic>
          </wp:inline>
        </w:drawing>
      </w:r>
    </w:p>
    <w:p w14:paraId="29DD35E5" w14:textId="77777777" w:rsidR="00DF6C79" w:rsidRDefault="00DF6C79">
      <w:pPr>
        <w:pStyle w:val="ColorfulList-Accent11"/>
      </w:pPr>
    </w:p>
    <w:p w14:paraId="266969C9" w14:textId="77777777" w:rsidR="00DF6C79" w:rsidRDefault="00000000">
      <w:pPr>
        <w:pStyle w:val="Titulo3"/>
      </w:pPr>
      <w:r>
        <w:rPr>
          <w:b/>
          <w:sz w:val="24"/>
          <w:szCs w:val="24"/>
        </w:rPr>
        <w:lastRenderedPageBreak/>
        <w:t>3.5.2. CASO DE USO: RF_F02 — Registrar Condicional</w:t>
      </w:r>
    </w:p>
    <w:p w14:paraId="350C0475" w14:textId="77777777" w:rsidR="00DF6C79" w:rsidRDefault="004C2F51">
      <w:pPr>
        <w:jc w:val="center"/>
      </w:pPr>
      <w:r>
        <w:rPr>
          <w:noProof/>
        </w:rPr>
        <w:drawing>
          <wp:inline distT="0" distB="0" distL="0" distR="0" wp14:anchorId="17B5EF6B" wp14:editId="1F796866">
            <wp:extent cx="5400040" cy="5726430"/>
            <wp:effectExtent l="0" t="0" r="0" b="7620"/>
            <wp:docPr id="444249453"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5726430"/>
                    </a:xfrm>
                    <a:prstGeom prst="rect">
                      <a:avLst/>
                    </a:prstGeom>
                    <a:noFill/>
                    <a:ln>
                      <a:noFill/>
                    </a:ln>
                  </pic:spPr>
                </pic:pic>
              </a:graphicData>
            </a:graphic>
          </wp:inline>
        </w:drawing>
      </w:r>
    </w:p>
    <w:p w14:paraId="2913DE70" w14:textId="77777777" w:rsidR="00DF6C79" w:rsidRDefault="00DF6C79">
      <w:pPr>
        <w:pStyle w:val="ColorfulList-Accent11"/>
      </w:pPr>
    </w:p>
    <w:p w14:paraId="7A4931AC" w14:textId="77777777" w:rsidR="00DF6C79" w:rsidRDefault="00000000">
      <w:pPr>
        <w:pStyle w:val="Ttulo2"/>
        <w:jc w:val="both"/>
      </w:pPr>
      <w:r>
        <w:rPr>
          <w:rFonts w:ascii="Arial" w:hAnsi="Arial" w:cs="Arial"/>
          <w:b/>
          <w:sz w:val="24"/>
          <w:szCs w:val="24"/>
        </w:rPr>
        <w:t>3.6. DIAGRAMA ENTIDADE RELACIONAMENTO</w:t>
      </w:r>
    </w:p>
    <w:p w14:paraId="65037C28" w14:textId="77777777" w:rsidR="00DF6C79" w:rsidRDefault="00000000">
      <w:pPr>
        <w:pStyle w:val="ColorfulList-Accent11"/>
        <w:jc w:val="both"/>
      </w:pPr>
      <w:r>
        <w:rPr>
          <w:rFonts w:ascii="Arial" w:hAnsi="Arial" w:cs="Arial"/>
          <w:sz w:val="24"/>
          <w:szCs w:val="24"/>
        </w:rPr>
        <w:t xml:space="preserve">O diagrama entidade-relacionamento (DER) apresenta a estrutura de armazenamento de dados do sistema </w:t>
      </w:r>
      <w:proofErr w:type="spellStart"/>
      <w:r>
        <w:rPr>
          <w:rFonts w:ascii="Arial" w:hAnsi="Arial" w:cs="Arial"/>
          <w:sz w:val="24"/>
          <w:szCs w:val="24"/>
        </w:rPr>
        <w:t>CADOficina</w:t>
      </w:r>
      <w:proofErr w:type="spellEnd"/>
      <w:r>
        <w:rPr>
          <w:rFonts w:ascii="Arial" w:hAnsi="Arial" w:cs="Arial"/>
          <w:sz w:val="24"/>
          <w:szCs w:val="24"/>
        </w:rPr>
        <w:t xml:space="preserve"> v4.0. O modelo possui 22 tabelas em 7 domínios funcionais, 35 chaves estrangeiras com ON DELETE definido e 22 triggers/eventos automáticos.</w:t>
      </w:r>
    </w:p>
    <w:p w14:paraId="51BF014B" w14:textId="77777777" w:rsidR="00DF6C79" w:rsidRDefault="00DF6C79">
      <w:pPr>
        <w:pStyle w:val="ColorfulList-Accent11"/>
      </w:pPr>
    </w:p>
    <w:tbl>
      <w:tblPr>
        <w:tblStyle w:val="Tabelacomgrade"/>
        <w:tblW w:w="9360" w:type="dxa"/>
        <w:tblLook w:val="04A0" w:firstRow="1" w:lastRow="0" w:firstColumn="1" w:lastColumn="0" w:noHBand="0" w:noVBand="1"/>
      </w:tblPr>
      <w:tblGrid>
        <w:gridCol w:w="1600"/>
        <w:gridCol w:w="3800"/>
        <w:gridCol w:w="3960"/>
      </w:tblGrid>
      <w:tr w:rsidR="00DF6C79" w14:paraId="4CF3B5D7" w14:textId="77777777">
        <w:trPr>
          <w:tblHeader/>
        </w:trPr>
        <w:tc>
          <w:tcPr>
            <w:tcW w:w="1600" w:type="dxa"/>
            <w:shd w:val="clear" w:color="auto" w:fill="1F3864"/>
          </w:tcPr>
          <w:p w14:paraId="27A17044" w14:textId="77777777" w:rsidR="00DF6C79" w:rsidRDefault="00000000">
            <w:pPr>
              <w:jc w:val="center"/>
            </w:pPr>
            <w:r>
              <w:rPr>
                <w:rFonts w:ascii="Arial" w:hAnsi="Arial" w:cs="Arial"/>
                <w:b/>
                <w:color w:val="FFFFFF"/>
                <w:sz w:val="24"/>
                <w:szCs w:val="24"/>
              </w:rPr>
              <w:t>Domínio</w:t>
            </w:r>
          </w:p>
        </w:tc>
        <w:tc>
          <w:tcPr>
            <w:tcW w:w="3800" w:type="dxa"/>
            <w:shd w:val="clear" w:color="auto" w:fill="1F3864"/>
          </w:tcPr>
          <w:p w14:paraId="775CA842" w14:textId="77777777" w:rsidR="00DF6C79" w:rsidRDefault="00000000">
            <w:pPr>
              <w:jc w:val="center"/>
            </w:pPr>
            <w:r>
              <w:rPr>
                <w:rFonts w:ascii="Arial" w:hAnsi="Arial" w:cs="Arial"/>
                <w:b/>
                <w:color w:val="FFFFFF"/>
                <w:sz w:val="24"/>
                <w:szCs w:val="24"/>
              </w:rPr>
              <w:t>Tabelas</w:t>
            </w:r>
          </w:p>
        </w:tc>
        <w:tc>
          <w:tcPr>
            <w:tcW w:w="3960" w:type="dxa"/>
            <w:shd w:val="clear" w:color="auto" w:fill="1F3864"/>
          </w:tcPr>
          <w:p w14:paraId="38AFD7B9" w14:textId="77777777" w:rsidR="00DF6C79" w:rsidRDefault="00000000">
            <w:pPr>
              <w:jc w:val="center"/>
            </w:pPr>
            <w:r>
              <w:rPr>
                <w:rFonts w:ascii="Arial" w:hAnsi="Arial" w:cs="Arial"/>
                <w:b/>
                <w:color w:val="FFFFFF"/>
                <w:sz w:val="24"/>
                <w:szCs w:val="24"/>
              </w:rPr>
              <w:t>Responsabilidade principal</w:t>
            </w:r>
          </w:p>
        </w:tc>
      </w:tr>
      <w:tr w:rsidR="00DF6C79" w14:paraId="1723B8E0" w14:textId="77777777">
        <w:tc>
          <w:tcPr>
            <w:tcW w:w="1600" w:type="dxa"/>
          </w:tcPr>
          <w:p w14:paraId="3C93C695" w14:textId="77777777" w:rsidR="00DF6C79" w:rsidRDefault="00000000">
            <w:pPr>
              <w:jc w:val="both"/>
            </w:pPr>
            <w:r>
              <w:rPr>
                <w:rFonts w:ascii="Arial" w:hAnsi="Arial" w:cs="Arial"/>
                <w:color w:val="000000"/>
                <w:sz w:val="24"/>
                <w:szCs w:val="24"/>
              </w:rPr>
              <w:t>Segurança</w:t>
            </w:r>
          </w:p>
        </w:tc>
        <w:tc>
          <w:tcPr>
            <w:tcW w:w="3800" w:type="dxa"/>
          </w:tcPr>
          <w:p w14:paraId="0C3614EE" w14:textId="77777777" w:rsidR="00DF6C79" w:rsidRDefault="00000000">
            <w:pPr>
              <w:jc w:val="both"/>
            </w:pPr>
            <w:r>
              <w:rPr>
                <w:rFonts w:ascii="Arial" w:hAnsi="Arial" w:cs="Arial"/>
                <w:color w:val="000000"/>
                <w:sz w:val="24"/>
                <w:szCs w:val="24"/>
              </w:rPr>
              <w:t>USUARIO, SESSAO, CONFIGURACAO</w:t>
            </w:r>
          </w:p>
        </w:tc>
        <w:tc>
          <w:tcPr>
            <w:tcW w:w="3960" w:type="dxa"/>
          </w:tcPr>
          <w:p w14:paraId="11CD96ED" w14:textId="77777777" w:rsidR="00DF6C79" w:rsidRDefault="00000000">
            <w:pPr>
              <w:jc w:val="both"/>
            </w:pPr>
            <w:r>
              <w:rPr>
                <w:rFonts w:ascii="Arial" w:hAnsi="Arial" w:cs="Arial"/>
                <w:color w:val="000000"/>
                <w:sz w:val="24"/>
                <w:szCs w:val="24"/>
              </w:rPr>
              <w:t xml:space="preserve">Autenticação, sessões com token/IP/dispositivo, configuração </w:t>
            </w:r>
            <w:proofErr w:type="spellStart"/>
            <w:r>
              <w:rPr>
                <w:rFonts w:ascii="Arial" w:hAnsi="Arial" w:cs="Arial"/>
                <w:color w:val="000000"/>
                <w:sz w:val="24"/>
                <w:szCs w:val="24"/>
              </w:rPr>
              <w:t>singleton</w:t>
            </w:r>
            <w:proofErr w:type="spellEnd"/>
            <w:r>
              <w:rPr>
                <w:rFonts w:ascii="Arial" w:hAnsi="Arial" w:cs="Arial"/>
                <w:color w:val="000000"/>
                <w:sz w:val="24"/>
                <w:szCs w:val="24"/>
              </w:rPr>
              <w:t xml:space="preserve"> da loja.</w:t>
            </w:r>
          </w:p>
        </w:tc>
      </w:tr>
      <w:tr w:rsidR="00DF6C79" w14:paraId="4A0EB4F2" w14:textId="77777777">
        <w:tc>
          <w:tcPr>
            <w:tcW w:w="1600" w:type="dxa"/>
            <w:shd w:val="clear" w:color="auto" w:fill="D6E4F0"/>
          </w:tcPr>
          <w:p w14:paraId="50781462" w14:textId="77777777" w:rsidR="00DF6C79" w:rsidRDefault="00000000">
            <w:pPr>
              <w:jc w:val="both"/>
            </w:pPr>
            <w:r>
              <w:rPr>
                <w:rFonts w:ascii="Arial" w:hAnsi="Arial" w:cs="Arial"/>
                <w:color w:val="000000"/>
                <w:sz w:val="24"/>
                <w:szCs w:val="24"/>
              </w:rPr>
              <w:t>Cadastro</w:t>
            </w:r>
          </w:p>
        </w:tc>
        <w:tc>
          <w:tcPr>
            <w:tcW w:w="3800" w:type="dxa"/>
            <w:shd w:val="clear" w:color="auto" w:fill="D6E4F0"/>
          </w:tcPr>
          <w:p w14:paraId="29B2D77C" w14:textId="77777777" w:rsidR="00DF6C79" w:rsidRDefault="00000000">
            <w:pPr>
              <w:jc w:val="both"/>
            </w:pPr>
            <w:r>
              <w:rPr>
                <w:rFonts w:ascii="Arial" w:hAnsi="Arial" w:cs="Arial"/>
                <w:color w:val="000000"/>
                <w:sz w:val="24"/>
                <w:szCs w:val="24"/>
              </w:rPr>
              <w:t xml:space="preserve">CLIENTE, CATEGORIA, PRODUTO, </w:t>
            </w:r>
            <w:r>
              <w:rPr>
                <w:rFonts w:ascii="Arial" w:hAnsi="Arial" w:cs="Arial"/>
                <w:color w:val="000000"/>
                <w:sz w:val="24"/>
                <w:szCs w:val="24"/>
              </w:rPr>
              <w:lastRenderedPageBreak/>
              <w:t>PRODUTO_VARIACAO, FORNECEDOR</w:t>
            </w:r>
          </w:p>
        </w:tc>
        <w:tc>
          <w:tcPr>
            <w:tcW w:w="3960" w:type="dxa"/>
            <w:shd w:val="clear" w:color="auto" w:fill="D6E4F0"/>
          </w:tcPr>
          <w:p w14:paraId="4D016864" w14:textId="77777777" w:rsidR="00DF6C79" w:rsidRDefault="00000000">
            <w:pPr>
              <w:jc w:val="both"/>
            </w:pPr>
            <w:r>
              <w:rPr>
                <w:rFonts w:ascii="Arial" w:hAnsi="Arial" w:cs="Arial"/>
                <w:color w:val="000000"/>
                <w:sz w:val="24"/>
                <w:szCs w:val="24"/>
              </w:rPr>
              <w:lastRenderedPageBreak/>
              <w:t>Base com soft delete; CLIENTE usa anonimização LGPD; estoque por variação.</w:t>
            </w:r>
          </w:p>
        </w:tc>
      </w:tr>
      <w:tr w:rsidR="00DF6C79" w14:paraId="39C67CFB" w14:textId="77777777">
        <w:tc>
          <w:tcPr>
            <w:tcW w:w="1600" w:type="dxa"/>
          </w:tcPr>
          <w:p w14:paraId="314081FB" w14:textId="77777777" w:rsidR="00DF6C79" w:rsidRDefault="00000000">
            <w:pPr>
              <w:jc w:val="both"/>
            </w:pPr>
            <w:r>
              <w:rPr>
                <w:rFonts w:ascii="Arial" w:hAnsi="Arial" w:cs="Arial"/>
                <w:color w:val="000000"/>
                <w:sz w:val="24"/>
                <w:szCs w:val="24"/>
              </w:rPr>
              <w:t>Estoque</w:t>
            </w:r>
          </w:p>
        </w:tc>
        <w:tc>
          <w:tcPr>
            <w:tcW w:w="3800" w:type="dxa"/>
          </w:tcPr>
          <w:p w14:paraId="12C73A66" w14:textId="77777777" w:rsidR="00DF6C79" w:rsidRDefault="00000000">
            <w:pPr>
              <w:jc w:val="both"/>
            </w:pPr>
            <w:r>
              <w:rPr>
                <w:rFonts w:ascii="Arial" w:hAnsi="Arial" w:cs="Arial"/>
                <w:color w:val="000000"/>
                <w:sz w:val="24"/>
                <w:szCs w:val="24"/>
              </w:rPr>
              <w:t>MOV_ESTOQUE</w:t>
            </w:r>
          </w:p>
        </w:tc>
        <w:tc>
          <w:tcPr>
            <w:tcW w:w="3960" w:type="dxa"/>
          </w:tcPr>
          <w:p w14:paraId="00182816" w14:textId="77777777" w:rsidR="00DF6C79" w:rsidRDefault="00000000">
            <w:pPr>
              <w:jc w:val="both"/>
            </w:pPr>
            <w:r>
              <w:rPr>
                <w:rFonts w:ascii="Arial" w:hAnsi="Arial" w:cs="Arial"/>
                <w:color w:val="000000"/>
                <w:sz w:val="24"/>
                <w:szCs w:val="24"/>
              </w:rPr>
              <w:t>Rastreabilidade de todas as movimentações por variação, vinculando devoluções específicas.</w:t>
            </w:r>
          </w:p>
        </w:tc>
      </w:tr>
      <w:tr w:rsidR="00DF6C79" w14:paraId="5D03B01B" w14:textId="77777777">
        <w:tc>
          <w:tcPr>
            <w:tcW w:w="1600" w:type="dxa"/>
            <w:shd w:val="clear" w:color="auto" w:fill="D6E4F0"/>
          </w:tcPr>
          <w:p w14:paraId="0EB56A60" w14:textId="77777777" w:rsidR="00DF6C79" w:rsidRDefault="00000000">
            <w:pPr>
              <w:jc w:val="both"/>
            </w:pPr>
            <w:r>
              <w:rPr>
                <w:rFonts w:ascii="Arial" w:hAnsi="Arial" w:cs="Arial"/>
                <w:color w:val="000000"/>
                <w:sz w:val="24"/>
                <w:szCs w:val="24"/>
              </w:rPr>
              <w:t>Comercial</w:t>
            </w:r>
          </w:p>
        </w:tc>
        <w:tc>
          <w:tcPr>
            <w:tcW w:w="3800" w:type="dxa"/>
            <w:shd w:val="clear" w:color="auto" w:fill="D6E4F0"/>
          </w:tcPr>
          <w:p w14:paraId="60BEA709" w14:textId="77777777" w:rsidR="00DF6C79" w:rsidRDefault="00000000">
            <w:pPr>
              <w:jc w:val="both"/>
            </w:pPr>
            <w:r>
              <w:rPr>
                <w:rFonts w:ascii="Arial" w:hAnsi="Arial" w:cs="Arial"/>
                <w:color w:val="000000"/>
                <w:sz w:val="24"/>
                <w:szCs w:val="24"/>
              </w:rPr>
              <w:t>VENDA, ITEM_VENDA, VENDA_PAGAMENTO, RECEBIMENTO_PREVISTO</w:t>
            </w:r>
          </w:p>
        </w:tc>
        <w:tc>
          <w:tcPr>
            <w:tcW w:w="3960" w:type="dxa"/>
            <w:shd w:val="clear" w:color="auto" w:fill="D6E4F0"/>
          </w:tcPr>
          <w:p w14:paraId="0D1AED06" w14:textId="77777777" w:rsidR="00DF6C79" w:rsidRDefault="00000000">
            <w:pPr>
              <w:jc w:val="both"/>
            </w:pPr>
            <w:r>
              <w:rPr>
                <w:rFonts w:ascii="Arial" w:hAnsi="Arial" w:cs="Arial"/>
                <w:color w:val="000000"/>
                <w:sz w:val="24"/>
                <w:szCs w:val="24"/>
              </w:rPr>
              <w:t xml:space="preserve">Vendas </w:t>
            </w:r>
            <w:proofErr w:type="spellStart"/>
            <w:r>
              <w:rPr>
                <w:rFonts w:ascii="Arial" w:hAnsi="Arial" w:cs="Arial"/>
                <w:color w:val="000000"/>
                <w:sz w:val="24"/>
                <w:szCs w:val="24"/>
              </w:rPr>
              <w:t>multipagamento</w:t>
            </w:r>
            <w:proofErr w:type="spellEnd"/>
            <w:r>
              <w:rPr>
                <w:rFonts w:ascii="Arial" w:hAnsi="Arial" w:cs="Arial"/>
                <w:color w:val="000000"/>
                <w:sz w:val="24"/>
                <w:szCs w:val="24"/>
              </w:rPr>
              <w:t>; previsão automática de recebimento de cartão crédito.</w:t>
            </w:r>
          </w:p>
        </w:tc>
      </w:tr>
      <w:tr w:rsidR="00DF6C79" w14:paraId="14E1072F" w14:textId="77777777">
        <w:tc>
          <w:tcPr>
            <w:tcW w:w="1600" w:type="dxa"/>
          </w:tcPr>
          <w:p w14:paraId="7187ED19" w14:textId="77777777" w:rsidR="00DF6C79" w:rsidRDefault="00000000">
            <w:pPr>
              <w:jc w:val="both"/>
            </w:pPr>
            <w:r>
              <w:rPr>
                <w:rFonts w:ascii="Arial" w:hAnsi="Arial" w:cs="Arial"/>
                <w:color w:val="000000"/>
                <w:sz w:val="24"/>
                <w:szCs w:val="24"/>
              </w:rPr>
              <w:t>Condicional</w:t>
            </w:r>
          </w:p>
        </w:tc>
        <w:tc>
          <w:tcPr>
            <w:tcW w:w="3800" w:type="dxa"/>
          </w:tcPr>
          <w:p w14:paraId="069FCA80" w14:textId="77777777" w:rsidR="00DF6C79" w:rsidRDefault="00000000">
            <w:pPr>
              <w:jc w:val="both"/>
            </w:pPr>
            <w:r>
              <w:rPr>
                <w:rFonts w:ascii="Arial" w:hAnsi="Arial" w:cs="Arial"/>
                <w:color w:val="000000"/>
                <w:sz w:val="24"/>
                <w:szCs w:val="24"/>
              </w:rPr>
              <w:t>CONDICIONAL, ITEM_CONDICIONAL</w:t>
            </w:r>
          </w:p>
        </w:tc>
        <w:tc>
          <w:tcPr>
            <w:tcW w:w="3960" w:type="dxa"/>
          </w:tcPr>
          <w:p w14:paraId="3B285210" w14:textId="77777777" w:rsidR="00DF6C79" w:rsidRDefault="00000000">
            <w:pPr>
              <w:jc w:val="both"/>
            </w:pPr>
            <w:r>
              <w:rPr>
                <w:rFonts w:ascii="Arial" w:hAnsi="Arial" w:cs="Arial"/>
                <w:color w:val="000000"/>
                <w:sz w:val="24"/>
                <w:szCs w:val="24"/>
              </w:rPr>
              <w:t>Retirada com prazo obrigatório; monitoramento automático de status via EVENT.</w:t>
            </w:r>
          </w:p>
        </w:tc>
      </w:tr>
      <w:tr w:rsidR="00DF6C79" w14:paraId="0C939DDD" w14:textId="77777777">
        <w:tc>
          <w:tcPr>
            <w:tcW w:w="1600" w:type="dxa"/>
            <w:shd w:val="clear" w:color="auto" w:fill="D6E4F0"/>
          </w:tcPr>
          <w:p w14:paraId="17DD419C" w14:textId="77777777" w:rsidR="00DF6C79" w:rsidRDefault="00000000">
            <w:pPr>
              <w:jc w:val="both"/>
            </w:pPr>
            <w:r>
              <w:rPr>
                <w:rFonts w:ascii="Arial" w:hAnsi="Arial" w:cs="Arial"/>
                <w:color w:val="000000"/>
                <w:sz w:val="24"/>
                <w:szCs w:val="24"/>
              </w:rPr>
              <w:t>Financeiro</w:t>
            </w:r>
          </w:p>
        </w:tc>
        <w:tc>
          <w:tcPr>
            <w:tcW w:w="3800" w:type="dxa"/>
            <w:shd w:val="clear" w:color="auto" w:fill="D6E4F0"/>
          </w:tcPr>
          <w:p w14:paraId="1E2AC59B" w14:textId="77777777" w:rsidR="00DF6C79" w:rsidRDefault="00000000">
            <w:pPr>
              <w:jc w:val="both"/>
            </w:pPr>
            <w:r>
              <w:rPr>
                <w:rFonts w:ascii="Arial" w:hAnsi="Arial" w:cs="Arial"/>
                <w:color w:val="000000"/>
                <w:sz w:val="24"/>
                <w:szCs w:val="24"/>
              </w:rPr>
              <w:t xml:space="preserve">PROMISSORIA, </w:t>
            </w:r>
            <w:proofErr w:type="gramStart"/>
            <w:r>
              <w:rPr>
                <w:rFonts w:ascii="Arial" w:hAnsi="Arial" w:cs="Arial"/>
                <w:color w:val="000000"/>
                <w:sz w:val="24"/>
                <w:szCs w:val="24"/>
              </w:rPr>
              <w:t>SEQUENCIA</w:t>
            </w:r>
            <w:proofErr w:type="gramEnd"/>
            <w:r>
              <w:rPr>
                <w:rFonts w:ascii="Arial" w:hAnsi="Arial" w:cs="Arial"/>
                <w:color w:val="000000"/>
                <w:sz w:val="24"/>
                <w:szCs w:val="24"/>
              </w:rPr>
              <w:t xml:space="preserve">_DOCUMENTO, FINANCEIRO, DEVOLUCAO, ITEM_DEVOLUCAO, </w:t>
            </w:r>
            <w:proofErr w:type="gramStart"/>
            <w:r>
              <w:rPr>
                <w:rFonts w:ascii="Arial" w:hAnsi="Arial" w:cs="Arial"/>
                <w:color w:val="000000"/>
                <w:sz w:val="24"/>
                <w:szCs w:val="24"/>
              </w:rPr>
              <w:t>CREDITO</w:t>
            </w:r>
            <w:proofErr w:type="gramEnd"/>
            <w:r>
              <w:rPr>
                <w:rFonts w:ascii="Arial" w:hAnsi="Arial" w:cs="Arial"/>
                <w:color w:val="000000"/>
                <w:sz w:val="24"/>
                <w:szCs w:val="24"/>
              </w:rPr>
              <w:t>_LOJA</w:t>
            </w:r>
          </w:p>
        </w:tc>
        <w:tc>
          <w:tcPr>
            <w:tcW w:w="3960" w:type="dxa"/>
            <w:shd w:val="clear" w:color="auto" w:fill="D6E4F0"/>
          </w:tcPr>
          <w:p w14:paraId="69EB8D2B" w14:textId="77777777" w:rsidR="00DF6C79" w:rsidRDefault="00000000">
            <w:pPr>
              <w:jc w:val="both"/>
            </w:pPr>
            <w:r>
              <w:rPr>
                <w:rFonts w:ascii="Arial" w:hAnsi="Arial" w:cs="Arial"/>
                <w:color w:val="000000"/>
                <w:sz w:val="24"/>
                <w:szCs w:val="24"/>
              </w:rPr>
              <w:t>Promissórias com acordos mãe-filha; devoluções com crédito automático; financeiro categorizado.</w:t>
            </w:r>
          </w:p>
        </w:tc>
      </w:tr>
      <w:tr w:rsidR="00DF6C79" w14:paraId="5FCC1F1F" w14:textId="77777777">
        <w:tc>
          <w:tcPr>
            <w:tcW w:w="1600" w:type="dxa"/>
          </w:tcPr>
          <w:p w14:paraId="161BE8B3" w14:textId="77777777" w:rsidR="00DF6C79" w:rsidRDefault="00000000">
            <w:pPr>
              <w:jc w:val="both"/>
            </w:pPr>
            <w:r>
              <w:rPr>
                <w:rFonts w:ascii="Arial" w:hAnsi="Arial" w:cs="Arial"/>
                <w:color w:val="000000"/>
                <w:sz w:val="24"/>
                <w:szCs w:val="24"/>
              </w:rPr>
              <w:t>Auditoria</w:t>
            </w:r>
          </w:p>
        </w:tc>
        <w:tc>
          <w:tcPr>
            <w:tcW w:w="3800" w:type="dxa"/>
          </w:tcPr>
          <w:p w14:paraId="47BAE475" w14:textId="77777777" w:rsidR="00DF6C79" w:rsidRDefault="00000000">
            <w:pPr>
              <w:jc w:val="both"/>
            </w:pPr>
            <w:r>
              <w:rPr>
                <w:rFonts w:ascii="Arial" w:hAnsi="Arial" w:cs="Arial"/>
                <w:color w:val="000000"/>
                <w:sz w:val="24"/>
                <w:szCs w:val="24"/>
              </w:rPr>
              <w:t>AUDITORIA</w:t>
            </w:r>
          </w:p>
        </w:tc>
        <w:tc>
          <w:tcPr>
            <w:tcW w:w="3960" w:type="dxa"/>
          </w:tcPr>
          <w:p w14:paraId="67DB36A4" w14:textId="77777777" w:rsidR="00DF6C79" w:rsidRDefault="00000000">
            <w:pPr>
              <w:jc w:val="both"/>
            </w:pPr>
            <w:r>
              <w:rPr>
                <w:rFonts w:ascii="Arial" w:hAnsi="Arial" w:cs="Arial"/>
                <w:color w:val="000000"/>
                <w:sz w:val="24"/>
                <w:szCs w:val="24"/>
              </w:rPr>
              <w:t>Registro automático (triggers) de alterações críticas com dados antes/depois em JSON.</w:t>
            </w:r>
          </w:p>
        </w:tc>
      </w:tr>
    </w:tbl>
    <w:p w14:paraId="34D2D788" w14:textId="77777777" w:rsidR="00DF6C79" w:rsidRDefault="00DF6C79">
      <w:pPr>
        <w:pStyle w:val="ColorfulList-Accent11"/>
      </w:pPr>
    </w:p>
    <w:p w14:paraId="17A34C22" w14:textId="77777777" w:rsidR="00DF6C79" w:rsidRDefault="004C2F51">
      <w:pPr>
        <w:jc w:val="center"/>
      </w:pPr>
      <w:r>
        <w:rPr>
          <w:noProof/>
          <w:u w:val="single"/>
        </w:rPr>
        <w:drawing>
          <wp:inline distT="0" distB="0" distL="0" distR="0" wp14:anchorId="7367DB3E" wp14:editId="58646B68">
            <wp:extent cx="5400040" cy="4229100"/>
            <wp:effectExtent l="0" t="0" r="0" b="0"/>
            <wp:docPr id="301689689"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4229100"/>
                    </a:xfrm>
                    <a:prstGeom prst="rect">
                      <a:avLst/>
                    </a:prstGeom>
                    <a:noFill/>
                    <a:ln>
                      <a:noFill/>
                    </a:ln>
                  </pic:spPr>
                </pic:pic>
              </a:graphicData>
            </a:graphic>
          </wp:inline>
        </w:drawing>
      </w:r>
    </w:p>
    <w:p w14:paraId="6EAC7204" w14:textId="77777777" w:rsidR="00DF6C79" w:rsidRDefault="00DF6C79">
      <w:pPr>
        <w:pStyle w:val="ColorfulList-Accent11"/>
      </w:pPr>
    </w:p>
    <w:p w14:paraId="689EF019" w14:textId="77777777" w:rsidR="00DF6C79" w:rsidRDefault="00000000">
      <w:pPr>
        <w:pStyle w:val="Ttulo2"/>
        <w:jc w:val="both"/>
      </w:pPr>
      <w:r>
        <w:rPr>
          <w:rFonts w:ascii="Arial" w:hAnsi="Arial" w:cs="Arial"/>
          <w:b/>
          <w:sz w:val="24"/>
          <w:szCs w:val="24"/>
        </w:rPr>
        <w:lastRenderedPageBreak/>
        <w:t>3.7. PROTÓTIPO</w:t>
      </w:r>
    </w:p>
    <w:p w14:paraId="346DD79C" w14:textId="77777777" w:rsidR="00DF6C79" w:rsidRDefault="00000000">
      <w:pPr>
        <w:pStyle w:val="ColorfulList-Accent11"/>
        <w:jc w:val="both"/>
      </w:pPr>
      <w:r>
        <w:rPr>
          <w:rFonts w:ascii="Arial" w:hAnsi="Arial" w:cs="Arial"/>
          <w:sz w:val="24"/>
          <w:szCs w:val="24"/>
        </w:rPr>
        <w:t xml:space="preserve">Os protótipos apresentam as telas principais do sistema </w:t>
      </w:r>
      <w:proofErr w:type="spellStart"/>
      <w:r>
        <w:rPr>
          <w:rFonts w:ascii="Arial" w:hAnsi="Arial" w:cs="Arial"/>
          <w:sz w:val="24"/>
          <w:szCs w:val="24"/>
        </w:rPr>
        <w:t>CADOficina</w:t>
      </w:r>
      <w:proofErr w:type="spellEnd"/>
      <w:r>
        <w:rPr>
          <w:rFonts w:ascii="Arial" w:hAnsi="Arial" w:cs="Arial"/>
          <w:sz w:val="24"/>
          <w:szCs w:val="24"/>
        </w:rPr>
        <w:t>, demonstrando a disposição dos elementos de interface, navegação e organização das informações.</w:t>
      </w:r>
    </w:p>
    <w:p w14:paraId="74F53E0E" w14:textId="77777777" w:rsidR="00DF6C79" w:rsidRDefault="00DF6C79">
      <w:pPr>
        <w:pStyle w:val="ColorfulList-Accent11"/>
      </w:pPr>
    </w:p>
    <w:p w14:paraId="7F5A9CBD" w14:textId="77777777" w:rsidR="00DF6C79" w:rsidRDefault="00000000">
      <w:pPr>
        <w:pStyle w:val="Titulo3"/>
      </w:pPr>
      <w:r>
        <w:rPr>
          <w:b/>
          <w:sz w:val="24"/>
          <w:szCs w:val="24"/>
        </w:rPr>
        <w:t>3.7.1. RF_B02 — Gerenciar Cliente</w:t>
      </w:r>
    </w:p>
    <w:p w14:paraId="523BF007" w14:textId="77777777" w:rsidR="000372FE" w:rsidRDefault="00B80650" w:rsidP="00C039AB">
      <w:pPr>
        <w:pStyle w:val="ColorfulList-Accent11"/>
        <w:jc w:val="both"/>
        <w:rPr>
          <w:rFonts w:ascii="Arial" w:hAnsi="Arial" w:cs="Arial"/>
          <w:sz w:val="24"/>
          <w:szCs w:val="24"/>
        </w:rPr>
      </w:pPr>
      <w:r>
        <w:rPr>
          <w:rFonts w:ascii="Arial" w:hAnsi="Arial" w:cs="Arial"/>
          <w:sz w:val="24"/>
          <w:szCs w:val="24"/>
        </w:rPr>
        <w:t xml:space="preserve">A tela de cadastro de clientes permite ao usuário inserir, consultar, alterar e anonimizar dados cadastrais. Os campos obrigatórios são nome completo, telefone e consentimento LGPD. Os campos opcionais são CPF, e-mail, data de nascimento e endereço. O botão Salvar permanece desabilitado até que o </w:t>
      </w:r>
      <w:proofErr w:type="spellStart"/>
      <w:r>
        <w:rPr>
          <w:rFonts w:ascii="Arial" w:hAnsi="Arial" w:cs="Arial"/>
          <w:sz w:val="24"/>
          <w:szCs w:val="24"/>
        </w:rPr>
        <w:t>checkbox</w:t>
      </w:r>
      <w:proofErr w:type="spellEnd"/>
      <w:r>
        <w:rPr>
          <w:rFonts w:ascii="Arial" w:hAnsi="Arial" w:cs="Arial"/>
          <w:sz w:val="24"/>
          <w:szCs w:val="24"/>
        </w:rPr>
        <w:t xml:space="preserve"> de consentimento LGPD seja marcado pelo operador, conforme bloqueio implementado por trigger de banco de dados. A lista de clientes exibe nome, telefone, CPF, status do consentimento LGPD, saldo de crédito disponível e ações disponíveis. A opção Anonimizar Dados está disponível exclusivamente para a Proprietária e, ao ser acionada, exibe modal de confirmação com aviso de irreversibilidade antes de executar a procedure de anonimização, que substitui todos os dados pessoais identificáveis por valores anônimos e registra a operação em AUDITORIA, preservando o histórico de vendas e financeiro vinculado ao ID do cliente.</w:t>
      </w:r>
    </w:p>
    <w:p w14:paraId="60740FA3" w14:textId="77777777" w:rsidR="00C039AB" w:rsidRDefault="00C039AB" w:rsidP="001665F1">
      <w:pPr>
        <w:pStyle w:val="ColorfulList-Accent11"/>
        <w:ind w:left="0"/>
        <w:jc w:val="both"/>
        <w:rPr>
          <w:rFonts w:ascii="Arial" w:hAnsi="Arial" w:cs="Arial"/>
          <w:sz w:val="24"/>
          <w:szCs w:val="24"/>
        </w:rPr>
      </w:pPr>
    </w:p>
    <w:p w14:paraId="5F88CAE9" w14:textId="77777777" w:rsidR="000372FE" w:rsidRDefault="001665F1" w:rsidP="001665F1">
      <w:pPr>
        <w:pStyle w:val="ColorfulList-Accent11"/>
        <w:ind w:left="0"/>
      </w:pPr>
      <w:r>
        <w:rPr>
          <w:noProof/>
        </w:rPr>
        <w:drawing>
          <wp:inline distT="0" distB="0" distL="0" distR="0" wp14:anchorId="1227785A" wp14:editId="794C2AAB">
            <wp:extent cx="5400040" cy="2580640"/>
            <wp:effectExtent l="0" t="0" r="0" b="0"/>
            <wp:docPr id="84256693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66931" name=""/>
                    <pic:cNvPicPr/>
                  </pic:nvPicPr>
                  <pic:blipFill>
                    <a:blip r:embed="rId17"/>
                    <a:stretch>
                      <a:fillRect/>
                    </a:stretch>
                  </pic:blipFill>
                  <pic:spPr>
                    <a:xfrm>
                      <a:off x="0" y="0"/>
                      <a:ext cx="5400040" cy="2580640"/>
                    </a:xfrm>
                    <a:prstGeom prst="rect">
                      <a:avLst/>
                    </a:prstGeom>
                  </pic:spPr>
                </pic:pic>
              </a:graphicData>
            </a:graphic>
          </wp:inline>
        </w:drawing>
      </w:r>
    </w:p>
    <w:p w14:paraId="1DDD3FA9" w14:textId="77777777" w:rsidR="00DF6C79" w:rsidRDefault="00DF6C79">
      <w:pPr>
        <w:pStyle w:val="ColorfulList-Accent11"/>
      </w:pPr>
    </w:p>
    <w:p w14:paraId="4BE00944" w14:textId="77777777" w:rsidR="00DF6C79" w:rsidRDefault="00000000">
      <w:pPr>
        <w:pStyle w:val="Titulo3"/>
      </w:pPr>
      <w:r>
        <w:rPr>
          <w:b/>
          <w:sz w:val="24"/>
          <w:szCs w:val="24"/>
        </w:rPr>
        <w:t>3.7.2. RF_S04 — Dashboard Inicial</w:t>
      </w:r>
    </w:p>
    <w:p w14:paraId="6CD04B7E" w14:textId="77777777" w:rsidR="000038A9" w:rsidRPr="000038A9" w:rsidRDefault="000038A9" w:rsidP="000038A9">
      <w:pPr>
        <w:pStyle w:val="ColorfulList-Accent11"/>
        <w:jc w:val="both"/>
        <w:rPr>
          <w:rFonts w:ascii="Arial" w:hAnsi="Arial" w:cs="Arial"/>
          <w:sz w:val="24"/>
          <w:szCs w:val="24"/>
          <w:u w:val="single"/>
        </w:rPr>
      </w:pPr>
      <w:r>
        <w:rPr>
          <w:rFonts w:ascii="Arial" w:hAnsi="Arial" w:cs="Arial"/>
          <w:sz w:val="24"/>
          <w:szCs w:val="24"/>
        </w:rPr>
        <w:t xml:space="preserve">O dashboard é a tela inicial do sistema após autenticação e apresenta uma visão geral operacional consolidada da loja. Os indicadores estão organizados em duas linhas de quatro cards cada. A linha superior exibe: Vendas do Dia com quantidade e valor total das vendas concluídas no dia corrente; Faturamento Mensal com o valor total acumulado no mês em curso; Estoque Crítico com dois subindicadores separados, sendo o número de variações com saldo zerado e o número de variações abaixo </w:t>
      </w:r>
      <w:r>
        <w:rPr>
          <w:rFonts w:ascii="Arial" w:hAnsi="Arial" w:cs="Arial"/>
          <w:sz w:val="24"/>
          <w:szCs w:val="24"/>
        </w:rPr>
        <w:lastRenderedPageBreak/>
        <w:t>do estoque mínimo; e Condicionais Abertos com a quantidade de condicionais nos status aberto, parcial ou vencido. A linha inferior exibe: A Receber — Cartão com o valor total de parcelas previstas agrupadas por mês futuro; A Receber — Promissórias com o valor total de promissórias em aberto agrupadas por mês de vencimento; Acordos Ativos com a quantidade e o valor total em renegociação das promissórias com status Substituída; e Perdas do Mês com a soma dos lançamentos financeiros de categoria perda no mês corrente. Cada card é clicável e redireciona o usuário ao módulo ou relatório correspondente. A tela inclui ainda uma tabela com as últimas vendas registradas. A Proprietária visualiza todos os oito indicadores; o Operador de Vendas visualiza apenas Vendas do Dia, Estoque Crítico e Condicionais Abertos.</w:t>
      </w:r>
    </w:p>
    <w:p w14:paraId="0DED2028" w14:textId="77777777" w:rsidR="00DF6C79" w:rsidRDefault="00DF6C79">
      <w:pPr>
        <w:pStyle w:val="ColorfulList-Accent11"/>
      </w:pPr>
    </w:p>
    <w:p w14:paraId="5CF749EA" w14:textId="77777777" w:rsidR="000038A9" w:rsidRDefault="00C039AB" w:rsidP="000038A9">
      <w:pPr>
        <w:jc w:val="center"/>
      </w:pPr>
      <w:r>
        <w:rPr>
          <w:noProof/>
        </w:rPr>
        <w:drawing>
          <wp:inline distT="0" distB="0" distL="0" distR="0" wp14:anchorId="42947941" wp14:editId="42161B2A">
            <wp:extent cx="5400040" cy="2588895"/>
            <wp:effectExtent l="0" t="0" r="0" b="1905"/>
            <wp:docPr id="54387089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870892" name=""/>
                    <pic:cNvPicPr/>
                  </pic:nvPicPr>
                  <pic:blipFill>
                    <a:blip r:embed="rId18"/>
                    <a:stretch>
                      <a:fillRect/>
                    </a:stretch>
                  </pic:blipFill>
                  <pic:spPr>
                    <a:xfrm>
                      <a:off x="0" y="0"/>
                      <a:ext cx="5400040" cy="2588895"/>
                    </a:xfrm>
                    <a:prstGeom prst="rect">
                      <a:avLst/>
                    </a:prstGeom>
                  </pic:spPr>
                </pic:pic>
              </a:graphicData>
            </a:graphic>
          </wp:inline>
        </w:drawing>
      </w:r>
    </w:p>
    <w:p w14:paraId="15DB765E" w14:textId="77777777" w:rsidR="00DF6C79" w:rsidRDefault="00DF6C79">
      <w:pPr>
        <w:pStyle w:val="ColorfulList-Accent11"/>
      </w:pPr>
    </w:p>
    <w:p w14:paraId="1F58BE41" w14:textId="77777777" w:rsidR="00DF6C79" w:rsidRDefault="00DF6C79">
      <w:pPr>
        <w:pStyle w:val="Titulo3"/>
      </w:pPr>
      <w:r>
        <w:rPr>
          <w:b/>
          <w:sz w:val="24"/>
          <w:szCs w:val="24"/>
        </w:rPr>
        <w:t>3.7.3. RF_F01 — PDV: Registrar Venda</w:t>
      </w:r>
    </w:p>
    <w:p w14:paraId="2A878FBE" w14:textId="77777777" w:rsidR="00DF6C79" w:rsidRDefault="00DF6C79">
      <w:pPr>
        <w:pStyle w:val="ColorfulList-Accent11"/>
        <w:jc w:val="both"/>
        <w:rPr>
          <w:rFonts w:ascii="Arial" w:hAnsi="Arial" w:cs="Arial"/>
          <w:sz w:val="24"/>
          <w:szCs w:val="24"/>
        </w:rPr>
      </w:pPr>
      <w:r>
        <w:rPr>
          <w:rFonts w:ascii="Arial" w:hAnsi="Arial" w:cs="Arial"/>
          <w:sz w:val="24"/>
          <w:szCs w:val="24"/>
        </w:rPr>
        <w:t xml:space="preserve">A tela do Ponto de Venda está dividida em duas colunas. A coluna esquerda contém o campo de busca de produtos por código de barras ou nome, a lista de itens adicionados com variação, quantidade, preço unitário e subtotal, o campo de desconto em valor absoluto (R$) e o resumo com subtotal, desconto aplicado e valor total destacado. O campo de desconto é bloqueado automaticamente após a inserção do primeiro pagamento. A coluna direita contém a identificação opcional do cliente, a seleção de forma de pagamento com campos dinâmicos por tipo — dinheiro exibe campo de valor recebido e troco informativo, cartão crédito exibe campo de número de parcelas, promissória gera documento automaticamente com numeração sequencial, crédito da loja lista os créditos disponíveis do cliente — e o resumo dos pagamentos inseridos com saldo restante. O botão Confirmar Venda permanece bloqueado enquanto a soma dos pagamentos for diferente do valor total da venda. </w:t>
      </w:r>
      <w:r>
        <w:rPr>
          <w:rFonts w:ascii="Arial" w:hAnsi="Arial" w:cs="Arial"/>
          <w:sz w:val="24"/>
          <w:szCs w:val="24"/>
        </w:rPr>
        <w:lastRenderedPageBreak/>
        <w:t>Após confirmação, o sistema registra a venda, baixa o estoque por variação e gera os lançamentos financeiros correspondentes.</w:t>
      </w:r>
    </w:p>
    <w:p w14:paraId="1CCBA830" w14:textId="77777777" w:rsidR="0078209D" w:rsidRDefault="0078209D">
      <w:pPr>
        <w:pStyle w:val="ColorfulList-Accent11"/>
        <w:jc w:val="both"/>
        <w:rPr>
          <w:rFonts w:ascii="Arial" w:hAnsi="Arial" w:cs="Arial"/>
          <w:sz w:val="24"/>
          <w:szCs w:val="24"/>
        </w:rPr>
      </w:pPr>
    </w:p>
    <w:p w14:paraId="189B0BCD" w14:textId="2AE5D193" w:rsidR="0078209D" w:rsidRDefault="0078209D" w:rsidP="0078209D">
      <w:pPr>
        <w:pStyle w:val="ColorfulList-Accent11"/>
        <w:ind w:left="0"/>
        <w:jc w:val="center"/>
        <w:rPr>
          <w:rFonts w:ascii="Arial" w:hAnsi="Arial" w:cs="Arial"/>
          <w:sz w:val="24"/>
          <w:szCs w:val="24"/>
        </w:rPr>
      </w:pPr>
      <w:r w:rsidRPr="0078209D">
        <w:rPr>
          <w:rFonts w:ascii="Arial" w:hAnsi="Arial" w:cs="Arial"/>
          <w:noProof/>
          <w:sz w:val="24"/>
          <w:szCs w:val="24"/>
        </w:rPr>
        <w:drawing>
          <wp:inline distT="0" distB="0" distL="0" distR="0" wp14:anchorId="4DA5B6B7" wp14:editId="1AA8E2B5">
            <wp:extent cx="5400040" cy="2562225"/>
            <wp:effectExtent l="0" t="0" r="0" b="9525"/>
            <wp:docPr id="4262874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87460" name=""/>
                    <pic:cNvPicPr/>
                  </pic:nvPicPr>
                  <pic:blipFill>
                    <a:blip r:embed="rId19"/>
                    <a:stretch>
                      <a:fillRect/>
                    </a:stretch>
                  </pic:blipFill>
                  <pic:spPr>
                    <a:xfrm>
                      <a:off x="0" y="0"/>
                      <a:ext cx="5400040" cy="2562225"/>
                    </a:xfrm>
                    <a:prstGeom prst="rect">
                      <a:avLst/>
                    </a:prstGeom>
                  </pic:spPr>
                </pic:pic>
              </a:graphicData>
            </a:graphic>
          </wp:inline>
        </w:drawing>
      </w:r>
    </w:p>
    <w:p w14:paraId="2DA2347B" w14:textId="77777777" w:rsidR="00DF6C79" w:rsidRDefault="00DF6C79">
      <w:pPr>
        <w:pStyle w:val="ColorfulList-Accent11"/>
      </w:pPr>
    </w:p>
    <w:p w14:paraId="42C41EF6" w14:textId="77777777" w:rsidR="00DF6C79" w:rsidRDefault="00DF6C79">
      <w:pPr>
        <w:pStyle w:val="Titulo3"/>
      </w:pPr>
      <w:r>
        <w:rPr>
          <w:b/>
          <w:sz w:val="24"/>
          <w:szCs w:val="24"/>
        </w:rPr>
        <w:t>3.7.4. RF_B02 — Gerenciar Clientes (LGPD)</w:t>
      </w:r>
    </w:p>
    <w:p w14:paraId="78E499C2" w14:textId="77777777" w:rsidR="00DF6C79" w:rsidRDefault="00DF6C79">
      <w:pPr>
        <w:pStyle w:val="ColorfulList-Accent11"/>
        <w:jc w:val="both"/>
        <w:rPr>
          <w:rFonts w:ascii="Arial" w:hAnsi="Arial" w:cs="Arial"/>
          <w:sz w:val="24"/>
          <w:szCs w:val="24"/>
        </w:rPr>
      </w:pPr>
      <w:r>
        <w:rPr>
          <w:rFonts w:ascii="Arial" w:hAnsi="Arial" w:cs="Arial"/>
          <w:sz w:val="24"/>
          <w:szCs w:val="24"/>
        </w:rPr>
        <w:t>Texto idêntico ao 3.7.1, pois trata-se do mesmo requisito. Recomenda-se manter apenas a seção 3.7.1 com o conteúdo completo e referenciar nesta entrada, evitando duplicidade no documento.</w:t>
      </w:r>
    </w:p>
    <w:p w14:paraId="601CBD3E" w14:textId="77777777" w:rsidR="00141EFA" w:rsidRDefault="00141EFA" w:rsidP="00141EFA">
      <w:pPr>
        <w:pStyle w:val="ColorfulList-Accent11"/>
        <w:ind w:left="0"/>
        <w:jc w:val="both"/>
        <w:rPr>
          <w:rFonts w:ascii="Arial" w:hAnsi="Arial" w:cs="Arial"/>
          <w:sz w:val="24"/>
          <w:szCs w:val="24"/>
        </w:rPr>
      </w:pPr>
    </w:p>
    <w:p w14:paraId="703D706C" w14:textId="36020710" w:rsidR="00141EFA" w:rsidRDefault="00141EFA" w:rsidP="00141EFA">
      <w:pPr>
        <w:pStyle w:val="ColorfulList-Accent11"/>
        <w:ind w:left="0"/>
        <w:jc w:val="both"/>
        <w:rPr>
          <w:rFonts w:ascii="Arial" w:hAnsi="Arial" w:cs="Arial"/>
          <w:sz w:val="24"/>
          <w:szCs w:val="24"/>
        </w:rPr>
      </w:pPr>
      <w:r w:rsidRPr="00141EFA">
        <w:rPr>
          <w:rFonts w:ascii="Arial" w:hAnsi="Arial" w:cs="Arial"/>
          <w:noProof/>
          <w:sz w:val="24"/>
          <w:szCs w:val="24"/>
        </w:rPr>
        <w:drawing>
          <wp:inline distT="0" distB="0" distL="0" distR="0" wp14:anchorId="06D5B6CD" wp14:editId="64C1F38D">
            <wp:extent cx="5400040" cy="2627630"/>
            <wp:effectExtent l="0" t="0" r="0" b="1270"/>
            <wp:docPr id="9623092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09269" name=""/>
                    <pic:cNvPicPr/>
                  </pic:nvPicPr>
                  <pic:blipFill>
                    <a:blip r:embed="rId20"/>
                    <a:stretch>
                      <a:fillRect/>
                    </a:stretch>
                  </pic:blipFill>
                  <pic:spPr>
                    <a:xfrm>
                      <a:off x="0" y="0"/>
                      <a:ext cx="5400040" cy="2627630"/>
                    </a:xfrm>
                    <a:prstGeom prst="rect">
                      <a:avLst/>
                    </a:prstGeom>
                  </pic:spPr>
                </pic:pic>
              </a:graphicData>
            </a:graphic>
          </wp:inline>
        </w:drawing>
      </w:r>
    </w:p>
    <w:p w14:paraId="74EB91DF" w14:textId="77777777" w:rsidR="00DF6C79" w:rsidRDefault="00DF6C79">
      <w:pPr>
        <w:pStyle w:val="ColorfulList-Accent11"/>
      </w:pPr>
    </w:p>
    <w:p w14:paraId="0C481585" w14:textId="77777777" w:rsidR="00DF6C79" w:rsidRDefault="00DF6C79">
      <w:pPr>
        <w:pStyle w:val="Titulo3"/>
      </w:pPr>
      <w:r>
        <w:rPr>
          <w:b/>
          <w:sz w:val="24"/>
          <w:szCs w:val="24"/>
        </w:rPr>
        <w:t>3.7.5. RF_B01 — Gerenciar Produtos</w:t>
      </w:r>
    </w:p>
    <w:p w14:paraId="446E4C62" w14:textId="77777777" w:rsidR="00DF6C79" w:rsidRDefault="00DF6C79">
      <w:pPr>
        <w:pStyle w:val="ColorfulList-Accent11"/>
        <w:jc w:val="both"/>
        <w:rPr>
          <w:rFonts w:ascii="Arial" w:hAnsi="Arial" w:cs="Arial"/>
          <w:sz w:val="24"/>
          <w:szCs w:val="24"/>
        </w:rPr>
      </w:pPr>
      <w:r>
        <w:rPr>
          <w:rFonts w:ascii="Arial" w:hAnsi="Arial" w:cs="Arial"/>
          <w:sz w:val="24"/>
          <w:szCs w:val="24"/>
        </w:rPr>
        <w:t xml:space="preserve">A tela de produtos exibe a lista do catálogo com código de barras, nome, categoria, número de variações cadastradas, preço de venda, estoque atual e status colorido por condição — Ativo em verde, </w:t>
      </w:r>
      <w:proofErr w:type="gramStart"/>
      <w:r>
        <w:rPr>
          <w:rFonts w:ascii="Arial" w:hAnsi="Arial" w:cs="Arial"/>
          <w:sz w:val="24"/>
          <w:szCs w:val="24"/>
        </w:rPr>
        <w:t>Crítico</w:t>
      </w:r>
      <w:proofErr w:type="gramEnd"/>
      <w:r>
        <w:rPr>
          <w:rFonts w:ascii="Arial" w:hAnsi="Arial" w:cs="Arial"/>
          <w:sz w:val="24"/>
          <w:szCs w:val="24"/>
        </w:rPr>
        <w:t xml:space="preserve"> em laranja </w:t>
      </w:r>
      <w:proofErr w:type="gramStart"/>
      <w:r>
        <w:rPr>
          <w:rFonts w:ascii="Arial" w:hAnsi="Arial" w:cs="Arial"/>
          <w:sz w:val="24"/>
          <w:szCs w:val="24"/>
        </w:rPr>
        <w:t>e Zerado</w:t>
      </w:r>
      <w:proofErr w:type="gramEnd"/>
      <w:r>
        <w:rPr>
          <w:rFonts w:ascii="Arial" w:hAnsi="Arial" w:cs="Arial"/>
          <w:sz w:val="24"/>
          <w:szCs w:val="24"/>
        </w:rPr>
        <w:t xml:space="preserve"> em vermelho. O formulário de cadastro e edição contém os campos nome, categoria, código de barras principal, preço de venda, preço de custo e estoque mínimo para alerta. A seção de variações </w:t>
      </w:r>
      <w:r>
        <w:rPr>
          <w:rFonts w:ascii="Arial" w:hAnsi="Arial" w:cs="Arial"/>
          <w:sz w:val="24"/>
          <w:szCs w:val="24"/>
        </w:rPr>
        <w:lastRenderedPageBreak/>
        <w:t xml:space="preserve">permite adicionar múltiplas combinações de cor e tamanho, cada uma com código de barras específico opcional e saldo de estoque individualizado. O sistema </w:t>
      </w:r>
      <w:proofErr w:type="spellStart"/>
      <w:r>
        <w:rPr>
          <w:rFonts w:ascii="Arial" w:hAnsi="Arial" w:cs="Arial"/>
          <w:sz w:val="24"/>
          <w:szCs w:val="24"/>
        </w:rPr>
        <w:t>valida</w:t>
      </w:r>
      <w:proofErr w:type="spellEnd"/>
      <w:r>
        <w:rPr>
          <w:rFonts w:ascii="Arial" w:hAnsi="Arial" w:cs="Arial"/>
          <w:sz w:val="24"/>
          <w:szCs w:val="24"/>
        </w:rPr>
        <w:t xml:space="preserve"> a unicidade do código de barras antes de salvar e bloqueia o cadastro em caso de duplicidade, informando qual produto já utiliza o código informado. A desativação do produto utiliza soft delete, mantendo o histórico de vendas e condicionais vinculados.</w:t>
      </w:r>
    </w:p>
    <w:p w14:paraId="64C484AF" w14:textId="77777777" w:rsidR="0034601B" w:rsidRDefault="0034601B" w:rsidP="0034601B">
      <w:pPr>
        <w:pStyle w:val="ColorfulList-Accent11"/>
        <w:ind w:left="0"/>
        <w:jc w:val="both"/>
        <w:rPr>
          <w:rFonts w:ascii="Arial" w:hAnsi="Arial" w:cs="Arial"/>
          <w:sz w:val="24"/>
          <w:szCs w:val="24"/>
        </w:rPr>
      </w:pPr>
    </w:p>
    <w:p w14:paraId="762230B1" w14:textId="0E140002" w:rsidR="0034601B" w:rsidRDefault="0034601B" w:rsidP="0034601B">
      <w:pPr>
        <w:pStyle w:val="ColorfulList-Accent11"/>
        <w:ind w:left="0"/>
        <w:jc w:val="both"/>
        <w:rPr>
          <w:rFonts w:ascii="Arial" w:hAnsi="Arial" w:cs="Arial"/>
          <w:sz w:val="24"/>
          <w:szCs w:val="24"/>
        </w:rPr>
      </w:pPr>
      <w:r w:rsidRPr="0034601B">
        <w:rPr>
          <w:rFonts w:ascii="Arial" w:hAnsi="Arial" w:cs="Arial"/>
          <w:noProof/>
          <w:sz w:val="24"/>
          <w:szCs w:val="24"/>
        </w:rPr>
        <w:drawing>
          <wp:inline distT="0" distB="0" distL="0" distR="0" wp14:anchorId="3050FBEF" wp14:editId="4D126FA1">
            <wp:extent cx="5400040" cy="2589530"/>
            <wp:effectExtent l="0" t="0" r="0" b="1270"/>
            <wp:docPr id="167482796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27965" name=""/>
                    <pic:cNvPicPr/>
                  </pic:nvPicPr>
                  <pic:blipFill>
                    <a:blip r:embed="rId21"/>
                    <a:stretch>
                      <a:fillRect/>
                    </a:stretch>
                  </pic:blipFill>
                  <pic:spPr>
                    <a:xfrm>
                      <a:off x="0" y="0"/>
                      <a:ext cx="5400040" cy="2589530"/>
                    </a:xfrm>
                    <a:prstGeom prst="rect">
                      <a:avLst/>
                    </a:prstGeom>
                  </pic:spPr>
                </pic:pic>
              </a:graphicData>
            </a:graphic>
          </wp:inline>
        </w:drawing>
      </w:r>
    </w:p>
    <w:p w14:paraId="567526DD" w14:textId="77777777" w:rsidR="00DF6C79" w:rsidRDefault="00DF6C79">
      <w:pPr>
        <w:pStyle w:val="ColorfulList-Accent11"/>
      </w:pPr>
    </w:p>
    <w:p w14:paraId="6760CF43" w14:textId="77777777" w:rsidR="00DF6C79" w:rsidRDefault="00DF6C79">
      <w:pPr>
        <w:pStyle w:val="Titulo3"/>
      </w:pPr>
      <w:r>
        <w:rPr>
          <w:b/>
          <w:sz w:val="24"/>
          <w:szCs w:val="24"/>
        </w:rPr>
        <w:t>3.7.6. RF_F02 — Registrar Condicional</w:t>
      </w:r>
    </w:p>
    <w:p w14:paraId="07FC3B86" w14:textId="77777777" w:rsidR="00DF6C79" w:rsidRDefault="00DF6C79">
      <w:pPr>
        <w:pStyle w:val="ColorfulList-Accent11"/>
        <w:jc w:val="both"/>
        <w:rPr>
          <w:rFonts w:ascii="Arial" w:hAnsi="Arial" w:cs="Arial"/>
          <w:sz w:val="24"/>
          <w:szCs w:val="24"/>
        </w:rPr>
      </w:pPr>
      <w:r>
        <w:rPr>
          <w:rFonts w:ascii="Arial" w:hAnsi="Arial" w:cs="Arial"/>
          <w:sz w:val="24"/>
          <w:szCs w:val="24"/>
        </w:rPr>
        <w:t>A tela de condicional exige a seleção do cliente e o preenchimento da data prevista de devolução antes de permitir a adição de itens, com alerta visual indicando que o campo é obrigatório e que o sistema bloqueia a abertura sem prazo definido por trigger de banco de dados. A lista de itens exibe produto, variação, quantidade retirada e estoque disponível no momento da retirada. Após a confirmação, o condicional é registrado com status Aberto e o estoque das variações é decrementado. A parte inferior da tela exibe a lista de condicionais em aberto com número de controle, cliente, quantidade de itens, data de abertura, data prevista de devolução, status atualizado automaticamente pelo EVENT SCHEDULER (Aberto, Parcial, Parcial Vencido, Vencido) e ações de visualização e fechamento.</w:t>
      </w:r>
    </w:p>
    <w:p w14:paraId="50B3D461" w14:textId="77777777" w:rsidR="00141EFA" w:rsidRDefault="00141EFA" w:rsidP="00141EFA">
      <w:pPr>
        <w:pStyle w:val="ColorfulList-Accent11"/>
        <w:ind w:left="0"/>
        <w:jc w:val="both"/>
        <w:rPr>
          <w:rFonts w:ascii="Arial" w:hAnsi="Arial" w:cs="Arial"/>
          <w:sz w:val="24"/>
          <w:szCs w:val="24"/>
        </w:rPr>
      </w:pPr>
    </w:p>
    <w:p w14:paraId="548957FC" w14:textId="4EDB95AE" w:rsidR="00141EFA" w:rsidRPr="00141EFA" w:rsidRDefault="00141EFA" w:rsidP="00141EFA">
      <w:pPr>
        <w:pStyle w:val="ColorfulList-Accent11"/>
        <w:ind w:left="0"/>
        <w:jc w:val="both"/>
        <w:rPr>
          <w:rFonts w:ascii="Arial" w:hAnsi="Arial" w:cs="Arial"/>
          <w:sz w:val="24"/>
          <w:szCs w:val="24"/>
          <w:u w:val="single"/>
        </w:rPr>
      </w:pPr>
      <w:r w:rsidRPr="00141EFA">
        <w:rPr>
          <w:rFonts w:ascii="Arial" w:hAnsi="Arial" w:cs="Arial"/>
          <w:noProof/>
          <w:sz w:val="24"/>
          <w:szCs w:val="24"/>
        </w:rPr>
        <w:lastRenderedPageBreak/>
        <w:drawing>
          <wp:inline distT="0" distB="0" distL="0" distR="0" wp14:anchorId="590A159E" wp14:editId="74B7BC85">
            <wp:extent cx="5400040" cy="2584450"/>
            <wp:effectExtent l="0" t="0" r="0" b="6350"/>
            <wp:docPr id="1610955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5498" name=""/>
                    <pic:cNvPicPr/>
                  </pic:nvPicPr>
                  <pic:blipFill>
                    <a:blip r:embed="rId22"/>
                    <a:stretch>
                      <a:fillRect/>
                    </a:stretch>
                  </pic:blipFill>
                  <pic:spPr>
                    <a:xfrm>
                      <a:off x="0" y="0"/>
                      <a:ext cx="5400040" cy="2584450"/>
                    </a:xfrm>
                    <a:prstGeom prst="rect">
                      <a:avLst/>
                    </a:prstGeom>
                  </pic:spPr>
                </pic:pic>
              </a:graphicData>
            </a:graphic>
          </wp:inline>
        </w:drawing>
      </w:r>
    </w:p>
    <w:p w14:paraId="728432A8" w14:textId="77777777" w:rsidR="00DF6C79" w:rsidRDefault="00DF6C79">
      <w:pPr>
        <w:pStyle w:val="ColorfulList-Accent11"/>
      </w:pPr>
    </w:p>
    <w:p w14:paraId="549852F6" w14:textId="77777777" w:rsidR="00DF6C79" w:rsidRDefault="00DF6C79">
      <w:pPr>
        <w:pStyle w:val="Titulo3"/>
      </w:pPr>
      <w:r>
        <w:rPr>
          <w:b/>
          <w:sz w:val="24"/>
          <w:szCs w:val="24"/>
        </w:rPr>
        <w:t>3.7.7. RF_F03 — Registrar Devolução</w:t>
      </w:r>
    </w:p>
    <w:p w14:paraId="72B391FD" w14:textId="77777777" w:rsidR="00DF6C79" w:rsidRDefault="00DF6C79">
      <w:pPr>
        <w:pStyle w:val="ColorfulList-Accent11"/>
        <w:jc w:val="both"/>
        <w:rPr>
          <w:rFonts w:ascii="Arial" w:hAnsi="Arial" w:cs="Arial"/>
          <w:sz w:val="24"/>
          <w:szCs w:val="24"/>
        </w:rPr>
      </w:pPr>
      <w:r>
        <w:rPr>
          <w:rFonts w:ascii="Arial" w:hAnsi="Arial" w:cs="Arial"/>
          <w:sz w:val="24"/>
          <w:szCs w:val="24"/>
        </w:rPr>
        <w:t>A tela de devolução localiza a venda ou condicional de origem pelo número de controle ou pelo cliente. Após localizar a origem, o sistema exibe os itens disponíveis para devolução com quantidade original, campo editável de quantidade a devolver e preço atual no momento da devolução. O sistema calcula automaticamente o valor total da devolução e exibe o crédito da loja que será gerado no valor correspondente. A devolução pode ser parcial, sendo processados apenas os itens selecionados, enquanto os demais permanecem na origem. A tela permite também o registro de devolução de exceção quando não há venda ou condicional de origem identificado, ficando a operação registrada sob responsabilidade do operador. O histórico de devoluções é exibido na parte inferior com número, cliente, origem, itens devolvidos, valor total e crédito gerado.</w:t>
      </w:r>
    </w:p>
    <w:p w14:paraId="2E218A0F" w14:textId="77777777" w:rsidR="00B41951" w:rsidRDefault="00B41951" w:rsidP="00B41951">
      <w:pPr>
        <w:pStyle w:val="ColorfulList-Accent11"/>
        <w:ind w:left="0"/>
        <w:jc w:val="both"/>
        <w:rPr>
          <w:rFonts w:ascii="Arial" w:hAnsi="Arial" w:cs="Arial"/>
          <w:sz w:val="24"/>
          <w:szCs w:val="24"/>
        </w:rPr>
      </w:pPr>
    </w:p>
    <w:p w14:paraId="1E5079C1" w14:textId="3356A3BA" w:rsidR="00B41951" w:rsidRDefault="00B41951" w:rsidP="00B41951">
      <w:pPr>
        <w:pStyle w:val="ColorfulList-Accent11"/>
        <w:ind w:left="0"/>
        <w:jc w:val="both"/>
        <w:rPr>
          <w:rFonts w:ascii="Arial" w:hAnsi="Arial" w:cs="Arial"/>
          <w:sz w:val="24"/>
          <w:szCs w:val="24"/>
        </w:rPr>
      </w:pPr>
      <w:r w:rsidRPr="00B41951">
        <w:rPr>
          <w:rFonts w:ascii="Arial" w:hAnsi="Arial" w:cs="Arial"/>
          <w:sz w:val="24"/>
          <w:szCs w:val="24"/>
        </w:rPr>
        <w:drawing>
          <wp:inline distT="0" distB="0" distL="0" distR="0" wp14:anchorId="1DD3F116" wp14:editId="3B14FC5F">
            <wp:extent cx="5400040" cy="2607310"/>
            <wp:effectExtent l="0" t="0" r="0" b="2540"/>
            <wp:docPr id="19933293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29353" name=""/>
                    <pic:cNvPicPr/>
                  </pic:nvPicPr>
                  <pic:blipFill>
                    <a:blip r:embed="rId23"/>
                    <a:stretch>
                      <a:fillRect/>
                    </a:stretch>
                  </pic:blipFill>
                  <pic:spPr>
                    <a:xfrm>
                      <a:off x="0" y="0"/>
                      <a:ext cx="5400040" cy="2607310"/>
                    </a:xfrm>
                    <a:prstGeom prst="rect">
                      <a:avLst/>
                    </a:prstGeom>
                  </pic:spPr>
                </pic:pic>
              </a:graphicData>
            </a:graphic>
          </wp:inline>
        </w:drawing>
      </w:r>
    </w:p>
    <w:p w14:paraId="6DF482F4" w14:textId="77777777" w:rsidR="00DF6C79" w:rsidRDefault="00DF6C79">
      <w:pPr>
        <w:pStyle w:val="ColorfulList-Accent11"/>
      </w:pPr>
    </w:p>
    <w:p w14:paraId="5850C825" w14:textId="77777777" w:rsidR="00DF6C79" w:rsidRDefault="00DF6C79">
      <w:pPr>
        <w:pStyle w:val="Titulo3"/>
      </w:pPr>
      <w:r>
        <w:rPr>
          <w:b/>
          <w:sz w:val="24"/>
          <w:szCs w:val="24"/>
        </w:rPr>
        <w:lastRenderedPageBreak/>
        <w:t>3.7.8. RF_F05 — Controle de Promissórias</w:t>
      </w:r>
    </w:p>
    <w:p w14:paraId="2E1B16DF" w14:textId="77777777" w:rsidR="00DF6C79" w:rsidRDefault="00DF6C79">
      <w:pPr>
        <w:pStyle w:val="ColorfulList-Accent11"/>
        <w:jc w:val="both"/>
        <w:rPr>
          <w:rFonts w:ascii="Arial" w:hAnsi="Arial" w:cs="Arial"/>
          <w:sz w:val="24"/>
          <w:szCs w:val="24"/>
        </w:rPr>
      </w:pPr>
      <w:r>
        <w:rPr>
          <w:rFonts w:ascii="Arial" w:hAnsi="Arial" w:cs="Arial"/>
          <w:sz w:val="24"/>
          <w:szCs w:val="24"/>
        </w:rPr>
        <w:t>A tela de promissórias apresenta na parte superior quatro cards de resumo por status — Pendentes, Em Carência, Acordos Ativos e No Jurídico — cada um com quantidade e valor total correspondente. A lista central exibe número do documento, cliente, valor, data de vencimento, status atual, status do documento físico (Gerado, Impresso, Assinado, Digitalizado) e ações disponíveis. O formulário de registro de acordo exibe a numeração automática da promissória filha com o sufixo alfabético correspondente (ex.: mãe 001/2026 gera filha 001-A/2026), os campos de novo valor e nova data de vencimento, e o botão de encaminhamento ao jurídico. A Proprietária pode registrar a URL do documento digitalizado após coleta da assinatura física do cliente em duas vias.</w:t>
      </w:r>
    </w:p>
    <w:p w14:paraId="5415B4BC" w14:textId="77777777" w:rsidR="00B41951" w:rsidRDefault="00B41951" w:rsidP="00B41951">
      <w:pPr>
        <w:pStyle w:val="ColorfulList-Accent11"/>
        <w:ind w:left="0"/>
        <w:jc w:val="both"/>
        <w:rPr>
          <w:rFonts w:ascii="Arial" w:hAnsi="Arial" w:cs="Arial"/>
          <w:sz w:val="24"/>
          <w:szCs w:val="24"/>
        </w:rPr>
      </w:pPr>
    </w:p>
    <w:p w14:paraId="66DCD19C" w14:textId="4375BAB1" w:rsidR="00B41951" w:rsidRDefault="00B41951" w:rsidP="00B41951">
      <w:pPr>
        <w:pStyle w:val="ColorfulList-Accent11"/>
        <w:ind w:left="0"/>
        <w:jc w:val="both"/>
        <w:rPr>
          <w:rFonts w:ascii="Arial" w:hAnsi="Arial" w:cs="Arial"/>
          <w:sz w:val="24"/>
          <w:szCs w:val="24"/>
        </w:rPr>
      </w:pPr>
      <w:r w:rsidRPr="00B41951">
        <w:rPr>
          <w:rFonts w:ascii="Arial" w:hAnsi="Arial" w:cs="Arial"/>
          <w:sz w:val="24"/>
          <w:szCs w:val="24"/>
        </w:rPr>
        <w:drawing>
          <wp:inline distT="0" distB="0" distL="0" distR="0" wp14:anchorId="1688021A" wp14:editId="61242643">
            <wp:extent cx="5400040" cy="2581910"/>
            <wp:effectExtent l="0" t="0" r="0" b="8890"/>
            <wp:docPr id="19574464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46466" name=""/>
                    <pic:cNvPicPr/>
                  </pic:nvPicPr>
                  <pic:blipFill>
                    <a:blip r:embed="rId24"/>
                    <a:stretch>
                      <a:fillRect/>
                    </a:stretch>
                  </pic:blipFill>
                  <pic:spPr>
                    <a:xfrm>
                      <a:off x="0" y="0"/>
                      <a:ext cx="5400040" cy="2581910"/>
                    </a:xfrm>
                    <a:prstGeom prst="rect">
                      <a:avLst/>
                    </a:prstGeom>
                  </pic:spPr>
                </pic:pic>
              </a:graphicData>
            </a:graphic>
          </wp:inline>
        </w:drawing>
      </w:r>
    </w:p>
    <w:p w14:paraId="60494446" w14:textId="77777777" w:rsidR="00DF6C79" w:rsidRDefault="00DF6C79">
      <w:pPr>
        <w:pStyle w:val="ColorfulList-Accent11"/>
      </w:pPr>
    </w:p>
    <w:p w14:paraId="75CD1468" w14:textId="77777777" w:rsidR="00DF6C79" w:rsidRDefault="00DF6C79">
      <w:pPr>
        <w:pStyle w:val="Titulo3"/>
      </w:pPr>
      <w:r>
        <w:rPr>
          <w:b/>
          <w:sz w:val="24"/>
          <w:szCs w:val="24"/>
        </w:rPr>
        <w:t>3.7.9. RF_F06 — Créditos da Loja</w:t>
      </w:r>
    </w:p>
    <w:p w14:paraId="5794D7F6" w14:textId="77777777" w:rsidR="00DF6C79" w:rsidRDefault="00DF6C79">
      <w:pPr>
        <w:pStyle w:val="ColorfulList-Accent11"/>
        <w:jc w:val="both"/>
        <w:rPr>
          <w:rFonts w:ascii="Arial" w:hAnsi="Arial" w:cs="Arial"/>
          <w:sz w:val="24"/>
          <w:szCs w:val="24"/>
        </w:rPr>
      </w:pPr>
      <w:r>
        <w:rPr>
          <w:rFonts w:ascii="Arial" w:hAnsi="Arial" w:cs="Arial"/>
          <w:sz w:val="24"/>
          <w:szCs w:val="24"/>
        </w:rPr>
        <w:t>A tela de créditos da loja exibe, após seleção do cliente, três cards de resumo com o total de crédito disponível, o total já utilizado e o total vencido. A lista completa exibe cada crédito com número, origem (devolução, cancelamento de venda ou concessão manual), valor original, saldo atual, data de validade ou indicação de vitalício e status (Disponível, Utilizado ou Vencido). O formulário de concessão manual está disponível exclusivamente para a Proprietária e exige o preenchimento do valor, da data de validade ou marcação como vitalício e do motivo da concessão. O histórico de uso exibe as vendas nas quais cada crédito foi utilizado com data e valor correspondente. Créditos gerados por cancelamento de venda são sempre vitalícios, conforme regra de negócio RN15.</w:t>
      </w:r>
    </w:p>
    <w:p w14:paraId="49A35458" w14:textId="77777777" w:rsidR="00B41951" w:rsidRDefault="00B41951" w:rsidP="00B41951">
      <w:pPr>
        <w:pStyle w:val="ColorfulList-Accent11"/>
        <w:ind w:left="0"/>
        <w:jc w:val="both"/>
        <w:rPr>
          <w:rFonts w:ascii="Arial" w:hAnsi="Arial" w:cs="Arial"/>
          <w:sz w:val="24"/>
          <w:szCs w:val="24"/>
        </w:rPr>
      </w:pPr>
    </w:p>
    <w:p w14:paraId="6463026B" w14:textId="5C05F695" w:rsidR="00B41951" w:rsidRDefault="00B41951" w:rsidP="00B41951">
      <w:pPr>
        <w:pStyle w:val="ColorfulList-Accent11"/>
        <w:ind w:left="0"/>
        <w:jc w:val="both"/>
        <w:rPr>
          <w:rFonts w:ascii="Arial" w:hAnsi="Arial" w:cs="Arial"/>
          <w:sz w:val="24"/>
          <w:szCs w:val="24"/>
        </w:rPr>
      </w:pPr>
      <w:r w:rsidRPr="00B41951">
        <w:rPr>
          <w:rFonts w:ascii="Arial" w:hAnsi="Arial" w:cs="Arial"/>
          <w:sz w:val="24"/>
          <w:szCs w:val="24"/>
        </w:rPr>
        <w:lastRenderedPageBreak/>
        <w:drawing>
          <wp:inline distT="0" distB="0" distL="0" distR="0" wp14:anchorId="6BD18C44" wp14:editId="53E655A1">
            <wp:extent cx="5400040" cy="2595880"/>
            <wp:effectExtent l="0" t="0" r="0" b="0"/>
            <wp:docPr id="15447654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765410" name=""/>
                    <pic:cNvPicPr/>
                  </pic:nvPicPr>
                  <pic:blipFill>
                    <a:blip r:embed="rId25"/>
                    <a:stretch>
                      <a:fillRect/>
                    </a:stretch>
                  </pic:blipFill>
                  <pic:spPr>
                    <a:xfrm>
                      <a:off x="0" y="0"/>
                      <a:ext cx="5400040" cy="2595880"/>
                    </a:xfrm>
                    <a:prstGeom prst="rect">
                      <a:avLst/>
                    </a:prstGeom>
                  </pic:spPr>
                </pic:pic>
              </a:graphicData>
            </a:graphic>
          </wp:inline>
        </w:drawing>
      </w:r>
    </w:p>
    <w:p w14:paraId="042DCDB7" w14:textId="77777777" w:rsidR="00DF6C79" w:rsidRDefault="00DF6C79">
      <w:pPr>
        <w:pStyle w:val="ColorfulList-Accent11"/>
      </w:pPr>
    </w:p>
    <w:p w14:paraId="6C3994AF" w14:textId="77777777" w:rsidR="00DF6C79" w:rsidRPr="00B41951" w:rsidRDefault="00000000">
      <w:pPr>
        <w:rPr>
          <w:u w:val="single"/>
        </w:rPr>
      </w:pPr>
      <w:r>
        <w:br w:type="page"/>
      </w:r>
    </w:p>
    <w:p w14:paraId="7809E80B" w14:textId="77777777" w:rsidR="00DF6C79" w:rsidRDefault="00000000">
      <w:pPr>
        <w:pStyle w:val="Ttulo1"/>
        <w:numPr>
          <w:ilvl w:val="0"/>
          <w:numId w:val="1"/>
        </w:numPr>
        <w:jc w:val="both"/>
      </w:pPr>
      <w:r>
        <w:rPr>
          <w:rFonts w:ascii="Arial" w:hAnsi="Arial" w:cs="Arial"/>
          <w:b/>
          <w:sz w:val="24"/>
          <w:szCs w:val="24"/>
        </w:rPr>
        <w:lastRenderedPageBreak/>
        <w:t>APÊNDICES</w:t>
      </w:r>
    </w:p>
    <w:p w14:paraId="2F17F28C" w14:textId="77777777" w:rsidR="00DF6C79" w:rsidRDefault="00DF6C79">
      <w:pPr>
        <w:pStyle w:val="ColorfulList-Accent11"/>
      </w:pPr>
    </w:p>
    <w:p w14:paraId="44C0A4C6" w14:textId="77777777" w:rsidR="00DF6C79" w:rsidRDefault="00000000">
      <w:pPr>
        <w:pStyle w:val="Ttulo2"/>
        <w:jc w:val="both"/>
      </w:pPr>
      <w:r>
        <w:rPr>
          <w:rFonts w:ascii="Arial" w:hAnsi="Arial" w:cs="Arial"/>
          <w:b/>
          <w:sz w:val="24"/>
          <w:szCs w:val="24"/>
        </w:rPr>
        <w:t>4.1. RELAÇÃO DE REQUISITOS FUNCIONAIS</w:t>
      </w:r>
    </w:p>
    <w:tbl>
      <w:tblPr>
        <w:tblStyle w:val="Tabelacomgrade"/>
        <w:tblW w:w="9360" w:type="dxa"/>
        <w:tblLook w:val="04A0" w:firstRow="1" w:lastRow="0" w:firstColumn="1" w:lastColumn="0" w:noHBand="0" w:noVBand="1"/>
      </w:tblPr>
      <w:tblGrid>
        <w:gridCol w:w="1430"/>
        <w:gridCol w:w="4910"/>
        <w:gridCol w:w="1403"/>
        <w:gridCol w:w="1617"/>
      </w:tblGrid>
      <w:tr w:rsidR="00DF6C79" w14:paraId="464B8717" w14:textId="77777777">
        <w:trPr>
          <w:tblHeader/>
        </w:trPr>
        <w:tc>
          <w:tcPr>
            <w:tcW w:w="1100" w:type="dxa"/>
            <w:shd w:val="clear" w:color="auto" w:fill="1F3864"/>
          </w:tcPr>
          <w:p w14:paraId="2D7E1773" w14:textId="77777777" w:rsidR="00DF6C79" w:rsidRDefault="00000000">
            <w:pPr>
              <w:jc w:val="center"/>
            </w:pPr>
            <w:r>
              <w:rPr>
                <w:rFonts w:ascii="Arial" w:hAnsi="Arial" w:cs="Arial"/>
                <w:b/>
                <w:color w:val="FFFFFF"/>
                <w:sz w:val="24"/>
                <w:szCs w:val="24"/>
              </w:rPr>
              <w:t>ID</w:t>
            </w:r>
          </w:p>
        </w:tc>
        <w:tc>
          <w:tcPr>
            <w:tcW w:w="5600" w:type="dxa"/>
            <w:shd w:val="clear" w:color="auto" w:fill="1F3864"/>
          </w:tcPr>
          <w:p w14:paraId="5956503F" w14:textId="77777777" w:rsidR="00DF6C79" w:rsidRDefault="00000000">
            <w:pPr>
              <w:jc w:val="center"/>
            </w:pPr>
            <w:r>
              <w:rPr>
                <w:rFonts w:ascii="Arial" w:hAnsi="Arial" w:cs="Arial"/>
                <w:b/>
                <w:color w:val="FFFFFF"/>
                <w:sz w:val="24"/>
                <w:szCs w:val="24"/>
              </w:rPr>
              <w:t>Descrição</w:t>
            </w:r>
          </w:p>
        </w:tc>
        <w:tc>
          <w:tcPr>
            <w:tcW w:w="1200" w:type="dxa"/>
            <w:shd w:val="clear" w:color="auto" w:fill="1F3864"/>
          </w:tcPr>
          <w:p w14:paraId="5F5166F0" w14:textId="77777777" w:rsidR="00DF6C79" w:rsidRDefault="00000000">
            <w:pPr>
              <w:jc w:val="center"/>
            </w:pPr>
            <w:r>
              <w:rPr>
                <w:rFonts w:ascii="Arial" w:hAnsi="Arial" w:cs="Arial"/>
                <w:b/>
                <w:color w:val="FFFFFF"/>
                <w:sz w:val="24"/>
                <w:szCs w:val="24"/>
              </w:rPr>
              <w:t>Prioridade</w:t>
            </w:r>
          </w:p>
        </w:tc>
        <w:tc>
          <w:tcPr>
            <w:tcW w:w="1460" w:type="dxa"/>
            <w:shd w:val="clear" w:color="auto" w:fill="1F3864"/>
          </w:tcPr>
          <w:p w14:paraId="50E6EE29" w14:textId="77777777" w:rsidR="00DF6C79" w:rsidRDefault="00000000">
            <w:pPr>
              <w:jc w:val="center"/>
            </w:pPr>
            <w:r>
              <w:rPr>
                <w:rFonts w:ascii="Arial" w:hAnsi="Arial" w:cs="Arial"/>
                <w:b/>
                <w:color w:val="FFFFFF"/>
                <w:sz w:val="24"/>
                <w:szCs w:val="24"/>
              </w:rPr>
              <w:t>Categoria</w:t>
            </w:r>
          </w:p>
        </w:tc>
      </w:tr>
      <w:tr w:rsidR="00DF6C79" w14:paraId="38971F21" w14:textId="77777777">
        <w:tc>
          <w:tcPr>
            <w:tcW w:w="1100" w:type="dxa"/>
          </w:tcPr>
          <w:p w14:paraId="5A8A6248" w14:textId="77777777" w:rsidR="00DF6C79" w:rsidRDefault="00000000">
            <w:pPr>
              <w:jc w:val="both"/>
            </w:pPr>
            <w:r>
              <w:rPr>
                <w:rFonts w:ascii="Arial" w:hAnsi="Arial" w:cs="Arial"/>
                <w:color w:val="000000"/>
                <w:sz w:val="24"/>
                <w:szCs w:val="24"/>
              </w:rPr>
              <w:t>RF_SEC01</w:t>
            </w:r>
          </w:p>
        </w:tc>
        <w:tc>
          <w:tcPr>
            <w:tcW w:w="5600" w:type="dxa"/>
          </w:tcPr>
          <w:p w14:paraId="09E957B3" w14:textId="77777777" w:rsidR="00DF6C79" w:rsidRDefault="00000000">
            <w:pPr>
              <w:jc w:val="both"/>
            </w:pPr>
            <w:r>
              <w:rPr>
                <w:rFonts w:ascii="Arial" w:hAnsi="Arial" w:cs="Arial"/>
                <w:color w:val="000000"/>
                <w:sz w:val="24"/>
                <w:szCs w:val="24"/>
              </w:rPr>
              <w:t>Realizar Login — autenticação com sessão token/IP/dispositivo</w:t>
            </w:r>
          </w:p>
        </w:tc>
        <w:tc>
          <w:tcPr>
            <w:tcW w:w="1200" w:type="dxa"/>
          </w:tcPr>
          <w:p w14:paraId="57D624F3" w14:textId="77777777" w:rsidR="00DF6C79" w:rsidRDefault="00000000">
            <w:pPr>
              <w:jc w:val="both"/>
            </w:pPr>
            <w:r>
              <w:rPr>
                <w:rFonts w:ascii="Arial" w:hAnsi="Arial" w:cs="Arial"/>
                <w:color w:val="000000"/>
                <w:sz w:val="24"/>
                <w:szCs w:val="24"/>
              </w:rPr>
              <w:t>Alta</w:t>
            </w:r>
          </w:p>
        </w:tc>
        <w:tc>
          <w:tcPr>
            <w:tcW w:w="1460" w:type="dxa"/>
          </w:tcPr>
          <w:p w14:paraId="4D545D96" w14:textId="77777777" w:rsidR="00DF6C79" w:rsidRDefault="00000000">
            <w:pPr>
              <w:jc w:val="both"/>
            </w:pPr>
            <w:r>
              <w:rPr>
                <w:rFonts w:ascii="Arial" w:hAnsi="Arial" w:cs="Arial"/>
                <w:color w:val="000000"/>
                <w:sz w:val="24"/>
                <w:szCs w:val="24"/>
              </w:rPr>
              <w:t>Segurança</w:t>
            </w:r>
          </w:p>
        </w:tc>
      </w:tr>
      <w:tr w:rsidR="00DF6C79" w14:paraId="0928CE87" w14:textId="77777777">
        <w:tc>
          <w:tcPr>
            <w:tcW w:w="1100" w:type="dxa"/>
            <w:shd w:val="clear" w:color="auto" w:fill="D6E4F0"/>
          </w:tcPr>
          <w:p w14:paraId="18921473" w14:textId="77777777" w:rsidR="00DF6C79" w:rsidRDefault="00000000">
            <w:pPr>
              <w:jc w:val="both"/>
            </w:pPr>
            <w:r>
              <w:rPr>
                <w:rFonts w:ascii="Arial" w:hAnsi="Arial" w:cs="Arial"/>
                <w:color w:val="000000"/>
                <w:sz w:val="24"/>
                <w:szCs w:val="24"/>
              </w:rPr>
              <w:t>RF_SEC02</w:t>
            </w:r>
          </w:p>
        </w:tc>
        <w:tc>
          <w:tcPr>
            <w:tcW w:w="5600" w:type="dxa"/>
            <w:shd w:val="clear" w:color="auto" w:fill="D6E4F0"/>
          </w:tcPr>
          <w:p w14:paraId="372742FD" w14:textId="77777777" w:rsidR="00DF6C79" w:rsidRDefault="00000000">
            <w:pPr>
              <w:jc w:val="both"/>
            </w:pPr>
            <w:r>
              <w:rPr>
                <w:rFonts w:ascii="Arial" w:hAnsi="Arial" w:cs="Arial"/>
                <w:color w:val="000000"/>
                <w:sz w:val="24"/>
                <w:szCs w:val="24"/>
              </w:rPr>
              <w:t>Realizar Logout — encerramento de sessão e invalidação de token</w:t>
            </w:r>
          </w:p>
        </w:tc>
        <w:tc>
          <w:tcPr>
            <w:tcW w:w="1200" w:type="dxa"/>
            <w:shd w:val="clear" w:color="auto" w:fill="D6E4F0"/>
          </w:tcPr>
          <w:p w14:paraId="7841BB20" w14:textId="77777777" w:rsidR="00DF6C79" w:rsidRDefault="00000000">
            <w:pPr>
              <w:jc w:val="both"/>
            </w:pPr>
            <w:r>
              <w:rPr>
                <w:rFonts w:ascii="Arial" w:hAnsi="Arial" w:cs="Arial"/>
                <w:color w:val="000000"/>
                <w:sz w:val="24"/>
                <w:szCs w:val="24"/>
              </w:rPr>
              <w:t>Alta</w:t>
            </w:r>
          </w:p>
        </w:tc>
        <w:tc>
          <w:tcPr>
            <w:tcW w:w="1460" w:type="dxa"/>
            <w:shd w:val="clear" w:color="auto" w:fill="D6E4F0"/>
          </w:tcPr>
          <w:p w14:paraId="0CB4A4F4" w14:textId="77777777" w:rsidR="00DF6C79" w:rsidRDefault="00000000">
            <w:pPr>
              <w:jc w:val="both"/>
            </w:pPr>
            <w:r>
              <w:rPr>
                <w:rFonts w:ascii="Arial" w:hAnsi="Arial" w:cs="Arial"/>
                <w:color w:val="000000"/>
                <w:sz w:val="24"/>
                <w:szCs w:val="24"/>
              </w:rPr>
              <w:t>Segurança</w:t>
            </w:r>
          </w:p>
        </w:tc>
      </w:tr>
      <w:tr w:rsidR="00DF6C79" w14:paraId="146B06A6" w14:textId="77777777">
        <w:tc>
          <w:tcPr>
            <w:tcW w:w="1100" w:type="dxa"/>
          </w:tcPr>
          <w:p w14:paraId="7D87D91F" w14:textId="77777777" w:rsidR="00DF6C79" w:rsidRDefault="00000000">
            <w:pPr>
              <w:jc w:val="both"/>
            </w:pPr>
            <w:r>
              <w:rPr>
                <w:rFonts w:ascii="Arial" w:hAnsi="Arial" w:cs="Arial"/>
                <w:color w:val="000000"/>
                <w:sz w:val="24"/>
                <w:szCs w:val="24"/>
              </w:rPr>
              <w:t>RF_B01</w:t>
            </w:r>
          </w:p>
        </w:tc>
        <w:tc>
          <w:tcPr>
            <w:tcW w:w="5600" w:type="dxa"/>
          </w:tcPr>
          <w:p w14:paraId="5FA1706C" w14:textId="77777777" w:rsidR="00DF6C79" w:rsidRDefault="00000000">
            <w:pPr>
              <w:jc w:val="both"/>
            </w:pPr>
            <w:r>
              <w:rPr>
                <w:rFonts w:ascii="Arial" w:hAnsi="Arial" w:cs="Arial"/>
                <w:color w:val="000000"/>
                <w:sz w:val="24"/>
                <w:szCs w:val="24"/>
              </w:rPr>
              <w:t>Gerenciar Produtos — CRUD com variações, código de barras único e soft delete</w:t>
            </w:r>
          </w:p>
        </w:tc>
        <w:tc>
          <w:tcPr>
            <w:tcW w:w="1200" w:type="dxa"/>
          </w:tcPr>
          <w:p w14:paraId="4F62CA4E" w14:textId="77777777" w:rsidR="00DF6C79" w:rsidRDefault="00000000">
            <w:pPr>
              <w:jc w:val="both"/>
            </w:pPr>
            <w:r>
              <w:rPr>
                <w:rFonts w:ascii="Arial" w:hAnsi="Arial" w:cs="Arial"/>
                <w:color w:val="000000"/>
                <w:sz w:val="24"/>
                <w:szCs w:val="24"/>
              </w:rPr>
              <w:t>Alta</w:t>
            </w:r>
          </w:p>
        </w:tc>
        <w:tc>
          <w:tcPr>
            <w:tcW w:w="1460" w:type="dxa"/>
          </w:tcPr>
          <w:p w14:paraId="1BF801D5" w14:textId="77777777" w:rsidR="00DF6C79" w:rsidRDefault="00000000">
            <w:pPr>
              <w:jc w:val="both"/>
            </w:pPr>
            <w:r>
              <w:rPr>
                <w:rFonts w:ascii="Arial" w:hAnsi="Arial" w:cs="Arial"/>
                <w:color w:val="000000"/>
                <w:sz w:val="24"/>
                <w:szCs w:val="24"/>
              </w:rPr>
              <w:t>Básico</w:t>
            </w:r>
          </w:p>
        </w:tc>
      </w:tr>
      <w:tr w:rsidR="00DF6C79" w14:paraId="58BB9547" w14:textId="77777777">
        <w:tc>
          <w:tcPr>
            <w:tcW w:w="1100" w:type="dxa"/>
            <w:shd w:val="clear" w:color="auto" w:fill="D6E4F0"/>
          </w:tcPr>
          <w:p w14:paraId="68EABF9B" w14:textId="77777777" w:rsidR="00DF6C79" w:rsidRDefault="00000000">
            <w:pPr>
              <w:jc w:val="both"/>
            </w:pPr>
            <w:r>
              <w:rPr>
                <w:rFonts w:ascii="Arial" w:hAnsi="Arial" w:cs="Arial"/>
                <w:color w:val="000000"/>
                <w:sz w:val="24"/>
                <w:szCs w:val="24"/>
              </w:rPr>
              <w:t>RF_B01b</w:t>
            </w:r>
          </w:p>
        </w:tc>
        <w:tc>
          <w:tcPr>
            <w:tcW w:w="5600" w:type="dxa"/>
            <w:shd w:val="clear" w:color="auto" w:fill="D6E4F0"/>
          </w:tcPr>
          <w:p w14:paraId="10C58B15" w14:textId="77777777" w:rsidR="00DF6C79" w:rsidRDefault="00000000">
            <w:pPr>
              <w:jc w:val="both"/>
            </w:pPr>
            <w:r>
              <w:rPr>
                <w:rFonts w:ascii="Arial" w:hAnsi="Arial" w:cs="Arial"/>
                <w:color w:val="000000"/>
                <w:sz w:val="24"/>
                <w:szCs w:val="24"/>
              </w:rPr>
              <w:t>Gerenciar Categorias — CRUD com soft delete</w:t>
            </w:r>
          </w:p>
        </w:tc>
        <w:tc>
          <w:tcPr>
            <w:tcW w:w="1200" w:type="dxa"/>
            <w:shd w:val="clear" w:color="auto" w:fill="D6E4F0"/>
          </w:tcPr>
          <w:p w14:paraId="05755C14" w14:textId="77777777" w:rsidR="00DF6C79" w:rsidRDefault="00000000">
            <w:pPr>
              <w:jc w:val="both"/>
            </w:pPr>
            <w:r>
              <w:rPr>
                <w:rFonts w:ascii="Arial" w:hAnsi="Arial" w:cs="Arial"/>
                <w:color w:val="000000"/>
                <w:sz w:val="24"/>
                <w:szCs w:val="24"/>
              </w:rPr>
              <w:t>Média</w:t>
            </w:r>
          </w:p>
        </w:tc>
        <w:tc>
          <w:tcPr>
            <w:tcW w:w="1460" w:type="dxa"/>
            <w:shd w:val="clear" w:color="auto" w:fill="D6E4F0"/>
          </w:tcPr>
          <w:p w14:paraId="025A2EA1" w14:textId="77777777" w:rsidR="00DF6C79" w:rsidRDefault="00000000">
            <w:pPr>
              <w:jc w:val="both"/>
            </w:pPr>
            <w:r>
              <w:rPr>
                <w:rFonts w:ascii="Arial" w:hAnsi="Arial" w:cs="Arial"/>
                <w:color w:val="000000"/>
                <w:sz w:val="24"/>
                <w:szCs w:val="24"/>
              </w:rPr>
              <w:t>Básico</w:t>
            </w:r>
          </w:p>
        </w:tc>
      </w:tr>
      <w:tr w:rsidR="00DF6C79" w14:paraId="6203B7CB" w14:textId="77777777">
        <w:tc>
          <w:tcPr>
            <w:tcW w:w="1100" w:type="dxa"/>
          </w:tcPr>
          <w:p w14:paraId="2F5AA6E1" w14:textId="77777777" w:rsidR="00DF6C79" w:rsidRDefault="00000000">
            <w:pPr>
              <w:jc w:val="both"/>
            </w:pPr>
            <w:r>
              <w:rPr>
                <w:rFonts w:ascii="Arial" w:hAnsi="Arial" w:cs="Arial"/>
                <w:color w:val="000000"/>
                <w:sz w:val="24"/>
                <w:szCs w:val="24"/>
              </w:rPr>
              <w:t>RF_B02</w:t>
            </w:r>
          </w:p>
        </w:tc>
        <w:tc>
          <w:tcPr>
            <w:tcW w:w="5600" w:type="dxa"/>
          </w:tcPr>
          <w:p w14:paraId="43C0C74D" w14:textId="77777777" w:rsidR="00DF6C79" w:rsidRDefault="00000000">
            <w:pPr>
              <w:jc w:val="both"/>
            </w:pPr>
            <w:r>
              <w:rPr>
                <w:rFonts w:ascii="Arial" w:hAnsi="Arial" w:cs="Arial"/>
                <w:color w:val="000000"/>
                <w:sz w:val="24"/>
                <w:szCs w:val="24"/>
              </w:rPr>
              <w:t>Gerenciar Clientes — CRUD com consentimento LGPD obrigatório e anonimização</w:t>
            </w:r>
          </w:p>
        </w:tc>
        <w:tc>
          <w:tcPr>
            <w:tcW w:w="1200" w:type="dxa"/>
          </w:tcPr>
          <w:p w14:paraId="55AAAC57" w14:textId="77777777" w:rsidR="00DF6C79" w:rsidRDefault="00000000">
            <w:pPr>
              <w:jc w:val="both"/>
            </w:pPr>
            <w:r>
              <w:rPr>
                <w:rFonts w:ascii="Arial" w:hAnsi="Arial" w:cs="Arial"/>
                <w:color w:val="000000"/>
                <w:sz w:val="24"/>
                <w:szCs w:val="24"/>
              </w:rPr>
              <w:t>Alta</w:t>
            </w:r>
          </w:p>
        </w:tc>
        <w:tc>
          <w:tcPr>
            <w:tcW w:w="1460" w:type="dxa"/>
          </w:tcPr>
          <w:p w14:paraId="0FA25781" w14:textId="77777777" w:rsidR="00DF6C79" w:rsidRDefault="00000000">
            <w:pPr>
              <w:jc w:val="both"/>
            </w:pPr>
            <w:r>
              <w:rPr>
                <w:rFonts w:ascii="Arial" w:hAnsi="Arial" w:cs="Arial"/>
                <w:color w:val="000000"/>
                <w:sz w:val="24"/>
                <w:szCs w:val="24"/>
              </w:rPr>
              <w:t>Básico</w:t>
            </w:r>
          </w:p>
        </w:tc>
      </w:tr>
      <w:tr w:rsidR="00DF6C79" w14:paraId="17DD6A02" w14:textId="77777777">
        <w:tc>
          <w:tcPr>
            <w:tcW w:w="1100" w:type="dxa"/>
            <w:shd w:val="clear" w:color="auto" w:fill="D6E4F0"/>
          </w:tcPr>
          <w:p w14:paraId="43AECEF9" w14:textId="77777777" w:rsidR="00DF6C79" w:rsidRDefault="00000000">
            <w:pPr>
              <w:jc w:val="both"/>
            </w:pPr>
            <w:r>
              <w:rPr>
                <w:rFonts w:ascii="Arial" w:hAnsi="Arial" w:cs="Arial"/>
                <w:color w:val="000000"/>
                <w:sz w:val="24"/>
                <w:szCs w:val="24"/>
              </w:rPr>
              <w:t>RF_B03</w:t>
            </w:r>
          </w:p>
        </w:tc>
        <w:tc>
          <w:tcPr>
            <w:tcW w:w="5600" w:type="dxa"/>
            <w:shd w:val="clear" w:color="auto" w:fill="D6E4F0"/>
          </w:tcPr>
          <w:p w14:paraId="2446F356" w14:textId="77777777" w:rsidR="00DF6C79" w:rsidRDefault="00000000">
            <w:pPr>
              <w:jc w:val="both"/>
            </w:pPr>
            <w:r>
              <w:rPr>
                <w:rFonts w:ascii="Arial" w:hAnsi="Arial" w:cs="Arial"/>
                <w:color w:val="000000"/>
                <w:sz w:val="24"/>
                <w:szCs w:val="24"/>
              </w:rPr>
              <w:t>Gerenciar Movimentação de Estoque — registro e consulta com rastreabilidade completa</w:t>
            </w:r>
          </w:p>
        </w:tc>
        <w:tc>
          <w:tcPr>
            <w:tcW w:w="1200" w:type="dxa"/>
            <w:shd w:val="clear" w:color="auto" w:fill="D6E4F0"/>
          </w:tcPr>
          <w:p w14:paraId="50F1EBA7" w14:textId="77777777" w:rsidR="00DF6C79" w:rsidRDefault="00000000">
            <w:pPr>
              <w:jc w:val="both"/>
            </w:pPr>
            <w:r>
              <w:rPr>
                <w:rFonts w:ascii="Arial" w:hAnsi="Arial" w:cs="Arial"/>
                <w:color w:val="000000"/>
                <w:sz w:val="24"/>
                <w:szCs w:val="24"/>
              </w:rPr>
              <w:t>Alta</w:t>
            </w:r>
          </w:p>
        </w:tc>
        <w:tc>
          <w:tcPr>
            <w:tcW w:w="1460" w:type="dxa"/>
            <w:shd w:val="clear" w:color="auto" w:fill="D6E4F0"/>
          </w:tcPr>
          <w:p w14:paraId="6BEA5575" w14:textId="77777777" w:rsidR="00DF6C79" w:rsidRDefault="00000000">
            <w:pPr>
              <w:jc w:val="both"/>
            </w:pPr>
            <w:r>
              <w:rPr>
                <w:rFonts w:ascii="Arial" w:hAnsi="Arial" w:cs="Arial"/>
                <w:color w:val="000000"/>
                <w:sz w:val="24"/>
                <w:szCs w:val="24"/>
              </w:rPr>
              <w:t>Básico</w:t>
            </w:r>
          </w:p>
        </w:tc>
      </w:tr>
      <w:tr w:rsidR="00DF6C79" w14:paraId="0537A092" w14:textId="77777777">
        <w:tc>
          <w:tcPr>
            <w:tcW w:w="1100" w:type="dxa"/>
          </w:tcPr>
          <w:p w14:paraId="243895FC" w14:textId="77777777" w:rsidR="00DF6C79" w:rsidRDefault="00000000">
            <w:pPr>
              <w:jc w:val="both"/>
            </w:pPr>
            <w:r>
              <w:rPr>
                <w:rFonts w:ascii="Arial" w:hAnsi="Arial" w:cs="Arial"/>
                <w:color w:val="000000"/>
                <w:sz w:val="24"/>
                <w:szCs w:val="24"/>
              </w:rPr>
              <w:t>RF_B04</w:t>
            </w:r>
          </w:p>
        </w:tc>
        <w:tc>
          <w:tcPr>
            <w:tcW w:w="5600" w:type="dxa"/>
          </w:tcPr>
          <w:p w14:paraId="29DEB46C" w14:textId="77777777" w:rsidR="00DF6C79" w:rsidRDefault="00000000">
            <w:pPr>
              <w:jc w:val="both"/>
            </w:pPr>
            <w:r>
              <w:rPr>
                <w:rFonts w:ascii="Arial" w:hAnsi="Arial" w:cs="Arial"/>
                <w:color w:val="000000"/>
                <w:sz w:val="24"/>
                <w:szCs w:val="24"/>
              </w:rPr>
              <w:t>Gerenciar Financeiro — lançamentos categorizados com lançamento automático de cartão</w:t>
            </w:r>
          </w:p>
        </w:tc>
        <w:tc>
          <w:tcPr>
            <w:tcW w:w="1200" w:type="dxa"/>
          </w:tcPr>
          <w:p w14:paraId="5FBC5ED6" w14:textId="77777777" w:rsidR="00DF6C79" w:rsidRDefault="00000000">
            <w:pPr>
              <w:jc w:val="both"/>
            </w:pPr>
            <w:r>
              <w:rPr>
                <w:rFonts w:ascii="Arial" w:hAnsi="Arial" w:cs="Arial"/>
                <w:color w:val="000000"/>
                <w:sz w:val="24"/>
                <w:szCs w:val="24"/>
              </w:rPr>
              <w:t>Alta</w:t>
            </w:r>
          </w:p>
        </w:tc>
        <w:tc>
          <w:tcPr>
            <w:tcW w:w="1460" w:type="dxa"/>
          </w:tcPr>
          <w:p w14:paraId="588F1C25" w14:textId="77777777" w:rsidR="00DF6C79" w:rsidRDefault="00000000">
            <w:pPr>
              <w:jc w:val="both"/>
            </w:pPr>
            <w:r>
              <w:rPr>
                <w:rFonts w:ascii="Arial" w:hAnsi="Arial" w:cs="Arial"/>
                <w:color w:val="000000"/>
                <w:sz w:val="24"/>
                <w:szCs w:val="24"/>
              </w:rPr>
              <w:t>Básico</w:t>
            </w:r>
          </w:p>
        </w:tc>
      </w:tr>
      <w:tr w:rsidR="00DF6C79" w14:paraId="38EBA593" w14:textId="77777777">
        <w:tc>
          <w:tcPr>
            <w:tcW w:w="1100" w:type="dxa"/>
            <w:shd w:val="clear" w:color="auto" w:fill="D6E4F0"/>
          </w:tcPr>
          <w:p w14:paraId="4217AE72" w14:textId="77777777" w:rsidR="00DF6C79" w:rsidRDefault="00000000">
            <w:pPr>
              <w:jc w:val="both"/>
            </w:pPr>
            <w:r>
              <w:rPr>
                <w:rFonts w:ascii="Arial" w:hAnsi="Arial" w:cs="Arial"/>
                <w:color w:val="000000"/>
                <w:sz w:val="24"/>
                <w:szCs w:val="24"/>
              </w:rPr>
              <w:t>RF_B05</w:t>
            </w:r>
          </w:p>
        </w:tc>
        <w:tc>
          <w:tcPr>
            <w:tcW w:w="5600" w:type="dxa"/>
            <w:shd w:val="clear" w:color="auto" w:fill="D6E4F0"/>
          </w:tcPr>
          <w:p w14:paraId="218C281A" w14:textId="77777777" w:rsidR="00DF6C79" w:rsidRDefault="00000000">
            <w:pPr>
              <w:jc w:val="both"/>
            </w:pPr>
            <w:r>
              <w:rPr>
                <w:rFonts w:ascii="Arial" w:hAnsi="Arial" w:cs="Arial"/>
                <w:color w:val="000000"/>
                <w:sz w:val="24"/>
                <w:szCs w:val="24"/>
              </w:rPr>
              <w:t>Gerenciar Fornecedores — CRUD com soft delete e vínculo financeiro</w:t>
            </w:r>
          </w:p>
        </w:tc>
        <w:tc>
          <w:tcPr>
            <w:tcW w:w="1200" w:type="dxa"/>
            <w:shd w:val="clear" w:color="auto" w:fill="D6E4F0"/>
          </w:tcPr>
          <w:p w14:paraId="18EB3B60" w14:textId="77777777" w:rsidR="00DF6C79" w:rsidRDefault="00000000">
            <w:pPr>
              <w:jc w:val="both"/>
            </w:pPr>
            <w:r>
              <w:rPr>
                <w:rFonts w:ascii="Arial" w:hAnsi="Arial" w:cs="Arial"/>
                <w:color w:val="000000"/>
                <w:sz w:val="24"/>
                <w:szCs w:val="24"/>
              </w:rPr>
              <w:t>Média</w:t>
            </w:r>
          </w:p>
        </w:tc>
        <w:tc>
          <w:tcPr>
            <w:tcW w:w="1460" w:type="dxa"/>
            <w:shd w:val="clear" w:color="auto" w:fill="D6E4F0"/>
          </w:tcPr>
          <w:p w14:paraId="135181C2" w14:textId="77777777" w:rsidR="00DF6C79" w:rsidRDefault="00000000">
            <w:pPr>
              <w:jc w:val="both"/>
            </w:pPr>
            <w:r>
              <w:rPr>
                <w:rFonts w:ascii="Arial" w:hAnsi="Arial" w:cs="Arial"/>
                <w:color w:val="000000"/>
                <w:sz w:val="24"/>
                <w:szCs w:val="24"/>
              </w:rPr>
              <w:t>Básico</w:t>
            </w:r>
          </w:p>
        </w:tc>
      </w:tr>
      <w:tr w:rsidR="00DF6C79" w14:paraId="3700269F" w14:textId="77777777">
        <w:tc>
          <w:tcPr>
            <w:tcW w:w="1100" w:type="dxa"/>
          </w:tcPr>
          <w:p w14:paraId="433BD7C9" w14:textId="77777777" w:rsidR="00DF6C79" w:rsidRDefault="00000000">
            <w:pPr>
              <w:jc w:val="both"/>
            </w:pPr>
            <w:r>
              <w:rPr>
                <w:rFonts w:ascii="Arial" w:hAnsi="Arial" w:cs="Arial"/>
                <w:color w:val="000000"/>
                <w:sz w:val="24"/>
                <w:szCs w:val="24"/>
              </w:rPr>
              <w:t>RF_B06</w:t>
            </w:r>
          </w:p>
        </w:tc>
        <w:tc>
          <w:tcPr>
            <w:tcW w:w="5600" w:type="dxa"/>
          </w:tcPr>
          <w:p w14:paraId="69D21C9F" w14:textId="77777777" w:rsidR="00DF6C79" w:rsidRDefault="00000000">
            <w:pPr>
              <w:jc w:val="both"/>
            </w:pPr>
            <w:r>
              <w:rPr>
                <w:rFonts w:ascii="Arial" w:hAnsi="Arial" w:cs="Arial"/>
                <w:color w:val="000000"/>
                <w:sz w:val="24"/>
                <w:szCs w:val="24"/>
              </w:rPr>
              <w:t xml:space="preserve">Gerenciar Configurações — dados da loja com controle </w:t>
            </w:r>
            <w:proofErr w:type="spellStart"/>
            <w:r>
              <w:rPr>
                <w:rFonts w:ascii="Arial" w:hAnsi="Arial" w:cs="Arial"/>
                <w:color w:val="000000"/>
                <w:sz w:val="24"/>
                <w:szCs w:val="24"/>
              </w:rPr>
              <w:t>singleton</w:t>
            </w:r>
            <w:proofErr w:type="spellEnd"/>
          </w:p>
        </w:tc>
        <w:tc>
          <w:tcPr>
            <w:tcW w:w="1200" w:type="dxa"/>
          </w:tcPr>
          <w:p w14:paraId="3CA10177" w14:textId="77777777" w:rsidR="00DF6C79" w:rsidRDefault="00000000">
            <w:pPr>
              <w:jc w:val="both"/>
            </w:pPr>
            <w:r>
              <w:rPr>
                <w:rFonts w:ascii="Arial" w:hAnsi="Arial" w:cs="Arial"/>
                <w:color w:val="000000"/>
                <w:sz w:val="24"/>
                <w:szCs w:val="24"/>
              </w:rPr>
              <w:t>Média</w:t>
            </w:r>
          </w:p>
        </w:tc>
        <w:tc>
          <w:tcPr>
            <w:tcW w:w="1460" w:type="dxa"/>
          </w:tcPr>
          <w:p w14:paraId="07C1F5D2" w14:textId="77777777" w:rsidR="00DF6C79" w:rsidRDefault="00000000">
            <w:pPr>
              <w:jc w:val="both"/>
            </w:pPr>
            <w:r>
              <w:rPr>
                <w:rFonts w:ascii="Arial" w:hAnsi="Arial" w:cs="Arial"/>
                <w:color w:val="000000"/>
                <w:sz w:val="24"/>
                <w:szCs w:val="24"/>
              </w:rPr>
              <w:t>Básico</w:t>
            </w:r>
          </w:p>
        </w:tc>
      </w:tr>
      <w:tr w:rsidR="00DF6C79" w14:paraId="69DBE821" w14:textId="77777777">
        <w:tc>
          <w:tcPr>
            <w:tcW w:w="1100" w:type="dxa"/>
            <w:shd w:val="clear" w:color="auto" w:fill="D6E4F0"/>
          </w:tcPr>
          <w:p w14:paraId="1BD6777B" w14:textId="77777777" w:rsidR="00DF6C79" w:rsidRDefault="00000000">
            <w:pPr>
              <w:jc w:val="both"/>
            </w:pPr>
            <w:r>
              <w:rPr>
                <w:rFonts w:ascii="Arial" w:hAnsi="Arial" w:cs="Arial"/>
                <w:color w:val="000000"/>
                <w:sz w:val="24"/>
                <w:szCs w:val="24"/>
              </w:rPr>
              <w:t>RF_F01</w:t>
            </w:r>
          </w:p>
        </w:tc>
        <w:tc>
          <w:tcPr>
            <w:tcW w:w="5600" w:type="dxa"/>
            <w:shd w:val="clear" w:color="auto" w:fill="D6E4F0"/>
          </w:tcPr>
          <w:p w14:paraId="0DB27BBC" w14:textId="77777777" w:rsidR="00DF6C79" w:rsidRDefault="00000000">
            <w:pPr>
              <w:jc w:val="both"/>
            </w:pPr>
            <w:r>
              <w:rPr>
                <w:rFonts w:ascii="Arial" w:hAnsi="Arial" w:cs="Arial"/>
                <w:color w:val="000000"/>
                <w:sz w:val="24"/>
                <w:szCs w:val="24"/>
              </w:rPr>
              <w:t xml:space="preserve">Registrar Venda — PDV </w:t>
            </w:r>
            <w:proofErr w:type="spellStart"/>
            <w:r>
              <w:rPr>
                <w:rFonts w:ascii="Arial" w:hAnsi="Arial" w:cs="Arial"/>
                <w:color w:val="000000"/>
                <w:sz w:val="24"/>
                <w:szCs w:val="24"/>
              </w:rPr>
              <w:t>multipagamento</w:t>
            </w:r>
            <w:proofErr w:type="spellEnd"/>
            <w:r>
              <w:rPr>
                <w:rFonts w:ascii="Arial" w:hAnsi="Arial" w:cs="Arial"/>
                <w:color w:val="000000"/>
                <w:sz w:val="24"/>
                <w:szCs w:val="24"/>
              </w:rPr>
              <w:t xml:space="preserve"> com baixa automática de estoque</w:t>
            </w:r>
          </w:p>
        </w:tc>
        <w:tc>
          <w:tcPr>
            <w:tcW w:w="1200" w:type="dxa"/>
            <w:shd w:val="clear" w:color="auto" w:fill="D6E4F0"/>
          </w:tcPr>
          <w:p w14:paraId="13418ACE" w14:textId="77777777" w:rsidR="00DF6C79" w:rsidRDefault="00000000">
            <w:pPr>
              <w:jc w:val="both"/>
            </w:pPr>
            <w:r>
              <w:rPr>
                <w:rFonts w:ascii="Arial" w:hAnsi="Arial" w:cs="Arial"/>
                <w:color w:val="000000"/>
                <w:sz w:val="24"/>
                <w:szCs w:val="24"/>
              </w:rPr>
              <w:t>Alta</w:t>
            </w:r>
          </w:p>
        </w:tc>
        <w:tc>
          <w:tcPr>
            <w:tcW w:w="1460" w:type="dxa"/>
            <w:shd w:val="clear" w:color="auto" w:fill="D6E4F0"/>
          </w:tcPr>
          <w:p w14:paraId="5476BA74" w14:textId="77777777" w:rsidR="00DF6C79" w:rsidRDefault="00000000">
            <w:pPr>
              <w:jc w:val="both"/>
            </w:pPr>
            <w:r>
              <w:rPr>
                <w:rFonts w:ascii="Arial" w:hAnsi="Arial" w:cs="Arial"/>
                <w:color w:val="000000"/>
                <w:sz w:val="24"/>
                <w:szCs w:val="24"/>
              </w:rPr>
              <w:t>Fundamental</w:t>
            </w:r>
          </w:p>
        </w:tc>
      </w:tr>
      <w:tr w:rsidR="00DF6C79" w14:paraId="382130B9" w14:textId="77777777">
        <w:tc>
          <w:tcPr>
            <w:tcW w:w="1100" w:type="dxa"/>
          </w:tcPr>
          <w:p w14:paraId="34651AB9" w14:textId="77777777" w:rsidR="00DF6C79" w:rsidRDefault="00000000">
            <w:pPr>
              <w:jc w:val="both"/>
            </w:pPr>
            <w:r>
              <w:rPr>
                <w:rFonts w:ascii="Arial" w:hAnsi="Arial" w:cs="Arial"/>
                <w:color w:val="000000"/>
                <w:sz w:val="24"/>
                <w:szCs w:val="24"/>
              </w:rPr>
              <w:t>RF_F01b</w:t>
            </w:r>
          </w:p>
        </w:tc>
        <w:tc>
          <w:tcPr>
            <w:tcW w:w="5600" w:type="dxa"/>
          </w:tcPr>
          <w:p w14:paraId="25BEF1CB" w14:textId="77777777" w:rsidR="00DF6C79" w:rsidRDefault="00000000">
            <w:pPr>
              <w:jc w:val="both"/>
            </w:pPr>
            <w:r>
              <w:rPr>
                <w:rFonts w:ascii="Arial" w:hAnsi="Arial" w:cs="Arial"/>
                <w:color w:val="000000"/>
                <w:sz w:val="24"/>
                <w:szCs w:val="24"/>
              </w:rPr>
              <w:t>Cancelar Venda — cancelamento com motivo e estorno em cascata completo</w:t>
            </w:r>
          </w:p>
        </w:tc>
        <w:tc>
          <w:tcPr>
            <w:tcW w:w="1200" w:type="dxa"/>
          </w:tcPr>
          <w:p w14:paraId="294EB045" w14:textId="77777777" w:rsidR="00DF6C79" w:rsidRDefault="00000000">
            <w:pPr>
              <w:jc w:val="both"/>
            </w:pPr>
            <w:r>
              <w:rPr>
                <w:rFonts w:ascii="Arial" w:hAnsi="Arial" w:cs="Arial"/>
                <w:color w:val="000000"/>
                <w:sz w:val="24"/>
                <w:szCs w:val="24"/>
              </w:rPr>
              <w:t>Alta</w:t>
            </w:r>
          </w:p>
        </w:tc>
        <w:tc>
          <w:tcPr>
            <w:tcW w:w="1460" w:type="dxa"/>
          </w:tcPr>
          <w:p w14:paraId="4ACD1165" w14:textId="77777777" w:rsidR="00DF6C79" w:rsidRDefault="00000000">
            <w:pPr>
              <w:jc w:val="both"/>
            </w:pPr>
            <w:r>
              <w:rPr>
                <w:rFonts w:ascii="Arial" w:hAnsi="Arial" w:cs="Arial"/>
                <w:color w:val="000000"/>
                <w:sz w:val="24"/>
                <w:szCs w:val="24"/>
              </w:rPr>
              <w:t>Fundamental</w:t>
            </w:r>
          </w:p>
        </w:tc>
      </w:tr>
      <w:tr w:rsidR="00DF6C79" w14:paraId="059EC8D3" w14:textId="77777777">
        <w:tc>
          <w:tcPr>
            <w:tcW w:w="1100" w:type="dxa"/>
            <w:shd w:val="clear" w:color="auto" w:fill="D6E4F0"/>
          </w:tcPr>
          <w:p w14:paraId="6C570BA9" w14:textId="77777777" w:rsidR="00DF6C79" w:rsidRDefault="00000000">
            <w:pPr>
              <w:jc w:val="both"/>
            </w:pPr>
            <w:r>
              <w:rPr>
                <w:rFonts w:ascii="Arial" w:hAnsi="Arial" w:cs="Arial"/>
                <w:color w:val="000000"/>
                <w:sz w:val="24"/>
                <w:szCs w:val="24"/>
              </w:rPr>
              <w:t>RF_F02</w:t>
            </w:r>
          </w:p>
        </w:tc>
        <w:tc>
          <w:tcPr>
            <w:tcW w:w="5600" w:type="dxa"/>
            <w:shd w:val="clear" w:color="auto" w:fill="D6E4F0"/>
          </w:tcPr>
          <w:p w14:paraId="62674628" w14:textId="77777777" w:rsidR="00DF6C79" w:rsidRDefault="00000000">
            <w:pPr>
              <w:jc w:val="both"/>
            </w:pPr>
            <w:r>
              <w:rPr>
                <w:rFonts w:ascii="Arial" w:hAnsi="Arial" w:cs="Arial"/>
                <w:color w:val="000000"/>
                <w:sz w:val="24"/>
                <w:szCs w:val="24"/>
              </w:rPr>
              <w:t>Registrar Condicional — retirada com prazo obrigatório e monitoramento automático</w:t>
            </w:r>
          </w:p>
        </w:tc>
        <w:tc>
          <w:tcPr>
            <w:tcW w:w="1200" w:type="dxa"/>
            <w:shd w:val="clear" w:color="auto" w:fill="D6E4F0"/>
          </w:tcPr>
          <w:p w14:paraId="2EFB5ECC" w14:textId="77777777" w:rsidR="00DF6C79" w:rsidRDefault="00000000">
            <w:pPr>
              <w:jc w:val="both"/>
            </w:pPr>
            <w:r>
              <w:rPr>
                <w:rFonts w:ascii="Arial" w:hAnsi="Arial" w:cs="Arial"/>
                <w:color w:val="000000"/>
                <w:sz w:val="24"/>
                <w:szCs w:val="24"/>
              </w:rPr>
              <w:t>Alta</w:t>
            </w:r>
          </w:p>
        </w:tc>
        <w:tc>
          <w:tcPr>
            <w:tcW w:w="1460" w:type="dxa"/>
            <w:shd w:val="clear" w:color="auto" w:fill="D6E4F0"/>
          </w:tcPr>
          <w:p w14:paraId="7C709205" w14:textId="77777777" w:rsidR="00DF6C79" w:rsidRDefault="00000000">
            <w:pPr>
              <w:jc w:val="both"/>
            </w:pPr>
            <w:r>
              <w:rPr>
                <w:rFonts w:ascii="Arial" w:hAnsi="Arial" w:cs="Arial"/>
                <w:color w:val="000000"/>
                <w:sz w:val="24"/>
                <w:szCs w:val="24"/>
              </w:rPr>
              <w:t>Fundamental</w:t>
            </w:r>
          </w:p>
        </w:tc>
      </w:tr>
      <w:tr w:rsidR="00DF6C79" w14:paraId="425B5080" w14:textId="77777777">
        <w:tc>
          <w:tcPr>
            <w:tcW w:w="1100" w:type="dxa"/>
          </w:tcPr>
          <w:p w14:paraId="378AF5A2" w14:textId="77777777" w:rsidR="00DF6C79" w:rsidRDefault="00000000">
            <w:pPr>
              <w:jc w:val="both"/>
            </w:pPr>
            <w:r>
              <w:rPr>
                <w:rFonts w:ascii="Arial" w:hAnsi="Arial" w:cs="Arial"/>
                <w:color w:val="000000"/>
                <w:sz w:val="24"/>
                <w:szCs w:val="24"/>
              </w:rPr>
              <w:t>RF_F02b</w:t>
            </w:r>
          </w:p>
        </w:tc>
        <w:tc>
          <w:tcPr>
            <w:tcW w:w="5600" w:type="dxa"/>
          </w:tcPr>
          <w:p w14:paraId="68FE1D6B" w14:textId="77777777" w:rsidR="00DF6C79" w:rsidRDefault="00000000">
            <w:pPr>
              <w:jc w:val="both"/>
            </w:pPr>
            <w:r>
              <w:rPr>
                <w:rFonts w:ascii="Arial" w:hAnsi="Arial" w:cs="Arial"/>
                <w:color w:val="000000"/>
                <w:sz w:val="24"/>
                <w:szCs w:val="24"/>
              </w:rPr>
              <w:t xml:space="preserve">Fechar / Cancelar Condicional — encerramento com devolução, compra ou cancelamento </w:t>
            </w:r>
            <w:proofErr w:type="spellStart"/>
            <w:r>
              <w:rPr>
                <w:rFonts w:ascii="Arial" w:hAnsi="Arial" w:cs="Arial"/>
                <w:color w:val="000000"/>
                <w:sz w:val="24"/>
                <w:szCs w:val="24"/>
              </w:rPr>
              <w:t>tipado</w:t>
            </w:r>
            <w:proofErr w:type="spellEnd"/>
          </w:p>
        </w:tc>
        <w:tc>
          <w:tcPr>
            <w:tcW w:w="1200" w:type="dxa"/>
          </w:tcPr>
          <w:p w14:paraId="77BB7C57" w14:textId="77777777" w:rsidR="00DF6C79" w:rsidRDefault="00000000">
            <w:pPr>
              <w:jc w:val="both"/>
            </w:pPr>
            <w:r>
              <w:rPr>
                <w:rFonts w:ascii="Arial" w:hAnsi="Arial" w:cs="Arial"/>
                <w:color w:val="000000"/>
                <w:sz w:val="24"/>
                <w:szCs w:val="24"/>
              </w:rPr>
              <w:t>Alta</w:t>
            </w:r>
          </w:p>
        </w:tc>
        <w:tc>
          <w:tcPr>
            <w:tcW w:w="1460" w:type="dxa"/>
          </w:tcPr>
          <w:p w14:paraId="6E9E1A13" w14:textId="77777777" w:rsidR="00DF6C79" w:rsidRDefault="00000000">
            <w:pPr>
              <w:jc w:val="both"/>
            </w:pPr>
            <w:r>
              <w:rPr>
                <w:rFonts w:ascii="Arial" w:hAnsi="Arial" w:cs="Arial"/>
                <w:color w:val="000000"/>
                <w:sz w:val="24"/>
                <w:szCs w:val="24"/>
              </w:rPr>
              <w:t>Fundamental</w:t>
            </w:r>
          </w:p>
        </w:tc>
      </w:tr>
      <w:tr w:rsidR="00DF6C79" w14:paraId="21C5F9A3" w14:textId="77777777">
        <w:tc>
          <w:tcPr>
            <w:tcW w:w="1100" w:type="dxa"/>
            <w:shd w:val="clear" w:color="auto" w:fill="D6E4F0"/>
          </w:tcPr>
          <w:p w14:paraId="442C133E" w14:textId="77777777" w:rsidR="00DF6C79" w:rsidRDefault="00000000">
            <w:pPr>
              <w:jc w:val="both"/>
            </w:pPr>
            <w:r>
              <w:rPr>
                <w:rFonts w:ascii="Arial" w:hAnsi="Arial" w:cs="Arial"/>
                <w:color w:val="000000"/>
                <w:sz w:val="24"/>
                <w:szCs w:val="24"/>
              </w:rPr>
              <w:t>RF_F03</w:t>
            </w:r>
          </w:p>
        </w:tc>
        <w:tc>
          <w:tcPr>
            <w:tcW w:w="5600" w:type="dxa"/>
            <w:shd w:val="clear" w:color="auto" w:fill="D6E4F0"/>
          </w:tcPr>
          <w:p w14:paraId="69EB1C12" w14:textId="77777777" w:rsidR="00DF6C79" w:rsidRDefault="00000000">
            <w:pPr>
              <w:jc w:val="both"/>
            </w:pPr>
            <w:r>
              <w:rPr>
                <w:rFonts w:ascii="Arial" w:hAnsi="Arial" w:cs="Arial"/>
                <w:color w:val="000000"/>
                <w:sz w:val="24"/>
                <w:szCs w:val="24"/>
              </w:rPr>
              <w:t>Registrar Devolução — devolução de venda/condicional com geração automática de crédito</w:t>
            </w:r>
          </w:p>
        </w:tc>
        <w:tc>
          <w:tcPr>
            <w:tcW w:w="1200" w:type="dxa"/>
            <w:shd w:val="clear" w:color="auto" w:fill="D6E4F0"/>
          </w:tcPr>
          <w:p w14:paraId="7BA0C39D" w14:textId="77777777" w:rsidR="00DF6C79" w:rsidRDefault="00000000">
            <w:pPr>
              <w:jc w:val="both"/>
            </w:pPr>
            <w:r>
              <w:rPr>
                <w:rFonts w:ascii="Arial" w:hAnsi="Arial" w:cs="Arial"/>
                <w:color w:val="000000"/>
                <w:sz w:val="24"/>
                <w:szCs w:val="24"/>
              </w:rPr>
              <w:t>Alta</w:t>
            </w:r>
          </w:p>
        </w:tc>
        <w:tc>
          <w:tcPr>
            <w:tcW w:w="1460" w:type="dxa"/>
            <w:shd w:val="clear" w:color="auto" w:fill="D6E4F0"/>
          </w:tcPr>
          <w:p w14:paraId="617D5F82" w14:textId="77777777" w:rsidR="00DF6C79" w:rsidRDefault="00000000">
            <w:pPr>
              <w:jc w:val="both"/>
            </w:pPr>
            <w:r>
              <w:rPr>
                <w:rFonts w:ascii="Arial" w:hAnsi="Arial" w:cs="Arial"/>
                <w:color w:val="000000"/>
                <w:sz w:val="24"/>
                <w:szCs w:val="24"/>
              </w:rPr>
              <w:t>Fundamental</w:t>
            </w:r>
          </w:p>
        </w:tc>
      </w:tr>
      <w:tr w:rsidR="00DF6C79" w14:paraId="4BB48ED4" w14:textId="77777777">
        <w:tc>
          <w:tcPr>
            <w:tcW w:w="1100" w:type="dxa"/>
          </w:tcPr>
          <w:p w14:paraId="43069BE9" w14:textId="77777777" w:rsidR="00DF6C79" w:rsidRDefault="00000000">
            <w:pPr>
              <w:jc w:val="both"/>
            </w:pPr>
            <w:r>
              <w:rPr>
                <w:rFonts w:ascii="Arial" w:hAnsi="Arial" w:cs="Arial"/>
                <w:color w:val="000000"/>
                <w:sz w:val="24"/>
                <w:szCs w:val="24"/>
              </w:rPr>
              <w:t>RF_F04</w:t>
            </w:r>
          </w:p>
        </w:tc>
        <w:tc>
          <w:tcPr>
            <w:tcW w:w="5600" w:type="dxa"/>
          </w:tcPr>
          <w:p w14:paraId="6F980E3C" w14:textId="77777777" w:rsidR="00DF6C79" w:rsidRDefault="00000000">
            <w:pPr>
              <w:jc w:val="both"/>
            </w:pPr>
            <w:r>
              <w:rPr>
                <w:rFonts w:ascii="Arial" w:hAnsi="Arial" w:cs="Arial"/>
                <w:color w:val="000000"/>
                <w:sz w:val="24"/>
                <w:szCs w:val="24"/>
              </w:rPr>
              <w:t>Consultar Estoque por Variação — saldo em tempo real com status e histórico</w:t>
            </w:r>
          </w:p>
        </w:tc>
        <w:tc>
          <w:tcPr>
            <w:tcW w:w="1200" w:type="dxa"/>
          </w:tcPr>
          <w:p w14:paraId="376716C6" w14:textId="77777777" w:rsidR="00DF6C79" w:rsidRDefault="00000000">
            <w:pPr>
              <w:jc w:val="both"/>
            </w:pPr>
            <w:r>
              <w:rPr>
                <w:rFonts w:ascii="Arial" w:hAnsi="Arial" w:cs="Arial"/>
                <w:color w:val="000000"/>
                <w:sz w:val="24"/>
                <w:szCs w:val="24"/>
              </w:rPr>
              <w:t>Média</w:t>
            </w:r>
          </w:p>
        </w:tc>
        <w:tc>
          <w:tcPr>
            <w:tcW w:w="1460" w:type="dxa"/>
          </w:tcPr>
          <w:p w14:paraId="08E170E4" w14:textId="77777777" w:rsidR="00DF6C79" w:rsidRDefault="00000000">
            <w:pPr>
              <w:jc w:val="both"/>
            </w:pPr>
            <w:r>
              <w:rPr>
                <w:rFonts w:ascii="Arial" w:hAnsi="Arial" w:cs="Arial"/>
                <w:color w:val="000000"/>
                <w:sz w:val="24"/>
                <w:szCs w:val="24"/>
              </w:rPr>
              <w:t>Fundamental</w:t>
            </w:r>
          </w:p>
        </w:tc>
      </w:tr>
      <w:tr w:rsidR="00DF6C79" w14:paraId="0DD4CF90" w14:textId="77777777">
        <w:tc>
          <w:tcPr>
            <w:tcW w:w="1100" w:type="dxa"/>
            <w:shd w:val="clear" w:color="auto" w:fill="D6E4F0"/>
          </w:tcPr>
          <w:p w14:paraId="68D8371A" w14:textId="77777777" w:rsidR="00DF6C79" w:rsidRDefault="00000000">
            <w:pPr>
              <w:jc w:val="both"/>
            </w:pPr>
            <w:r>
              <w:rPr>
                <w:rFonts w:ascii="Arial" w:hAnsi="Arial" w:cs="Arial"/>
                <w:color w:val="000000"/>
                <w:sz w:val="24"/>
                <w:szCs w:val="24"/>
              </w:rPr>
              <w:t>RF_F05</w:t>
            </w:r>
          </w:p>
        </w:tc>
        <w:tc>
          <w:tcPr>
            <w:tcW w:w="5600" w:type="dxa"/>
            <w:shd w:val="clear" w:color="auto" w:fill="D6E4F0"/>
          </w:tcPr>
          <w:p w14:paraId="49C6C35A" w14:textId="77777777" w:rsidR="00DF6C79" w:rsidRDefault="00000000">
            <w:pPr>
              <w:jc w:val="both"/>
            </w:pPr>
            <w:r>
              <w:rPr>
                <w:rFonts w:ascii="Arial" w:hAnsi="Arial" w:cs="Arial"/>
                <w:color w:val="000000"/>
                <w:sz w:val="24"/>
                <w:szCs w:val="24"/>
              </w:rPr>
              <w:t>Emitir Promissória — emissão com numeração sequencial, impressão 2 vias e digitalização</w:t>
            </w:r>
          </w:p>
        </w:tc>
        <w:tc>
          <w:tcPr>
            <w:tcW w:w="1200" w:type="dxa"/>
            <w:shd w:val="clear" w:color="auto" w:fill="D6E4F0"/>
          </w:tcPr>
          <w:p w14:paraId="6941248A" w14:textId="77777777" w:rsidR="00DF6C79" w:rsidRDefault="00000000">
            <w:pPr>
              <w:jc w:val="both"/>
            </w:pPr>
            <w:r>
              <w:rPr>
                <w:rFonts w:ascii="Arial" w:hAnsi="Arial" w:cs="Arial"/>
                <w:color w:val="000000"/>
                <w:sz w:val="24"/>
                <w:szCs w:val="24"/>
              </w:rPr>
              <w:t>Alta</w:t>
            </w:r>
          </w:p>
        </w:tc>
        <w:tc>
          <w:tcPr>
            <w:tcW w:w="1460" w:type="dxa"/>
            <w:shd w:val="clear" w:color="auto" w:fill="D6E4F0"/>
          </w:tcPr>
          <w:p w14:paraId="0323C1F7" w14:textId="77777777" w:rsidR="00DF6C79" w:rsidRDefault="00000000">
            <w:pPr>
              <w:jc w:val="both"/>
            </w:pPr>
            <w:r>
              <w:rPr>
                <w:rFonts w:ascii="Arial" w:hAnsi="Arial" w:cs="Arial"/>
                <w:color w:val="000000"/>
                <w:sz w:val="24"/>
                <w:szCs w:val="24"/>
              </w:rPr>
              <w:t>Fundamental</w:t>
            </w:r>
          </w:p>
        </w:tc>
      </w:tr>
      <w:tr w:rsidR="00DF6C79" w14:paraId="14043012" w14:textId="77777777">
        <w:tc>
          <w:tcPr>
            <w:tcW w:w="1100" w:type="dxa"/>
          </w:tcPr>
          <w:p w14:paraId="382B8EF2" w14:textId="77777777" w:rsidR="00DF6C79" w:rsidRDefault="00000000">
            <w:pPr>
              <w:jc w:val="both"/>
            </w:pPr>
            <w:r>
              <w:rPr>
                <w:rFonts w:ascii="Arial" w:hAnsi="Arial" w:cs="Arial"/>
                <w:color w:val="000000"/>
                <w:sz w:val="24"/>
                <w:szCs w:val="24"/>
              </w:rPr>
              <w:t>RF_F05b</w:t>
            </w:r>
          </w:p>
        </w:tc>
        <w:tc>
          <w:tcPr>
            <w:tcW w:w="5600" w:type="dxa"/>
          </w:tcPr>
          <w:p w14:paraId="7A17BD44" w14:textId="77777777" w:rsidR="00DF6C79" w:rsidRDefault="00000000">
            <w:pPr>
              <w:jc w:val="both"/>
            </w:pPr>
            <w:r>
              <w:rPr>
                <w:rFonts w:ascii="Arial" w:hAnsi="Arial" w:cs="Arial"/>
                <w:color w:val="000000"/>
                <w:sz w:val="24"/>
                <w:szCs w:val="24"/>
              </w:rPr>
              <w:t>Registrar Acordo — renegociação mãe-filha com novo valor e datas</w:t>
            </w:r>
          </w:p>
        </w:tc>
        <w:tc>
          <w:tcPr>
            <w:tcW w:w="1200" w:type="dxa"/>
          </w:tcPr>
          <w:p w14:paraId="7BC4D45B" w14:textId="77777777" w:rsidR="00DF6C79" w:rsidRDefault="00000000">
            <w:pPr>
              <w:jc w:val="both"/>
            </w:pPr>
            <w:r>
              <w:rPr>
                <w:rFonts w:ascii="Arial" w:hAnsi="Arial" w:cs="Arial"/>
                <w:color w:val="000000"/>
                <w:sz w:val="24"/>
                <w:szCs w:val="24"/>
              </w:rPr>
              <w:t>Alta</w:t>
            </w:r>
          </w:p>
        </w:tc>
        <w:tc>
          <w:tcPr>
            <w:tcW w:w="1460" w:type="dxa"/>
          </w:tcPr>
          <w:p w14:paraId="4913B499" w14:textId="77777777" w:rsidR="00DF6C79" w:rsidRDefault="00000000">
            <w:pPr>
              <w:jc w:val="both"/>
            </w:pPr>
            <w:r>
              <w:rPr>
                <w:rFonts w:ascii="Arial" w:hAnsi="Arial" w:cs="Arial"/>
                <w:color w:val="000000"/>
                <w:sz w:val="24"/>
                <w:szCs w:val="24"/>
              </w:rPr>
              <w:t>Fundamental</w:t>
            </w:r>
          </w:p>
        </w:tc>
      </w:tr>
      <w:tr w:rsidR="00DF6C79" w14:paraId="5B8E1614" w14:textId="77777777">
        <w:tc>
          <w:tcPr>
            <w:tcW w:w="1100" w:type="dxa"/>
            <w:shd w:val="clear" w:color="auto" w:fill="D6E4F0"/>
          </w:tcPr>
          <w:p w14:paraId="7FB4D7E2" w14:textId="77777777" w:rsidR="00DF6C79" w:rsidRDefault="00000000">
            <w:pPr>
              <w:jc w:val="both"/>
            </w:pPr>
            <w:r>
              <w:rPr>
                <w:rFonts w:ascii="Arial" w:hAnsi="Arial" w:cs="Arial"/>
                <w:color w:val="000000"/>
                <w:sz w:val="24"/>
                <w:szCs w:val="24"/>
              </w:rPr>
              <w:t>RF_F05c</w:t>
            </w:r>
          </w:p>
        </w:tc>
        <w:tc>
          <w:tcPr>
            <w:tcW w:w="5600" w:type="dxa"/>
            <w:shd w:val="clear" w:color="auto" w:fill="D6E4F0"/>
          </w:tcPr>
          <w:p w14:paraId="57CB05E4" w14:textId="77777777" w:rsidR="00DF6C79" w:rsidRDefault="00000000">
            <w:pPr>
              <w:jc w:val="both"/>
            </w:pPr>
            <w:r>
              <w:rPr>
                <w:rFonts w:ascii="Arial" w:hAnsi="Arial" w:cs="Arial"/>
                <w:color w:val="000000"/>
                <w:sz w:val="24"/>
                <w:szCs w:val="24"/>
              </w:rPr>
              <w:t>Encaminhar ao Jurídico — mudança de status com data de envio</w:t>
            </w:r>
          </w:p>
        </w:tc>
        <w:tc>
          <w:tcPr>
            <w:tcW w:w="1200" w:type="dxa"/>
            <w:shd w:val="clear" w:color="auto" w:fill="D6E4F0"/>
          </w:tcPr>
          <w:p w14:paraId="22ADE15C" w14:textId="77777777" w:rsidR="00DF6C79" w:rsidRDefault="00000000">
            <w:pPr>
              <w:jc w:val="both"/>
            </w:pPr>
            <w:r>
              <w:rPr>
                <w:rFonts w:ascii="Arial" w:hAnsi="Arial" w:cs="Arial"/>
                <w:color w:val="000000"/>
                <w:sz w:val="24"/>
                <w:szCs w:val="24"/>
              </w:rPr>
              <w:t>Alta</w:t>
            </w:r>
          </w:p>
        </w:tc>
        <w:tc>
          <w:tcPr>
            <w:tcW w:w="1460" w:type="dxa"/>
            <w:shd w:val="clear" w:color="auto" w:fill="D6E4F0"/>
          </w:tcPr>
          <w:p w14:paraId="03AB3E9F" w14:textId="77777777" w:rsidR="00DF6C79" w:rsidRDefault="00000000">
            <w:pPr>
              <w:jc w:val="both"/>
            </w:pPr>
            <w:r>
              <w:rPr>
                <w:rFonts w:ascii="Arial" w:hAnsi="Arial" w:cs="Arial"/>
                <w:color w:val="000000"/>
                <w:sz w:val="24"/>
                <w:szCs w:val="24"/>
              </w:rPr>
              <w:t>Fundamental</w:t>
            </w:r>
          </w:p>
        </w:tc>
      </w:tr>
      <w:tr w:rsidR="00DF6C79" w14:paraId="3B792333" w14:textId="77777777">
        <w:tc>
          <w:tcPr>
            <w:tcW w:w="1100" w:type="dxa"/>
          </w:tcPr>
          <w:p w14:paraId="74F1DF92" w14:textId="77777777" w:rsidR="00DF6C79" w:rsidRDefault="00000000">
            <w:pPr>
              <w:jc w:val="both"/>
            </w:pPr>
            <w:r>
              <w:rPr>
                <w:rFonts w:ascii="Arial" w:hAnsi="Arial" w:cs="Arial"/>
                <w:color w:val="000000"/>
                <w:sz w:val="24"/>
                <w:szCs w:val="24"/>
              </w:rPr>
              <w:t>RF_F05d</w:t>
            </w:r>
          </w:p>
        </w:tc>
        <w:tc>
          <w:tcPr>
            <w:tcW w:w="5600" w:type="dxa"/>
          </w:tcPr>
          <w:p w14:paraId="7E1AC9DD" w14:textId="77777777" w:rsidR="00DF6C79" w:rsidRDefault="00000000">
            <w:pPr>
              <w:jc w:val="both"/>
            </w:pPr>
            <w:r>
              <w:rPr>
                <w:rFonts w:ascii="Arial" w:hAnsi="Arial" w:cs="Arial"/>
                <w:color w:val="000000"/>
                <w:sz w:val="24"/>
                <w:szCs w:val="24"/>
              </w:rPr>
              <w:t>Quitar Promissória — registro de pagamento e fechamento automático da mãe</w:t>
            </w:r>
          </w:p>
        </w:tc>
        <w:tc>
          <w:tcPr>
            <w:tcW w:w="1200" w:type="dxa"/>
          </w:tcPr>
          <w:p w14:paraId="64BF1DCA" w14:textId="77777777" w:rsidR="00DF6C79" w:rsidRDefault="00000000">
            <w:pPr>
              <w:jc w:val="both"/>
            </w:pPr>
            <w:r>
              <w:rPr>
                <w:rFonts w:ascii="Arial" w:hAnsi="Arial" w:cs="Arial"/>
                <w:color w:val="000000"/>
                <w:sz w:val="24"/>
                <w:szCs w:val="24"/>
              </w:rPr>
              <w:t>Alta</w:t>
            </w:r>
          </w:p>
        </w:tc>
        <w:tc>
          <w:tcPr>
            <w:tcW w:w="1460" w:type="dxa"/>
          </w:tcPr>
          <w:p w14:paraId="12E6CDFD" w14:textId="77777777" w:rsidR="00DF6C79" w:rsidRDefault="00000000">
            <w:pPr>
              <w:jc w:val="both"/>
            </w:pPr>
            <w:r>
              <w:rPr>
                <w:rFonts w:ascii="Arial" w:hAnsi="Arial" w:cs="Arial"/>
                <w:color w:val="000000"/>
                <w:sz w:val="24"/>
                <w:szCs w:val="24"/>
              </w:rPr>
              <w:t>Fundamental</w:t>
            </w:r>
          </w:p>
        </w:tc>
      </w:tr>
      <w:tr w:rsidR="00DF6C79" w14:paraId="0F7F13A9" w14:textId="77777777">
        <w:tc>
          <w:tcPr>
            <w:tcW w:w="1100" w:type="dxa"/>
            <w:shd w:val="clear" w:color="auto" w:fill="D6E4F0"/>
          </w:tcPr>
          <w:p w14:paraId="31482F86" w14:textId="77777777" w:rsidR="00DF6C79" w:rsidRDefault="00000000">
            <w:pPr>
              <w:jc w:val="both"/>
            </w:pPr>
            <w:r>
              <w:rPr>
                <w:rFonts w:ascii="Arial" w:hAnsi="Arial" w:cs="Arial"/>
                <w:color w:val="000000"/>
                <w:sz w:val="24"/>
                <w:szCs w:val="24"/>
              </w:rPr>
              <w:lastRenderedPageBreak/>
              <w:t>RF_F06</w:t>
            </w:r>
          </w:p>
        </w:tc>
        <w:tc>
          <w:tcPr>
            <w:tcW w:w="5600" w:type="dxa"/>
            <w:shd w:val="clear" w:color="auto" w:fill="D6E4F0"/>
          </w:tcPr>
          <w:p w14:paraId="3953F2E9" w14:textId="77777777" w:rsidR="00DF6C79" w:rsidRDefault="00000000">
            <w:pPr>
              <w:jc w:val="both"/>
            </w:pPr>
            <w:r>
              <w:rPr>
                <w:rFonts w:ascii="Arial" w:hAnsi="Arial" w:cs="Arial"/>
                <w:color w:val="000000"/>
                <w:sz w:val="24"/>
                <w:szCs w:val="24"/>
              </w:rPr>
              <w:t>Registrar Crédito Manual — concessão de crédito com valor, prazo e motivo</w:t>
            </w:r>
          </w:p>
        </w:tc>
        <w:tc>
          <w:tcPr>
            <w:tcW w:w="1200" w:type="dxa"/>
            <w:shd w:val="clear" w:color="auto" w:fill="D6E4F0"/>
          </w:tcPr>
          <w:p w14:paraId="649A9634" w14:textId="77777777" w:rsidR="00DF6C79" w:rsidRDefault="00000000">
            <w:pPr>
              <w:jc w:val="both"/>
            </w:pPr>
            <w:r>
              <w:rPr>
                <w:rFonts w:ascii="Arial" w:hAnsi="Arial" w:cs="Arial"/>
                <w:color w:val="000000"/>
                <w:sz w:val="24"/>
                <w:szCs w:val="24"/>
              </w:rPr>
              <w:t>Média</w:t>
            </w:r>
          </w:p>
        </w:tc>
        <w:tc>
          <w:tcPr>
            <w:tcW w:w="1460" w:type="dxa"/>
            <w:shd w:val="clear" w:color="auto" w:fill="D6E4F0"/>
          </w:tcPr>
          <w:p w14:paraId="1981469F" w14:textId="77777777" w:rsidR="00DF6C79" w:rsidRDefault="00000000">
            <w:pPr>
              <w:jc w:val="both"/>
            </w:pPr>
            <w:r>
              <w:rPr>
                <w:rFonts w:ascii="Arial" w:hAnsi="Arial" w:cs="Arial"/>
                <w:color w:val="000000"/>
                <w:sz w:val="24"/>
                <w:szCs w:val="24"/>
              </w:rPr>
              <w:t>Fundamental</w:t>
            </w:r>
          </w:p>
        </w:tc>
      </w:tr>
      <w:tr w:rsidR="00DF6C79" w14:paraId="70A1E67D" w14:textId="77777777">
        <w:tc>
          <w:tcPr>
            <w:tcW w:w="1100" w:type="dxa"/>
          </w:tcPr>
          <w:p w14:paraId="19220254" w14:textId="77777777" w:rsidR="00DF6C79" w:rsidRDefault="00000000">
            <w:pPr>
              <w:jc w:val="both"/>
            </w:pPr>
            <w:r>
              <w:rPr>
                <w:rFonts w:ascii="Arial" w:hAnsi="Arial" w:cs="Arial"/>
                <w:color w:val="000000"/>
                <w:sz w:val="24"/>
                <w:szCs w:val="24"/>
              </w:rPr>
              <w:t>RF_F06b</w:t>
            </w:r>
          </w:p>
        </w:tc>
        <w:tc>
          <w:tcPr>
            <w:tcW w:w="5600" w:type="dxa"/>
          </w:tcPr>
          <w:p w14:paraId="48C01261" w14:textId="77777777" w:rsidR="00DF6C79" w:rsidRDefault="00000000">
            <w:pPr>
              <w:jc w:val="both"/>
            </w:pPr>
            <w:r>
              <w:rPr>
                <w:rFonts w:ascii="Arial" w:hAnsi="Arial" w:cs="Arial"/>
                <w:color w:val="000000"/>
                <w:sz w:val="24"/>
                <w:szCs w:val="24"/>
              </w:rPr>
              <w:t>Consultar Créditos do Cliente — extrato de créditos disponíveis, utilizados e vencidos</w:t>
            </w:r>
          </w:p>
        </w:tc>
        <w:tc>
          <w:tcPr>
            <w:tcW w:w="1200" w:type="dxa"/>
          </w:tcPr>
          <w:p w14:paraId="0B8DE01E" w14:textId="77777777" w:rsidR="00DF6C79" w:rsidRDefault="00000000">
            <w:pPr>
              <w:jc w:val="both"/>
            </w:pPr>
            <w:r>
              <w:rPr>
                <w:rFonts w:ascii="Arial" w:hAnsi="Arial" w:cs="Arial"/>
                <w:color w:val="000000"/>
                <w:sz w:val="24"/>
                <w:szCs w:val="24"/>
              </w:rPr>
              <w:t>Média</w:t>
            </w:r>
          </w:p>
        </w:tc>
        <w:tc>
          <w:tcPr>
            <w:tcW w:w="1460" w:type="dxa"/>
          </w:tcPr>
          <w:p w14:paraId="5CDBA04F" w14:textId="77777777" w:rsidR="00DF6C79" w:rsidRDefault="00000000">
            <w:pPr>
              <w:jc w:val="both"/>
            </w:pPr>
            <w:r>
              <w:rPr>
                <w:rFonts w:ascii="Arial" w:hAnsi="Arial" w:cs="Arial"/>
                <w:color w:val="000000"/>
                <w:sz w:val="24"/>
                <w:szCs w:val="24"/>
              </w:rPr>
              <w:t>Fundamental</w:t>
            </w:r>
          </w:p>
        </w:tc>
      </w:tr>
      <w:tr w:rsidR="00DF6C79" w14:paraId="2072408E" w14:textId="77777777">
        <w:tc>
          <w:tcPr>
            <w:tcW w:w="1100" w:type="dxa"/>
            <w:shd w:val="clear" w:color="auto" w:fill="D6E4F0"/>
          </w:tcPr>
          <w:p w14:paraId="0E1449EA" w14:textId="77777777" w:rsidR="00DF6C79" w:rsidRDefault="00000000">
            <w:pPr>
              <w:jc w:val="both"/>
            </w:pPr>
            <w:r>
              <w:rPr>
                <w:rFonts w:ascii="Arial" w:hAnsi="Arial" w:cs="Arial"/>
                <w:color w:val="000000"/>
                <w:sz w:val="24"/>
                <w:szCs w:val="24"/>
              </w:rPr>
              <w:t>RF_S01</w:t>
            </w:r>
          </w:p>
        </w:tc>
        <w:tc>
          <w:tcPr>
            <w:tcW w:w="5600" w:type="dxa"/>
            <w:shd w:val="clear" w:color="auto" w:fill="D6E4F0"/>
          </w:tcPr>
          <w:p w14:paraId="3B645D44" w14:textId="77777777" w:rsidR="00DF6C79" w:rsidRDefault="00000000">
            <w:pPr>
              <w:jc w:val="both"/>
            </w:pPr>
            <w:r>
              <w:rPr>
                <w:rFonts w:ascii="Arial" w:hAnsi="Arial" w:cs="Arial"/>
                <w:color w:val="000000"/>
                <w:sz w:val="24"/>
                <w:szCs w:val="24"/>
              </w:rPr>
              <w:t>Emitir Relatório de Vendas por período com detalhamento e totalizadores</w:t>
            </w:r>
          </w:p>
        </w:tc>
        <w:tc>
          <w:tcPr>
            <w:tcW w:w="1200" w:type="dxa"/>
            <w:shd w:val="clear" w:color="auto" w:fill="D6E4F0"/>
          </w:tcPr>
          <w:p w14:paraId="145AC994" w14:textId="77777777" w:rsidR="00DF6C79" w:rsidRDefault="00000000">
            <w:pPr>
              <w:jc w:val="both"/>
            </w:pPr>
            <w:r>
              <w:rPr>
                <w:rFonts w:ascii="Arial" w:hAnsi="Arial" w:cs="Arial"/>
                <w:color w:val="000000"/>
                <w:sz w:val="24"/>
                <w:szCs w:val="24"/>
              </w:rPr>
              <w:t>Média</w:t>
            </w:r>
          </w:p>
        </w:tc>
        <w:tc>
          <w:tcPr>
            <w:tcW w:w="1460" w:type="dxa"/>
            <w:shd w:val="clear" w:color="auto" w:fill="D6E4F0"/>
          </w:tcPr>
          <w:p w14:paraId="79F3FE5D" w14:textId="77777777" w:rsidR="00DF6C79" w:rsidRDefault="00000000">
            <w:pPr>
              <w:jc w:val="both"/>
            </w:pPr>
            <w:r>
              <w:rPr>
                <w:rFonts w:ascii="Arial" w:hAnsi="Arial" w:cs="Arial"/>
                <w:color w:val="000000"/>
                <w:sz w:val="24"/>
                <w:szCs w:val="24"/>
              </w:rPr>
              <w:t>Saída</w:t>
            </w:r>
          </w:p>
        </w:tc>
      </w:tr>
      <w:tr w:rsidR="00DF6C79" w14:paraId="1606960A" w14:textId="77777777">
        <w:tc>
          <w:tcPr>
            <w:tcW w:w="1100" w:type="dxa"/>
          </w:tcPr>
          <w:p w14:paraId="5A234A59" w14:textId="77777777" w:rsidR="00DF6C79" w:rsidRDefault="00000000">
            <w:pPr>
              <w:jc w:val="both"/>
            </w:pPr>
            <w:r>
              <w:rPr>
                <w:rFonts w:ascii="Arial" w:hAnsi="Arial" w:cs="Arial"/>
                <w:color w:val="000000"/>
                <w:sz w:val="24"/>
                <w:szCs w:val="24"/>
              </w:rPr>
              <w:t>RF_S02</w:t>
            </w:r>
          </w:p>
        </w:tc>
        <w:tc>
          <w:tcPr>
            <w:tcW w:w="5600" w:type="dxa"/>
          </w:tcPr>
          <w:p w14:paraId="16E80C1B" w14:textId="77777777" w:rsidR="00DF6C79" w:rsidRDefault="00000000">
            <w:pPr>
              <w:jc w:val="both"/>
            </w:pPr>
            <w:r>
              <w:rPr>
                <w:rFonts w:ascii="Arial" w:hAnsi="Arial" w:cs="Arial"/>
                <w:color w:val="000000"/>
                <w:sz w:val="24"/>
                <w:szCs w:val="24"/>
              </w:rPr>
              <w:t>Emitir Relatório de Estoque com alertas de mínimo/zerado e movimentações</w:t>
            </w:r>
          </w:p>
        </w:tc>
        <w:tc>
          <w:tcPr>
            <w:tcW w:w="1200" w:type="dxa"/>
          </w:tcPr>
          <w:p w14:paraId="5F251E21" w14:textId="77777777" w:rsidR="00DF6C79" w:rsidRDefault="00000000">
            <w:pPr>
              <w:jc w:val="both"/>
            </w:pPr>
            <w:r>
              <w:rPr>
                <w:rFonts w:ascii="Arial" w:hAnsi="Arial" w:cs="Arial"/>
                <w:color w:val="000000"/>
                <w:sz w:val="24"/>
                <w:szCs w:val="24"/>
              </w:rPr>
              <w:t>Média</w:t>
            </w:r>
          </w:p>
        </w:tc>
        <w:tc>
          <w:tcPr>
            <w:tcW w:w="1460" w:type="dxa"/>
          </w:tcPr>
          <w:p w14:paraId="2E01CC47" w14:textId="77777777" w:rsidR="00DF6C79" w:rsidRDefault="00000000">
            <w:pPr>
              <w:jc w:val="both"/>
            </w:pPr>
            <w:r>
              <w:rPr>
                <w:rFonts w:ascii="Arial" w:hAnsi="Arial" w:cs="Arial"/>
                <w:color w:val="000000"/>
                <w:sz w:val="24"/>
                <w:szCs w:val="24"/>
              </w:rPr>
              <w:t>Saída</w:t>
            </w:r>
          </w:p>
        </w:tc>
      </w:tr>
      <w:tr w:rsidR="00DF6C79" w14:paraId="153A9C7A" w14:textId="77777777">
        <w:tc>
          <w:tcPr>
            <w:tcW w:w="1100" w:type="dxa"/>
            <w:shd w:val="clear" w:color="auto" w:fill="D6E4F0"/>
          </w:tcPr>
          <w:p w14:paraId="15B6B3BC" w14:textId="77777777" w:rsidR="00DF6C79" w:rsidRDefault="00000000">
            <w:pPr>
              <w:jc w:val="both"/>
            </w:pPr>
            <w:r>
              <w:rPr>
                <w:rFonts w:ascii="Arial" w:hAnsi="Arial" w:cs="Arial"/>
                <w:color w:val="000000"/>
                <w:sz w:val="24"/>
                <w:szCs w:val="24"/>
              </w:rPr>
              <w:t>RF_S03</w:t>
            </w:r>
          </w:p>
        </w:tc>
        <w:tc>
          <w:tcPr>
            <w:tcW w:w="5600" w:type="dxa"/>
            <w:shd w:val="clear" w:color="auto" w:fill="D6E4F0"/>
          </w:tcPr>
          <w:p w14:paraId="1D19EC52" w14:textId="77777777" w:rsidR="00DF6C79" w:rsidRDefault="00000000">
            <w:pPr>
              <w:jc w:val="both"/>
            </w:pPr>
            <w:r>
              <w:rPr>
                <w:rFonts w:ascii="Arial" w:hAnsi="Arial" w:cs="Arial"/>
                <w:color w:val="000000"/>
                <w:sz w:val="24"/>
                <w:szCs w:val="24"/>
              </w:rPr>
              <w:t>Emitir Relatório Financeiro com entradas, saídas e contas por período</w:t>
            </w:r>
          </w:p>
        </w:tc>
        <w:tc>
          <w:tcPr>
            <w:tcW w:w="1200" w:type="dxa"/>
            <w:shd w:val="clear" w:color="auto" w:fill="D6E4F0"/>
          </w:tcPr>
          <w:p w14:paraId="068BC209" w14:textId="77777777" w:rsidR="00DF6C79" w:rsidRDefault="00000000">
            <w:pPr>
              <w:jc w:val="both"/>
            </w:pPr>
            <w:r>
              <w:rPr>
                <w:rFonts w:ascii="Arial" w:hAnsi="Arial" w:cs="Arial"/>
                <w:color w:val="000000"/>
                <w:sz w:val="24"/>
                <w:szCs w:val="24"/>
              </w:rPr>
              <w:t>Média</w:t>
            </w:r>
          </w:p>
        </w:tc>
        <w:tc>
          <w:tcPr>
            <w:tcW w:w="1460" w:type="dxa"/>
            <w:shd w:val="clear" w:color="auto" w:fill="D6E4F0"/>
          </w:tcPr>
          <w:p w14:paraId="3A9F883F" w14:textId="77777777" w:rsidR="00DF6C79" w:rsidRDefault="00000000">
            <w:pPr>
              <w:jc w:val="both"/>
            </w:pPr>
            <w:r>
              <w:rPr>
                <w:rFonts w:ascii="Arial" w:hAnsi="Arial" w:cs="Arial"/>
                <w:color w:val="000000"/>
                <w:sz w:val="24"/>
                <w:szCs w:val="24"/>
              </w:rPr>
              <w:t>Saída</w:t>
            </w:r>
          </w:p>
        </w:tc>
      </w:tr>
      <w:tr w:rsidR="00DF6C79" w14:paraId="55BC63FC" w14:textId="77777777">
        <w:tc>
          <w:tcPr>
            <w:tcW w:w="1100" w:type="dxa"/>
          </w:tcPr>
          <w:p w14:paraId="0491A1A8" w14:textId="77777777" w:rsidR="00DF6C79" w:rsidRDefault="00000000">
            <w:pPr>
              <w:jc w:val="both"/>
            </w:pPr>
            <w:r>
              <w:rPr>
                <w:rFonts w:ascii="Arial" w:hAnsi="Arial" w:cs="Arial"/>
                <w:color w:val="000000"/>
                <w:sz w:val="24"/>
                <w:szCs w:val="24"/>
              </w:rPr>
              <w:t>RF_S04</w:t>
            </w:r>
          </w:p>
        </w:tc>
        <w:tc>
          <w:tcPr>
            <w:tcW w:w="5600" w:type="dxa"/>
          </w:tcPr>
          <w:p w14:paraId="61F35962" w14:textId="77777777" w:rsidR="00DF6C79" w:rsidRDefault="00000000">
            <w:pPr>
              <w:jc w:val="both"/>
            </w:pPr>
            <w:r>
              <w:rPr>
                <w:rFonts w:ascii="Arial" w:hAnsi="Arial" w:cs="Arial"/>
                <w:color w:val="000000"/>
                <w:sz w:val="24"/>
                <w:szCs w:val="24"/>
              </w:rPr>
              <w:t>Exibir Dashboard com 8 indicadores operacionais em tempo real</w:t>
            </w:r>
          </w:p>
        </w:tc>
        <w:tc>
          <w:tcPr>
            <w:tcW w:w="1200" w:type="dxa"/>
          </w:tcPr>
          <w:p w14:paraId="4FB8FD03" w14:textId="77777777" w:rsidR="00DF6C79" w:rsidRDefault="00000000">
            <w:pPr>
              <w:jc w:val="both"/>
            </w:pPr>
            <w:r>
              <w:rPr>
                <w:rFonts w:ascii="Arial" w:hAnsi="Arial" w:cs="Arial"/>
                <w:color w:val="000000"/>
                <w:sz w:val="24"/>
                <w:szCs w:val="24"/>
              </w:rPr>
              <w:t>Média</w:t>
            </w:r>
          </w:p>
        </w:tc>
        <w:tc>
          <w:tcPr>
            <w:tcW w:w="1460" w:type="dxa"/>
          </w:tcPr>
          <w:p w14:paraId="06CF31F6" w14:textId="77777777" w:rsidR="00DF6C79" w:rsidRDefault="00000000">
            <w:pPr>
              <w:jc w:val="both"/>
            </w:pPr>
            <w:r>
              <w:rPr>
                <w:rFonts w:ascii="Arial" w:hAnsi="Arial" w:cs="Arial"/>
                <w:color w:val="000000"/>
                <w:sz w:val="24"/>
                <w:szCs w:val="24"/>
              </w:rPr>
              <w:t>Saída</w:t>
            </w:r>
          </w:p>
        </w:tc>
      </w:tr>
      <w:tr w:rsidR="00DF6C79" w14:paraId="633AE44D" w14:textId="77777777">
        <w:tc>
          <w:tcPr>
            <w:tcW w:w="1100" w:type="dxa"/>
            <w:shd w:val="clear" w:color="auto" w:fill="D6E4F0"/>
          </w:tcPr>
          <w:p w14:paraId="3754AE89" w14:textId="77777777" w:rsidR="00DF6C79" w:rsidRDefault="00000000">
            <w:pPr>
              <w:jc w:val="both"/>
            </w:pPr>
            <w:r>
              <w:rPr>
                <w:rFonts w:ascii="Arial" w:hAnsi="Arial" w:cs="Arial"/>
                <w:color w:val="000000"/>
                <w:sz w:val="24"/>
                <w:szCs w:val="24"/>
              </w:rPr>
              <w:t>RF_S05</w:t>
            </w:r>
          </w:p>
        </w:tc>
        <w:tc>
          <w:tcPr>
            <w:tcW w:w="5600" w:type="dxa"/>
            <w:shd w:val="clear" w:color="auto" w:fill="D6E4F0"/>
          </w:tcPr>
          <w:p w14:paraId="46B89E80" w14:textId="77777777" w:rsidR="00DF6C79" w:rsidRDefault="00000000">
            <w:pPr>
              <w:jc w:val="both"/>
            </w:pPr>
            <w:r>
              <w:rPr>
                <w:rFonts w:ascii="Arial" w:hAnsi="Arial" w:cs="Arial"/>
                <w:color w:val="000000"/>
                <w:sz w:val="24"/>
                <w:szCs w:val="24"/>
              </w:rPr>
              <w:t>Emitir Relatório de Devoluções por período e por produto</w:t>
            </w:r>
          </w:p>
        </w:tc>
        <w:tc>
          <w:tcPr>
            <w:tcW w:w="1200" w:type="dxa"/>
            <w:shd w:val="clear" w:color="auto" w:fill="D6E4F0"/>
          </w:tcPr>
          <w:p w14:paraId="33A58172" w14:textId="77777777" w:rsidR="00DF6C79" w:rsidRDefault="00000000">
            <w:pPr>
              <w:jc w:val="both"/>
            </w:pPr>
            <w:r>
              <w:rPr>
                <w:rFonts w:ascii="Arial" w:hAnsi="Arial" w:cs="Arial"/>
                <w:color w:val="000000"/>
                <w:sz w:val="24"/>
                <w:szCs w:val="24"/>
              </w:rPr>
              <w:t>Média</w:t>
            </w:r>
          </w:p>
        </w:tc>
        <w:tc>
          <w:tcPr>
            <w:tcW w:w="1460" w:type="dxa"/>
            <w:shd w:val="clear" w:color="auto" w:fill="D6E4F0"/>
          </w:tcPr>
          <w:p w14:paraId="6F63D04C" w14:textId="77777777" w:rsidR="00DF6C79" w:rsidRDefault="00000000">
            <w:pPr>
              <w:jc w:val="both"/>
            </w:pPr>
            <w:r>
              <w:rPr>
                <w:rFonts w:ascii="Arial" w:hAnsi="Arial" w:cs="Arial"/>
                <w:color w:val="000000"/>
                <w:sz w:val="24"/>
                <w:szCs w:val="24"/>
              </w:rPr>
              <w:t>Saída</w:t>
            </w:r>
          </w:p>
        </w:tc>
      </w:tr>
      <w:tr w:rsidR="00DF6C79" w14:paraId="02AC52F0" w14:textId="77777777">
        <w:tc>
          <w:tcPr>
            <w:tcW w:w="1100" w:type="dxa"/>
          </w:tcPr>
          <w:p w14:paraId="65553F01" w14:textId="77777777" w:rsidR="00DF6C79" w:rsidRDefault="00000000">
            <w:pPr>
              <w:jc w:val="both"/>
            </w:pPr>
            <w:r>
              <w:rPr>
                <w:rFonts w:ascii="Arial" w:hAnsi="Arial" w:cs="Arial"/>
                <w:color w:val="000000"/>
                <w:sz w:val="24"/>
                <w:szCs w:val="24"/>
              </w:rPr>
              <w:t>RF_S06</w:t>
            </w:r>
          </w:p>
        </w:tc>
        <w:tc>
          <w:tcPr>
            <w:tcW w:w="5600" w:type="dxa"/>
          </w:tcPr>
          <w:p w14:paraId="125EEBD2" w14:textId="77777777" w:rsidR="00DF6C79" w:rsidRDefault="00000000">
            <w:pPr>
              <w:jc w:val="both"/>
            </w:pPr>
            <w:r>
              <w:rPr>
                <w:rFonts w:ascii="Arial" w:hAnsi="Arial" w:cs="Arial"/>
                <w:color w:val="000000"/>
                <w:sz w:val="24"/>
                <w:szCs w:val="24"/>
              </w:rPr>
              <w:t>Emitir Relatório de Promissórias com status, acordos e histórico</w:t>
            </w:r>
          </w:p>
        </w:tc>
        <w:tc>
          <w:tcPr>
            <w:tcW w:w="1200" w:type="dxa"/>
          </w:tcPr>
          <w:p w14:paraId="5E89A4B0" w14:textId="77777777" w:rsidR="00DF6C79" w:rsidRDefault="00000000">
            <w:pPr>
              <w:jc w:val="both"/>
            </w:pPr>
            <w:r>
              <w:rPr>
                <w:rFonts w:ascii="Arial" w:hAnsi="Arial" w:cs="Arial"/>
                <w:color w:val="000000"/>
                <w:sz w:val="24"/>
                <w:szCs w:val="24"/>
              </w:rPr>
              <w:t>Média</w:t>
            </w:r>
          </w:p>
        </w:tc>
        <w:tc>
          <w:tcPr>
            <w:tcW w:w="1460" w:type="dxa"/>
          </w:tcPr>
          <w:p w14:paraId="617FE620" w14:textId="77777777" w:rsidR="00DF6C79" w:rsidRDefault="00000000">
            <w:pPr>
              <w:jc w:val="both"/>
            </w:pPr>
            <w:r>
              <w:rPr>
                <w:rFonts w:ascii="Arial" w:hAnsi="Arial" w:cs="Arial"/>
                <w:color w:val="000000"/>
                <w:sz w:val="24"/>
                <w:szCs w:val="24"/>
              </w:rPr>
              <w:t>Saída</w:t>
            </w:r>
          </w:p>
        </w:tc>
      </w:tr>
    </w:tbl>
    <w:p w14:paraId="27F67796" w14:textId="77777777" w:rsidR="00DF6C79" w:rsidRDefault="00DF6C79">
      <w:pPr>
        <w:pStyle w:val="ColorfulList-Accent11"/>
      </w:pPr>
    </w:p>
    <w:p w14:paraId="35568A64" w14:textId="77777777" w:rsidR="00DF6C79" w:rsidRDefault="00000000">
      <w:pPr>
        <w:pStyle w:val="Ttulo2"/>
        <w:jc w:val="both"/>
      </w:pPr>
      <w:r>
        <w:rPr>
          <w:rFonts w:ascii="Arial" w:hAnsi="Arial" w:cs="Arial"/>
          <w:b/>
          <w:sz w:val="24"/>
          <w:szCs w:val="24"/>
        </w:rPr>
        <w:t>4.2. REGRAS DE NEGÓCIO</w:t>
      </w:r>
    </w:p>
    <w:p w14:paraId="5407E117" w14:textId="77777777" w:rsidR="00DF6C79" w:rsidRDefault="00000000">
      <w:pPr>
        <w:pStyle w:val="ColorfulList-Accent11"/>
        <w:jc w:val="both"/>
      </w:pPr>
      <w:r>
        <w:rPr>
          <w:rFonts w:ascii="Arial" w:hAnsi="Arial" w:cs="Arial"/>
          <w:sz w:val="24"/>
          <w:szCs w:val="24"/>
        </w:rPr>
        <w:t>1.  RN01 — Toda venda confirmada reduz automaticamente o saldo de estoque da variação correspondente (cor e tamanho) por meio de trigger AFTER INSERT em ITEM_VENDA.</w:t>
      </w:r>
    </w:p>
    <w:p w14:paraId="4D530320" w14:textId="77777777" w:rsidR="00DF6C79" w:rsidRDefault="00000000">
      <w:pPr>
        <w:pStyle w:val="ColorfulList-Accent11"/>
        <w:jc w:val="both"/>
      </w:pPr>
      <w:r>
        <w:rPr>
          <w:rFonts w:ascii="Arial" w:hAnsi="Arial" w:cs="Arial"/>
          <w:sz w:val="24"/>
          <w:szCs w:val="24"/>
        </w:rPr>
        <w:t>2.  RN02 — O sistema não permite venda de itens com saldo de estoque igual a zero. Trigger BEFORE INSERT em ITEM_VENDA bloqueia a operação com mensagem informativa.</w:t>
      </w:r>
    </w:p>
    <w:p w14:paraId="04ABBF51" w14:textId="77777777" w:rsidR="00DF6C79" w:rsidRDefault="00000000">
      <w:pPr>
        <w:pStyle w:val="ColorfulList-Accent11"/>
        <w:jc w:val="both"/>
      </w:pPr>
      <w:r>
        <w:rPr>
          <w:rFonts w:ascii="Arial" w:hAnsi="Arial" w:cs="Arial"/>
          <w:sz w:val="24"/>
          <w:szCs w:val="24"/>
        </w:rPr>
        <w:t>3.  RN03 — Cada produto possui variações independentes de cor e tamanho com saldo de estoque individualizado por variação em PRODUTO_VARIACAO.</w:t>
      </w:r>
    </w:p>
    <w:p w14:paraId="4BD72DFD" w14:textId="77777777" w:rsidR="00DF6C79" w:rsidRDefault="00000000">
      <w:pPr>
        <w:pStyle w:val="ColorfulList-Accent11"/>
        <w:jc w:val="both"/>
      </w:pPr>
      <w:r>
        <w:rPr>
          <w:rFonts w:ascii="Arial" w:hAnsi="Arial" w:cs="Arial"/>
          <w:sz w:val="24"/>
          <w:szCs w:val="24"/>
        </w:rPr>
        <w:t>4.  RN04 — O campo código de barras é único por produto (</w:t>
      </w:r>
      <w:proofErr w:type="spellStart"/>
      <w:r>
        <w:rPr>
          <w:rFonts w:ascii="Arial" w:hAnsi="Arial" w:cs="Arial"/>
          <w:sz w:val="24"/>
          <w:szCs w:val="24"/>
        </w:rPr>
        <w:t>constraint</w:t>
      </w:r>
      <w:proofErr w:type="spellEnd"/>
      <w:r>
        <w:rPr>
          <w:rFonts w:ascii="Arial" w:hAnsi="Arial" w:cs="Arial"/>
          <w:sz w:val="24"/>
          <w:szCs w:val="24"/>
        </w:rPr>
        <w:t xml:space="preserve"> UNIQUE) e obrigatório para cadastro. Código de barras de variação é opcional </w:t>
      </w:r>
      <w:proofErr w:type="gramStart"/>
      <w:r>
        <w:rPr>
          <w:rFonts w:ascii="Arial" w:hAnsi="Arial" w:cs="Arial"/>
          <w:sz w:val="24"/>
          <w:szCs w:val="24"/>
        </w:rPr>
        <w:t>e também</w:t>
      </w:r>
      <w:proofErr w:type="gramEnd"/>
      <w:r>
        <w:rPr>
          <w:rFonts w:ascii="Arial" w:hAnsi="Arial" w:cs="Arial"/>
          <w:sz w:val="24"/>
          <w:szCs w:val="24"/>
        </w:rPr>
        <w:t xml:space="preserve"> único quando informado.</w:t>
      </w:r>
    </w:p>
    <w:p w14:paraId="190C1928" w14:textId="77777777" w:rsidR="00DF6C79" w:rsidRDefault="00000000">
      <w:pPr>
        <w:pStyle w:val="ColorfulList-Accent11"/>
        <w:jc w:val="both"/>
      </w:pPr>
      <w:r>
        <w:rPr>
          <w:rFonts w:ascii="Arial" w:hAnsi="Arial" w:cs="Arial"/>
          <w:sz w:val="24"/>
          <w:szCs w:val="24"/>
        </w:rPr>
        <w:t>5.  RN05 — Em operação de condicional, a devolução pode ser parcial (alguns itens) ou total (todos os itens), com controle individual por variação.</w:t>
      </w:r>
    </w:p>
    <w:p w14:paraId="002DC9A2" w14:textId="77777777" w:rsidR="00DF6C79" w:rsidRDefault="00000000">
      <w:pPr>
        <w:pStyle w:val="ColorfulList-Accent11"/>
        <w:jc w:val="both"/>
      </w:pPr>
      <w:r>
        <w:rPr>
          <w:rFonts w:ascii="Arial" w:hAnsi="Arial" w:cs="Arial"/>
          <w:sz w:val="24"/>
          <w:szCs w:val="24"/>
        </w:rPr>
        <w:t>6.  RN06 — Itens não devolvidos em um condicional são convertidos em venda ao fechar o condicional. O operador informa a forma de pagamento para os itens comprados.</w:t>
      </w:r>
    </w:p>
    <w:p w14:paraId="779D04DE" w14:textId="77777777" w:rsidR="00DF6C79" w:rsidRDefault="00000000">
      <w:pPr>
        <w:pStyle w:val="ColorfulList-Accent11"/>
        <w:jc w:val="both"/>
      </w:pPr>
      <w:r>
        <w:rPr>
          <w:rFonts w:ascii="Arial" w:hAnsi="Arial" w:cs="Arial"/>
          <w:sz w:val="24"/>
          <w:szCs w:val="24"/>
        </w:rPr>
        <w:t>7.  RN07 — O financeiro registra entradas e saídas de forma separada, com tipo (natureza contábil) e categoria (origem funcional) para cada lançamento.</w:t>
      </w:r>
    </w:p>
    <w:p w14:paraId="5DD0C19E" w14:textId="77777777" w:rsidR="00DF6C79" w:rsidRDefault="00000000">
      <w:pPr>
        <w:pStyle w:val="ColorfulList-Accent11"/>
        <w:jc w:val="both"/>
      </w:pPr>
      <w:r>
        <w:rPr>
          <w:rFonts w:ascii="Arial" w:hAnsi="Arial" w:cs="Arial"/>
          <w:sz w:val="24"/>
          <w:szCs w:val="24"/>
        </w:rPr>
        <w:t>8.  RN08 — Produtos ou clientes desativados permanecem preservados nos históricos existentes por meio de chaves estrangeiras com ON DELETE SET NULL ou RESTRICT.</w:t>
      </w:r>
    </w:p>
    <w:p w14:paraId="2CA0B420" w14:textId="77777777" w:rsidR="00DF6C79" w:rsidRDefault="00000000">
      <w:pPr>
        <w:pStyle w:val="ColorfulList-Accent11"/>
        <w:jc w:val="both"/>
      </w:pPr>
      <w:r>
        <w:rPr>
          <w:rFonts w:ascii="Arial" w:hAnsi="Arial" w:cs="Arial"/>
          <w:sz w:val="24"/>
          <w:szCs w:val="24"/>
        </w:rPr>
        <w:t xml:space="preserve">9.  RN09 — O sistema respeita a LGPD: consentimento explícito é obrigatório no cadastro via trigger BEFORE INSERT em CLIENTE. A </w:t>
      </w:r>
      <w:r>
        <w:rPr>
          <w:rFonts w:ascii="Arial" w:hAnsi="Arial" w:cs="Arial"/>
          <w:sz w:val="24"/>
          <w:szCs w:val="24"/>
        </w:rPr>
        <w:lastRenderedPageBreak/>
        <w:t>anonimização é irreversível e substitui todos os dados pessoais identificáveis, preservando o histórico financeiro com o ID do cliente.</w:t>
      </w:r>
    </w:p>
    <w:p w14:paraId="2C2AEE6B" w14:textId="77777777" w:rsidR="00DF6C79" w:rsidRDefault="00000000">
      <w:pPr>
        <w:pStyle w:val="ColorfulList-Accent11"/>
        <w:jc w:val="both"/>
      </w:pPr>
      <w:r>
        <w:rPr>
          <w:rFonts w:ascii="Arial" w:hAnsi="Arial" w:cs="Arial"/>
          <w:sz w:val="24"/>
          <w:szCs w:val="24"/>
        </w:rPr>
        <w:t>10.  RN10 — O campo marca não é utilizado no cadastro de produtos, seguindo o escopo definido para o sistema.</w:t>
      </w:r>
    </w:p>
    <w:p w14:paraId="06093A98" w14:textId="77777777" w:rsidR="00DF6C79" w:rsidRDefault="00000000">
      <w:pPr>
        <w:pStyle w:val="ColorfulList-Accent11"/>
        <w:jc w:val="both"/>
      </w:pPr>
      <w:r>
        <w:rPr>
          <w:rFonts w:ascii="Arial" w:hAnsi="Arial" w:cs="Arial"/>
          <w:sz w:val="24"/>
          <w:szCs w:val="24"/>
        </w:rPr>
        <w:t>11.  RN11 — O desconto é aplicado em valor absoluto (R$) e somente antes de inserir qualquer pagamento na venda. Após o primeiro pagamento, o campo desconto é bloqueado.</w:t>
      </w:r>
    </w:p>
    <w:p w14:paraId="2B1983C8" w14:textId="77777777" w:rsidR="00DF6C79" w:rsidRDefault="00000000">
      <w:pPr>
        <w:pStyle w:val="ColorfulList-Accent11"/>
        <w:jc w:val="both"/>
      </w:pPr>
      <w:r>
        <w:rPr>
          <w:rFonts w:ascii="Arial" w:hAnsi="Arial" w:cs="Arial"/>
          <w:sz w:val="24"/>
          <w:szCs w:val="24"/>
        </w:rPr>
        <w:t xml:space="preserve">12.  RN12 — Uma promissória deve ter exatamente uma origem: venda ou condicional cancelado (mutuamente exclusivas por </w:t>
      </w:r>
      <w:proofErr w:type="spellStart"/>
      <w:r>
        <w:rPr>
          <w:rFonts w:ascii="Arial" w:hAnsi="Arial" w:cs="Arial"/>
          <w:sz w:val="24"/>
          <w:szCs w:val="24"/>
        </w:rPr>
        <w:t>constraint</w:t>
      </w:r>
      <w:proofErr w:type="spellEnd"/>
      <w:r>
        <w:rPr>
          <w:rFonts w:ascii="Arial" w:hAnsi="Arial" w:cs="Arial"/>
          <w:sz w:val="24"/>
          <w:szCs w:val="24"/>
        </w:rPr>
        <w:t xml:space="preserve"> CHECK no banco de dados). Uma promissória filha (acordo) não possui origem própria — herda da mãe via </w:t>
      </w:r>
      <w:proofErr w:type="spellStart"/>
      <w:r>
        <w:rPr>
          <w:rFonts w:ascii="Arial" w:hAnsi="Arial" w:cs="Arial"/>
          <w:sz w:val="24"/>
          <w:szCs w:val="24"/>
        </w:rPr>
        <w:t>id_promissoria_origem</w:t>
      </w:r>
      <w:proofErr w:type="spellEnd"/>
      <w:r>
        <w:rPr>
          <w:rFonts w:ascii="Arial" w:hAnsi="Arial" w:cs="Arial"/>
          <w:sz w:val="24"/>
          <w:szCs w:val="24"/>
        </w:rPr>
        <w:t>.</w:t>
      </w:r>
    </w:p>
    <w:p w14:paraId="0CE149BB" w14:textId="77777777" w:rsidR="00DF6C79" w:rsidRDefault="00000000">
      <w:pPr>
        <w:pStyle w:val="ColorfulList-Accent11"/>
        <w:jc w:val="both"/>
      </w:pPr>
      <w:r>
        <w:rPr>
          <w:rFonts w:ascii="Arial" w:hAnsi="Arial" w:cs="Arial"/>
          <w:sz w:val="24"/>
          <w:szCs w:val="24"/>
        </w:rPr>
        <w:t>13.  RN13 — Todo condicional deve ter prazo de devolução (</w:t>
      </w:r>
      <w:proofErr w:type="spellStart"/>
      <w:r>
        <w:rPr>
          <w:rFonts w:ascii="Arial" w:hAnsi="Arial" w:cs="Arial"/>
          <w:sz w:val="24"/>
          <w:szCs w:val="24"/>
        </w:rPr>
        <w:t>data_prevista_dev</w:t>
      </w:r>
      <w:proofErr w:type="spellEnd"/>
      <w:r>
        <w:rPr>
          <w:rFonts w:ascii="Arial" w:hAnsi="Arial" w:cs="Arial"/>
          <w:sz w:val="24"/>
          <w:szCs w:val="24"/>
        </w:rPr>
        <w:t>) definido no momento da abertura. O campo é NOT NULL e trigger bloqueia abertura sem prazo.</w:t>
      </w:r>
    </w:p>
    <w:p w14:paraId="39D635A5" w14:textId="77777777" w:rsidR="00DF6C79" w:rsidRDefault="00000000">
      <w:pPr>
        <w:pStyle w:val="ColorfulList-Accent11"/>
        <w:jc w:val="both"/>
      </w:pPr>
      <w:r>
        <w:rPr>
          <w:rFonts w:ascii="Arial" w:hAnsi="Arial" w:cs="Arial"/>
          <w:sz w:val="24"/>
          <w:szCs w:val="24"/>
        </w:rPr>
        <w:t xml:space="preserve">14.  RN14 — O cancelamento de venda exige preenchimento obrigatório do </w:t>
      </w:r>
      <w:proofErr w:type="spellStart"/>
      <w:r>
        <w:rPr>
          <w:rFonts w:ascii="Arial" w:hAnsi="Arial" w:cs="Arial"/>
          <w:sz w:val="24"/>
          <w:szCs w:val="24"/>
        </w:rPr>
        <w:t>motivo_cancelamento</w:t>
      </w:r>
      <w:proofErr w:type="spellEnd"/>
      <w:r>
        <w:rPr>
          <w:rFonts w:ascii="Arial" w:hAnsi="Arial" w:cs="Arial"/>
          <w:sz w:val="24"/>
          <w:szCs w:val="24"/>
        </w:rPr>
        <w:t xml:space="preserve">. O cancelamento dispara estorno em cascata: estoque restaurado, promissórias canceladas, FINANCEIRO estornado, RECEBIMENTO_PREVISTO cancelados e </w:t>
      </w:r>
      <w:proofErr w:type="gramStart"/>
      <w:r>
        <w:rPr>
          <w:rFonts w:ascii="Arial" w:hAnsi="Arial" w:cs="Arial"/>
          <w:sz w:val="24"/>
          <w:szCs w:val="24"/>
        </w:rPr>
        <w:t>CREDITO</w:t>
      </w:r>
      <w:proofErr w:type="gramEnd"/>
      <w:r>
        <w:rPr>
          <w:rFonts w:ascii="Arial" w:hAnsi="Arial" w:cs="Arial"/>
          <w:sz w:val="24"/>
          <w:szCs w:val="24"/>
        </w:rPr>
        <w:t>_LOJA restaurado.</w:t>
      </w:r>
    </w:p>
    <w:p w14:paraId="69D4C2F2" w14:textId="77777777" w:rsidR="00DF6C79" w:rsidRDefault="00000000">
      <w:pPr>
        <w:pStyle w:val="ColorfulList-Accent11"/>
        <w:jc w:val="both"/>
      </w:pPr>
      <w:r>
        <w:rPr>
          <w:rFonts w:ascii="Arial" w:hAnsi="Arial" w:cs="Arial"/>
          <w:sz w:val="24"/>
          <w:szCs w:val="24"/>
        </w:rPr>
        <w:t xml:space="preserve">15.  RN15 — Créditos gerados por cancelamento de venda são SEMPRE </w:t>
      </w:r>
      <w:proofErr w:type="spellStart"/>
      <w:r>
        <w:rPr>
          <w:rFonts w:ascii="Arial" w:hAnsi="Arial" w:cs="Arial"/>
          <w:sz w:val="24"/>
          <w:szCs w:val="24"/>
        </w:rPr>
        <w:t>vitalicios</w:t>
      </w:r>
      <w:proofErr w:type="spellEnd"/>
      <w:r>
        <w:rPr>
          <w:rFonts w:ascii="Arial" w:hAnsi="Arial" w:cs="Arial"/>
          <w:sz w:val="24"/>
          <w:szCs w:val="24"/>
        </w:rPr>
        <w:t xml:space="preserve"> (</w:t>
      </w:r>
      <w:proofErr w:type="spellStart"/>
      <w:r>
        <w:rPr>
          <w:rFonts w:ascii="Arial" w:hAnsi="Arial" w:cs="Arial"/>
          <w:sz w:val="24"/>
          <w:szCs w:val="24"/>
        </w:rPr>
        <w:t>data_validade</w:t>
      </w:r>
      <w:proofErr w:type="spellEnd"/>
      <w:r>
        <w:rPr>
          <w:rFonts w:ascii="Arial" w:hAnsi="Arial" w:cs="Arial"/>
          <w:sz w:val="24"/>
          <w:szCs w:val="24"/>
        </w:rPr>
        <w:t xml:space="preserve"> = NULL). </w:t>
      </w:r>
      <w:proofErr w:type="spellStart"/>
      <w:r>
        <w:rPr>
          <w:rFonts w:ascii="Arial" w:hAnsi="Arial" w:cs="Arial"/>
          <w:sz w:val="24"/>
          <w:szCs w:val="24"/>
        </w:rPr>
        <w:t>Constraint</w:t>
      </w:r>
      <w:proofErr w:type="spellEnd"/>
      <w:r>
        <w:rPr>
          <w:rFonts w:ascii="Arial" w:hAnsi="Arial" w:cs="Arial"/>
          <w:sz w:val="24"/>
          <w:szCs w:val="24"/>
        </w:rPr>
        <w:t xml:space="preserve"> CHECK no banco de dados garante que cancelamentos não possam ter prazo de validade.</w:t>
      </w:r>
    </w:p>
    <w:p w14:paraId="2247AD1C" w14:textId="77777777" w:rsidR="00DF6C79" w:rsidRDefault="00000000">
      <w:pPr>
        <w:pStyle w:val="ColorfulList-Accent11"/>
        <w:jc w:val="both"/>
      </w:pPr>
      <w:r>
        <w:rPr>
          <w:rFonts w:ascii="Arial" w:hAnsi="Arial" w:cs="Arial"/>
          <w:sz w:val="24"/>
          <w:szCs w:val="24"/>
        </w:rPr>
        <w:t xml:space="preserve">16.  RN16 — A venda só pode ser confirmada quando a soma de todos os pagamentos em VENDA_PAGAMENTO for igual ao </w:t>
      </w:r>
      <w:proofErr w:type="spellStart"/>
      <w:r>
        <w:rPr>
          <w:rFonts w:ascii="Arial" w:hAnsi="Arial" w:cs="Arial"/>
          <w:sz w:val="24"/>
          <w:szCs w:val="24"/>
        </w:rPr>
        <w:t>VENDA.valor_total</w:t>
      </w:r>
      <w:proofErr w:type="spellEnd"/>
      <w:r>
        <w:rPr>
          <w:rFonts w:ascii="Arial" w:hAnsi="Arial" w:cs="Arial"/>
          <w:sz w:val="24"/>
          <w:szCs w:val="24"/>
        </w:rPr>
        <w:t>. Trigger BEFORE INSERT em VENDA_PAGAMENTO valida que a soma não ultrapassa o total.</w:t>
      </w:r>
    </w:p>
    <w:p w14:paraId="32C8D3EE" w14:textId="77777777" w:rsidR="00DF6C79" w:rsidRDefault="00000000">
      <w:pPr>
        <w:pStyle w:val="ColorfulList-Accent11"/>
        <w:jc w:val="both"/>
      </w:pPr>
      <w:r>
        <w:rPr>
          <w:rFonts w:ascii="Arial" w:hAnsi="Arial" w:cs="Arial"/>
          <w:sz w:val="24"/>
          <w:szCs w:val="24"/>
        </w:rPr>
        <w:t xml:space="preserve">17.  RN17 — O troco é calculado automaticamente como coluna gerada (GENERATED ALWAYS AS </w:t>
      </w:r>
      <w:proofErr w:type="spellStart"/>
      <w:r>
        <w:rPr>
          <w:rFonts w:ascii="Arial" w:hAnsi="Arial" w:cs="Arial"/>
          <w:sz w:val="24"/>
          <w:szCs w:val="24"/>
        </w:rPr>
        <w:t>valor_recebido</w:t>
      </w:r>
      <w:proofErr w:type="spellEnd"/>
      <w:r>
        <w:rPr>
          <w:rFonts w:ascii="Arial" w:hAnsi="Arial" w:cs="Arial"/>
          <w:sz w:val="24"/>
          <w:szCs w:val="24"/>
        </w:rPr>
        <w:t xml:space="preserve"> - valor) em VENDA_PAGAMENTO e é apenas informativo — não é lançado no FINANCEIRO.</w:t>
      </w:r>
    </w:p>
    <w:p w14:paraId="5D77133F" w14:textId="77777777" w:rsidR="00DF6C79" w:rsidRDefault="00000000">
      <w:pPr>
        <w:pStyle w:val="ColorfulList-Accent11"/>
        <w:jc w:val="both"/>
      </w:pPr>
      <w:r>
        <w:rPr>
          <w:rFonts w:ascii="Arial" w:hAnsi="Arial" w:cs="Arial"/>
          <w:sz w:val="24"/>
          <w:szCs w:val="24"/>
        </w:rPr>
        <w:t>18.  RN18 — A promissória filha (acordo) herda o ano da mãe no número do documento. Exemplo: mãe 001/2025 gera filha 001-A/2025. O sufixo avança na ordem alfabética (A, B, C...) para acordos subsequentes.</w:t>
      </w:r>
    </w:p>
    <w:p w14:paraId="3C2A4429" w14:textId="77777777" w:rsidR="00DF6C79" w:rsidRDefault="00000000">
      <w:pPr>
        <w:pStyle w:val="ColorfulList-Accent11"/>
        <w:jc w:val="both"/>
      </w:pPr>
      <w:r>
        <w:rPr>
          <w:rFonts w:ascii="Arial" w:hAnsi="Arial" w:cs="Arial"/>
          <w:sz w:val="24"/>
          <w:szCs w:val="24"/>
        </w:rPr>
        <w:t xml:space="preserve">19.  RN19 — Ao criar uma promissória filha, a mãe passa para status Substituída e é excluída dos relatórios financeiros ativos. O campo </w:t>
      </w:r>
      <w:proofErr w:type="spellStart"/>
      <w:r>
        <w:rPr>
          <w:rFonts w:ascii="Arial" w:hAnsi="Arial" w:cs="Arial"/>
          <w:sz w:val="24"/>
          <w:szCs w:val="24"/>
        </w:rPr>
        <w:t>status_anterior</w:t>
      </w:r>
      <w:proofErr w:type="spellEnd"/>
      <w:r>
        <w:rPr>
          <w:rFonts w:ascii="Arial" w:hAnsi="Arial" w:cs="Arial"/>
          <w:sz w:val="24"/>
          <w:szCs w:val="24"/>
        </w:rPr>
        <w:t xml:space="preserve"> preserva o estado anterior para restauração caso a filha seja cancelada.</w:t>
      </w:r>
    </w:p>
    <w:p w14:paraId="3C859E6E" w14:textId="77777777" w:rsidR="00DF6C79" w:rsidRDefault="00000000">
      <w:pPr>
        <w:pStyle w:val="ColorfulList-Accent11"/>
        <w:jc w:val="both"/>
      </w:pPr>
      <w:r>
        <w:rPr>
          <w:rFonts w:ascii="Arial" w:hAnsi="Arial" w:cs="Arial"/>
          <w:sz w:val="24"/>
          <w:szCs w:val="24"/>
        </w:rPr>
        <w:t xml:space="preserve">20.  RN20 — O consentimento LGPD é obrigatório e explícito. Trigger BEFORE INSERT em CLIENTE bloqueia o cadastro se </w:t>
      </w:r>
      <w:proofErr w:type="spellStart"/>
      <w:r>
        <w:rPr>
          <w:rFonts w:ascii="Arial" w:hAnsi="Arial" w:cs="Arial"/>
          <w:sz w:val="24"/>
          <w:szCs w:val="24"/>
        </w:rPr>
        <w:t>consentimento_lgpd</w:t>
      </w:r>
      <w:proofErr w:type="spellEnd"/>
      <w:r>
        <w:rPr>
          <w:rFonts w:ascii="Arial" w:hAnsi="Arial" w:cs="Arial"/>
          <w:sz w:val="24"/>
          <w:szCs w:val="24"/>
        </w:rPr>
        <w:t xml:space="preserve"> = FALSE, exibindo mensagem explicativa.</w:t>
      </w:r>
    </w:p>
    <w:p w14:paraId="6D1BAB03" w14:textId="77777777" w:rsidR="00DF6C79" w:rsidRDefault="00000000">
      <w:pPr>
        <w:pStyle w:val="ColorfulList-Accent11"/>
        <w:jc w:val="both"/>
      </w:pPr>
      <w:r>
        <w:rPr>
          <w:rFonts w:ascii="Arial" w:hAnsi="Arial" w:cs="Arial"/>
          <w:sz w:val="24"/>
          <w:szCs w:val="24"/>
        </w:rPr>
        <w:t>21.  RN21 — Todas as 35 chaves estrangeiras possuem ON DELETE definido: RESTRICT (dados críticos), SET NULL (histórico preservado) ou CASCADE (dependentes sem significado próprio, como RECEBIMENTO_PREVISTO).</w:t>
      </w:r>
    </w:p>
    <w:p w14:paraId="597C961D" w14:textId="77777777" w:rsidR="00DF6C79" w:rsidRDefault="00000000">
      <w:pPr>
        <w:pStyle w:val="ColorfulList-Accent11"/>
        <w:jc w:val="both"/>
      </w:pPr>
      <w:r>
        <w:rPr>
          <w:rFonts w:ascii="Arial" w:hAnsi="Arial" w:cs="Arial"/>
          <w:sz w:val="24"/>
          <w:szCs w:val="24"/>
        </w:rPr>
        <w:lastRenderedPageBreak/>
        <w:t>22.  RN22 — Produtos, usuários, fornecedores e categorias utilizam soft delete (campo ativo = FALSE). Registros desativados não aparecem em consultas operacionais, mas preservam o histórico.</w:t>
      </w:r>
    </w:p>
    <w:p w14:paraId="1B97B27A" w14:textId="77777777" w:rsidR="00DF6C79" w:rsidRDefault="00000000">
      <w:pPr>
        <w:pStyle w:val="ColorfulList-Accent11"/>
        <w:jc w:val="both"/>
      </w:pPr>
      <w:r>
        <w:rPr>
          <w:rFonts w:ascii="Arial" w:hAnsi="Arial" w:cs="Arial"/>
          <w:sz w:val="24"/>
          <w:szCs w:val="24"/>
        </w:rPr>
        <w:t xml:space="preserve">23.  RN23 — Clientes utilizam anonimização LGPD em vez de soft delete. A procedure </w:t>
      </w:r>
      <w:proofErr w:type="spellStart"/>
      <w:r>
        <w:rPr>
          <w:rFonts w:ascii="Arial" w:hAnsi="Arial" w:cs="Arial"/>
          <w:sz w:val="24"/>
          <w:szCs w:val="24"/>
        </w:rPr>
        <w:t>anonimizar_cliente</w:t>
      </w:r>
      <w:proofErr w:type="spellEnd"/>
      <w:r>
        <w:rPr>
          <w:rFonts w:ascii="Arial" w:hAnsi="Arial" w:cs="Arial"/>
          <w:sz w:val="24"/>
          <w:szCs w:val="24"/>
        </w:rPr>
        <w:t xml:space="preserve"> substitui dados pessoais de forma irreversível, gerando registro em AUDITORIA.</w:t>
      </w:r>
    </w:p>
    <w:p w14:paraId="25A6A0ED" w14:textId="77777777" w:rsidR="00DF6C79" w:rsidRDefault="00000000">
      <w:pPr>
        <w:pStyle w:val="ColorfulList-Accent11"/>
        <w:jc w:val="both"/>
      </w:pPr>
      <w:r>
        <w:rPr>
          <w:rFonts w:ascii="Arial" w:hAnsi="Arial" w:cs="Arial"/>
          <w:sz w:val="24"/>
          <w:szCs w:val="24"/>
        </w:rPr>
        <w:t>24.  RN24 — Parcelas de cartão de crédito são lançadas no FINANCEIRO via EVENT SCHEDULER no primeiro dia de cada mês. O evento recupera previsões atrasadas de meses anteriores garantindo que nenhum lançamento seja perdido.</w:t>
      </w:r>
    </w:p>
    <w:p w14:paraId="04787D31" w14:textId="77777777" w:rsidR="00DF6C79" w:rsidRDefault="00000000">
      <w:pPr>
        <w:pStyle w:val="ColorfulList-Accent11"/>
        <w:jc w:val="both"/>
      </w:pPr>
      <w:r>
        <w:rPr>
          <w:rFonts w:ascii="Arial" w:hAnsi="Arial" w:cs="Arial"/>
          <w:sz w:val="24"/>
          <w:szCs w:val="24"/>
        </w:rPr>
        <w:t xml:space="preserve">25.  RN25 — Devoluções do tipo exceção (sem origem identificada) são permitidas sob responsabilidade do operador. Quando o produto não está cadastrado, o operador descreve o item no campo </w:t>
      </w:r>
      <w:proofErr w:type="spellStart"/>
      <w:r>
        <w:rPr>
          <w:rFonts w:ascii="Arial" w:hAnsi="Arial" w:cs="Arial"/>
          <w:sz w:val="24"/>
          <w:szCs w:val="24"/>
        </w:rPr>
        <w:t>descricao_item</w:t>
      </w:r>
      <w:proofErr w:type="spellEnd"/>
      <w:r>
        <w:rPr>
          <w:rFonts w:ascii="Arial" w:hAnsi="Arial" w:cs="Arial"/>
          <w:sz w:val="24"/>
          <w:szCs w:val="24"/>
        </w:rPr>
        <w:t xml:space="preserve"> de ITEM_DEVOLUCAO.</w:t>
      </w:r>
    </w:p>
    <w:p w14:paraId="1D677328" w14:textId="77777777" w:rsidR="00DF6C79" w:rsidRDefault="00DF6C79">
      <w:pPr>
        <w:pStyle w:val="ColorfulList-Accent11"/>
      </w:pPr>
    </w:p>
    <w:p w14:paraId="24B97B68" w14:textId="77777777" w:rsidR="00DF6C79" w:rsidRDefault="00000000">
      <w:pPr>
        <w:pStyle w:val="Ttulo2"/>
        <w:jc w:val="both"/>
      </w:pPr>
      <w:r>
        <w:rPr>
          <w:rFonts w:ascii="Arial" w:hAnsi="Arial" w:cs="Arial"/>
          <w:b/>
          <w:sz w:val="24"/>
          <w:szCs w:val="24"/>
        </w:rPr>
        <w:t>4.3. REQUISITOS NÃO FUNCIONAIS</w:t>
      </w:r>
    </w:p>
    <w:tbl>
      <w:tblPr>
        <w:tblStyle w:val="Tabelacomgrade"/>
        <w:tblW w:w="9360" w:type="dxa"/>
        <w:tblLook w:val="04A0" w:firstRow="1" w:lastRow="0" w:firstColumn="1" w:lastColumn="0" w:noHBand="0" w:noVBand="1"/>
      </w:tblPr>
      <w:tblGrid>
        <w:gridCol w:w="1093"/>
        <w:gridCol w:w="2031"/>
        <w:gridCol w:w="6236"/>
      </w:tblGrid>
      <w:tr w:rsidR="00DF6C79" w14:paraId="60CDB302" w14:textId="77777777">
        <w:trPr>
          <w:tblHeader/>
        </w:trPr>
        <w:tc>
          <w:tcPr>
            <w:tcW w:w="1100" w:type="dxa"/>
            <w:shd w:val="clear" w:color="auto" w:fill="1F3864"/>
          </w:tcPr>
          <w:p w14:paraId="7AC00F42" w14:textId="77777777" w:rsidR="00DF6C79" w:rsidRDefault="00000000">
            <w:pPr>
              <w:jc w:val="center"/>
            </w:pPr>
            <w:r>
              <w:rPr>
                <w:rFonts w:ascii="Arial" w:hAnsi="Arial" w:cs="Arial"/>
                <w:b/>
                <w:color w:val="FFFFFF"/>
                <w:sz w:val="24"/>
                <w:szCs w:val="24"/>
              </w:rPr>
              <w:t>ID</w:t>
            </w:r>
          </w:p>
        </w:tc>
        <w:tc>
          <w:tcPr>
            <w:tcW w:w="1800" w:type="dxa"/>
            <w:shd w:val="clear" w:color="auto" w:fill="1F3864"/>
          </w:tcPr>
          <w:p w14:paraId="351645F2" w14:textId="77777777" w:rsidR="00DF6C79" w:rsidRDefault="00000000">
            <w:pPr>
              <w:jc w:val="center"/>
            </w:pPr>
            <w:r>
              <w:rPr>
                <w:rFonts w:ascii="Arial" w:hAnsi="Arial" w:cs="Arial"/>
                <w:b/>
                <w:color w:val="FFFFFF"/>
                <w:sz w:val="24"/>
                <w:szCs w:val="24"/>
              </w:rPr>
              <w:t>Categoria</w:t>
            </w:r>
          </w:p>
        </w:tc>
        <w:tc>
          <w:tcPr>
            <w:tcW w:w="6460" w:type="dxa"/>
            <w:shd w:val="clear" w:color="auto" w:fill="1F3864"/>
          </w:tcPr>
          <w:p w14:paraId="32862F34" w14:textId="77777777" w:rsidR="00DF6C79" w:rsidRDefault="00000000">
            <w:pPr>
              <w:jc w:val="center"/>
            </w:pPr>
            <w:r>
              <w:rPr>
                <w:rFonts w:ascii="Arial" w:hAnsi="Arial" w:cs="Arial"/>
                <w:b/>
                <w:color w:val="FFFFFF"/>
                <w:sz w:val="24"/>
                <w:szCs w:val="24"/>
              </w:rPr>
              <w:t>Descrição</w:t>
            </w:r>
          </w:p>
        </w:tc>
      </w:tr>
      <w:tr w:rsidR="00DF6C79" w14:paraId="287E8B1F" w14:textId="77777777">
        <w:tc>
          <w:tcPr>
            <w:tcW w:w="1100" w:type="dxa"/>
          </w:tcPr>
          <w:p w14:paraId="4E593AC1" w14:textId="77777777" w:rsidR="00DF6C79" w:rsidRDefault="00000000">
            <w:pPr>
              <w:jc w:val="both"/>
            </w:pPr>
            <w:r>
              <w:rPr>
                <w:rFonts w:ascii="Arial" w:hAnsi="Arial" w:cs="Arial"/>
                <w:color w:val="000000"/>
                <w:sz w:val="24"/>
                <w:szCs w:val="24"/>
              </w:rPr>
              <w:t>RNF01</w:t>
            </w:r>
          </w:p>
        </w:tc>
        <w:tc>
          <w:tcPr>
            <w:tcW w:w="1800" w:type="dxa"/>
          </w:tcPr>
          <w:p w14:paraId="502FCE96" w14:textId="77777777" w:rsidR="00DF6C79" w:rsidRDefault="00000000">
            <w:pPr>
              <w:jc w:val="both"/>
            </w:pPr>
            <w:r>
              <w:rPr>
                <w:rFonts w:ascii="Arial" w:hAnsi="Arial" w:cs="Arial"/>
                <w:color w:val="000000"/>
                <w:sz w:val="24"/>
                <w:szCs w:val="24"/>
              </w:rPr>
              <w:t>Desempenho</w:t>
            </w:r>
          </w:p>
        </w:tc>
        <w:tc>
          <w:tcPr>
            <w:tcW w:w="6460" w:type="dxa"/>
          </w:tcPr>
          <w:p w14:paraId="55152D7A" w14:textId="77777777" w:rsidR="00DF6C79" w:rsidRDefault="00000000">
            <w:pPr>
              <w:jc w:val="both"/>
            </w:pPr>
            <w:r>
              <w:rPr>
                <w:rFonts w:ascii="Arial" w:hAnsi="Arial" w:cs="Arial"/>
                <w:color w:val="000000"/>
                <w:sz w:val="24"/>
                <w:szCs w:val="24"/>
              </w:rPr>
              <w:t>O sistema deve responder a consultas e registros de venda em no máximo 3 segundos em condições normais de operação. Índices são definidos nas colunas de maior acesso (código de barras, status, datas) para garantir este desempenho.</w:t>
            </w:r>
          </w:p>
        </w:tc>
      </w:tr>
      <w:tr w:rsidR="00DF6C79" w14:paraId="68978BD7" w14:textId="77777777">
        <w:tc>
          <w:tcPr>
            <w:tcW w:w="1100" w:type="dxa"/>
            <w:shd w:val="clear" w:color="auto" w:fill="D6E4F0"/>
          </w:tcPr>
          <w:p w14:paraId="19ABEA06" w14:textId="77777777" w:rsidR="00DF6C79" w:rsidRDefault="00000000">
            <w:pPr>
              <w:jc w:val="both"/>
            </w:pPr>
            <w:r>
              <w:rPr>
                <w:rFonts w:ascii="Arial" w:hAnsi="Arial" w:cs="Arial"/>
                <w:color w:val="000000"/>
                <w:sz w:val="24"/>
                <w:szCs w:val="24"/>
              </w:rPr>
              <w:t>RNF02</w:t>
            </w:r>
          </w:p>
        </w:tc>
        <w:tc>
          <w:tcPr>
            <w:tcW w:w="1800" w:type="dxa"/>
            <w:shd w:val="clear" w:color="auto" w:fill="D6E4F0"/>
          </w:tcPr>
          <w:p w14:paraId="733D9FC6" w14:textId="77777777" w:rsidR="00DF6C79" w:rsidRDefault="00000000">
            <w:pPr>
              <w:jc w:val="both"/>
            </w:pPr>
            <w:r>
              <w:rPr>
                <w:rFonts w:ascii="Arial" w:hAnsi="Arial" w:cs="Arial"/>
                <w:color w:val="000000"/>
                <w:sz w:val="24"/>
                <w:szCs w:val="24"/>
              </w:rPr>
              <w:t>Usabilidade</w:t>
            </w:r>
          </w:p>
        </w:tc>
        <w:tc>
          <w:tcPr>
            <w:tcW w:w="6460" w:type="dxa"/>
            <w:shd w:val="clear" w:color="auto" w:fill="D6E4F0"/>
          </w:tcPr>
          <w:p w14:paraId="1E276698" w14:textId="77777777" w:rsidR="00DF6C79" w:rsidRDefault="00000000">
            <w:pPr>
              <w:jc w:val="both"/>
            </w:pPr>
            <w:r>
              <w:rPr>
                <w:rFonts w:ascii="Arial" w:hAnsi="Arial" w:cs="Arial"/>
                <w:color w:val="000000"/>
                <w:sz w:val="24"/>
                <w:szCs w:val="24"/>
              </w:rPr>
              <w:t>A interface deve ser simples e intuitiva, permitindo que um operador sem experiência técnica aprenda as funções básicas em até 1 hora de treinamento. O PDV deve ser acessível com o menor número possível de cliques.</w:t>
            </w:r>
          </w:p>
        </w:tc>
      </w:tr>
      <w:tr w:rsidR="00DF6C79" w14:paraId="31ADDB84" w14:textId="77777777">
        <w:tc>
          <w:tcPr>
            <w:tcW w:w="1100" w:type="dxa"/>
          </w:tcPr>
          <w:p w14:paraId="18DCA0E8" w14:textId="77777777" w:rsidR="00DF6C79" w:rsidRDefault="00000000">
            <w:pPr>
              <w:jc w:val="both"/>
            </w:pPr>
            <w:r>
              <w:rPr>
                <w:rFonts w:ascii="Arial" w:hAnsi="Arial" w:cs="Arial"/>
                <w:color w:val="000000"/>
                <w:sz w:val="24"/>
                <w:szCs w:val="24"/>
              </w:rPr>
              <w:t>RNF03</w:t>
            </w:r>
          </w:p>
        </w:tc>
        <w:tc>
          <w:tcPr>
            <w:tcW w:w="1800" w:type="dxa"/>
          </w:tcPr>
          <w:p w14:paraId="6315AA0A" w14:textId="77777777" w:rsidR="00DF6C79" w:rsidRDefault="00000000">
            <w:pPr>
              <w:jc w:val="both"/>
            </w:pPr>
            <w:r>
              <w:rPr>
                <w:rFonts w:ascii="Arial" w:hAnsi="Arial" w:cs="Arial"/>
                <w:color w:val="000000"/>
                <w:sz w:val="24"/>
                <w:szCs w:val="24"/>
              </w:rPr>
              <w:t>Confiabilidade</w:t>
            </w:r>
          </w:p>
        </w:tc>
        <w:tc>
          <w:tcPr>
            <w:tcW w:w="6460" w:type="dxa"/>
          </w:tcPr>
          <w:p w14:paraId="51291F98" w14:textId="77777777" w:rsidR="00DF6C79" w:rsidRDefault="00000000">
            <w:pPr>
              <w:jc w:val="both"/>
            </w:pPr>
            <w:r>
              <w:rPr>
                <w:rFonts w:ascii="Arial" w:hAnsi="Arial" w:cs="Arial"/>
                <w:color w:val="000000"/>
                <w:sz w:val="24"/>
                <w:szCs w:val="24"/>
              </w:rPr>
              <w:t xml:space="preserve">O sistema não deve perder dados em caso de interrupção de energia, utilizando transações ACID com </w:t>
            </w:r>
            <w:proofErr w:type="spellStart"/>
            <w:r>
              <w:rPr>
                <w:rFonts w:ascii="Arial" w:hAnsi="Arial" w:cs="Arial"/>
                <w:color w:val="000000"/>
                <w:sz w:val="24"/>
                <w:szCs w:val="24"/>
              </w:rPr>
              <w:t>commit</w:t>
            </w:r>
            <w:proofErr w:type="spellEnd"/>
            <w:r>
              <w:rPr>
                <w:rFonts w:ascii="Arial" w:hAnsi="Arial" w:cs="Arial"/>
                <w:color w:val="000000"/>
                <w:sz w:val="24"/>
                <w:szCs w:val="24"/>
              </w:rPr>
              <w:t xml:space="preserve"> após gravação completa. Operações críticas (venda, cancelamento, acordo) executam em transações atômicas com </w:t>
            </w:r>
            <w:proofErr w:type="spellStart"/>
            <w:r>
              <w:rPr>
                <w:rFonts w:ascii="Arial" w:hAnsi="Arial" w:cs="Arial"/>
                <w:color w:val="000000"/>
                <w:sz w:val="24"/>
                <w:szCs w:val="24"/>
              </w:rPr>
              <w:t>rollback</w:t>
            </w:r>
            <w:proofErr w:type="spellEnd"/>
            <w:r>
              <w:rPr>
                <w:rFonts w:ascii="Arial" w:hAnsi="Arial" w:cs="Arial"/>
                <w:color w:val="000000"/>
                <w:sz w:val="24"/>
                <w:szCs w:val="24"/>
              </w:rPr>
              <w:t xml:space="preserve"> automático.</w:t>
            </w:r>
          </w:p>
        </w:tc>
      </w:tr>
      <w:tr w:rsidR="00DF6C79" w14:paraId="23D07FC0" w14:textId="77777777">
        <w:tc>
          <w:tcPr>
            <w:tcW w:w="1100" w:type="dxa"/>
            <w:shd w:val="clear" w:color="auto" w:fill="D6E4F0"/>
          </w:tcPr>
          <w:p w14:paraId="75CB33DC" w14:textId="77777777" w:rsidR="00DF6C79" w:rsidRDefault="00000000">
            <w:pPr>
              <w:jc w:val="both"/>
            </w:pPr>
            <w:r>
              <w:rPr>
                <w:rFonts w:ascii="Arial" w:hAnsi="Arial" w:cs="Arial"/>
                <w:color w:val="000000"/>
                <w:sz w:val="24"/>
                <w:szCs w:val="24"/>
              </w:rPr>
              <w:t>RNF04</w:t>
            </w:r>
          </w:p>
        </w:tc>
        <w:tc>
          <w:tcPr>
            <w:tcW w:w="1800" w:type="dxa"/>
            <w:shd w:val="clear" w:color="auto" w:fill="D6E4F0"/>
          </w:tcPr>
          <w:p w14:paraId="0F91881E" w14:textId="77777777" w:rsidR="00DF6C79" w:rsidRDefault="00000000">
            <w:pPr>
              <w:jc w:val="both"/>
            </w:pPr>
            <w:r>
              <w:rPr>
                <w:rFonts w:ascii="Arial" w:hAnsi="Arial" w:cs="Arial"/>
                <w:color w:val="000000"/>
                <w:sz w:val="24"/>
                <w:szCs w:val="24"/>
              </w:rPr>
              <w:t>Segurança</w:t>
            </w:r>
          </w:p>
        </w:tc>
        <w:tc>
          <w:tcPr>
            <w:tcW w:w="6460" w:type="dxa"/>
            <w:shd w:val="clear" w:color="auto" w:fill="D6E4F0"/>
          </w:tcPr>
          <w:p w14:paraId="5D1FB0DA" w14:textId="77777777" w:rsidR="00DF6C79" w:rsidRDefault="00000000">
            <w:pPr>
              <w:jc w:val="both"/>
            </w:pPr>
            <w:r>
              <w:rPr>
                <w:rFonts w:ascii="Arial" w:hAnsi="Arial" w:cs="Arial"/>
                <w:color w:val="000000"/>
                <w:sz w:val="24"/>
                <w:szCs w:val="24"/>
              </w:rPr>
              <w:t xml:space="preserve">Autenticação com usuário e senha. Sessões com token </w:t>
            </w:r>
            <w:proofErr w:type="spellStart"/>
            <w:r>
              <w:rPr>
                <w:rFonts w:ascii="Arial" w:hAnsi="Arial" w:cs="Arial"/>
                <w:color w:val="000000"/>
                <w:sz w:val="24"/>
                <w:szCs w:val="24"/>
              </w:rPr>
              <w:t>hash</w:t>
            </w:r>
            <w:proofErr w:type="spellEnd"/>
            <w:r>
              <w:rPr>
                <w:rFonts w:ascii="Arial" w:hAnsi="Arial" w:cs="Arial"/>
                <w:color w:val="000000"/>
                <w:sz w:val="24"/>
                <w:szCs w:val="24"/>
              </w:rPr>
              <w:t>, prazo de expiração, rastreamento de IP e dispositivo. Dados pessoais protegidos conforme LGPD. Alterações em tabelas críticas registradas em AUDITORIA com dados antes e depois em JSON.</w:t>
            </w:r>
          </w:p>
        </w:tc>
      </w:tr>
      <w:tr w:rsidR="00DF6C79" w14:paraId="6E12C7E2" w14:textId="77777777">
        <w:tc>
          <w:tcPr>
            <w:tcW w:w="1100" w:type="dxa"/>
          </w:tcPr>
          <w:p w14:paraId="10C1B973" w14:textId="77777777" w:rsidR="00DF6C79" w:rsidRDefault="00000000">
            <w:pPr>
              <w:jc w:val="both"/>
            </w:pPr>
            <w:r>
              <w:rPr>
                <w:rFonts w:ascii="Arial" w:hAnsi="Arial" w:cs="Arial"/>
                <w:color w:val="000000"/>
                <w:sz w:val="24"/>
                <w:szCs w:val="24"/>
              </w:rPr>
              <w:t>RNF05</w:t>
            </w:r>
          </w:p>
        </w:tc>
        <w:tc>
          <w:tcPr>
            <w:tcW w:w="1800" w:type="dxa"/>
          </w:tcPr>
          <w:p w14:paraId="72F43C4D" w14:textId="77777777" w:rsidR="00DF6C79" w:rsidRDefault="00000000">
            <w:pPr>
              <w:jc w:val="both"/>
            </w:pPr>
            <w:r>
              <w:rPr>
                <w:rFonts w:ascii="Arial" w:hAnsi="Arial" w:cs="Arial"/>
                <w:color w:val="000000"/>
                <w:sz w:val="24"/>
                <w:szCs w:val="24"/>
              </w:rPr>
              <w:t>Disponibilidade</w:t>
            </w:r>
          </w:p>
        </w:tc>
        <w:tc>
          <w:tcPr>
            <w:tcW w:w="6460" w:type="dxa"/>
          </w:tcPr>
          <w:p w14:paraId="1EBA59C6" w14:textId="77777777" w:rsidR="00DF6C79" w:rsidRDefault="00000000">
            <w:pPr>
              <w:jc w:val="both"/>
            </w:pPr>
            <w:r>
              <w:rPr>
                <w:rFonts w:ascii="Arial" w:hAnsi="Arial" w:cs="Arial"/>
                <w:color w:val="000000"/>
                <w:sz w:val="24"/>
                <w:szCs w:val="24"/>
              </w:rPr>
              <w:t xml:space="preserve">Disponível durante todo o horário de funcionamento da loja. Banco de dados em VPS dedicado com EVENT SCHEDULER ativo no fuso horário </w:t>
            </w:r>
            <w:proofErr w:type="spellStart"/>
            <w:r>
              <w:rPr>
                <w:rFonts w:ascii="Arial" w:hAnsi="Arial" w:cs="Arial"/>
                <w:color w:val="000000"/>
                <w:sz w:val="24"/>
                <w:szCs w:val="24"/>
              </w:rPr>
              <w:t>America</w:t>
            </w:r>
            <w:proofErr w:type="spellEnd"/>
            <w:r>
              <w:rPr>
                <w:rFonts w:ascii="Arial" w:hAnsi="Arial" w:cs="Arial"/>
                <w:color w:val="000000"/>
                <w:sz w:val="24"/>
                <w:szCs w:val="24"/>
              </w:rPr>
              <w:t>/</w:t>
            </w:r>
            <w:proofErr w:type="spellStart"/>
            <w:r>
              <w:rPr>
                <w:rFonts w:ascii="Arial" w:hAnsi="Arial" w:cs="Arial"/>
                <w:color w:val="000000"/>
                <w:sz w:val="24"/>
                <w:szCs w:val="24"/>
              </w:rPr>
              <w:t>Sao_Paulo</w:t>
            </w:r>
            <w:proofErr w:type="spellEnd"/>
            <w:r>
              <w:rPr>
                <w:rFonts w:ascii="Arial" w:hAnsi="Arial" w:cs="Arial"/>
                <w:color w:val="000000"/>
                <w:sz w:val="24"/>
                <w:szCs w:val="24"/>
              </w:rPr>
              <w:t xml:space="preserve"> para automações diárias.</w:t>
            </w:r>
          </w:p>
        </w:tc>
      </w:tr>
      <w:tr w:rsidR="00DF6C79" w14:paraId="1D16FF54" w14:textId="77777777">
        <w:tc>
          <w:tcPr>
            <w:tcW w:w="1100" w:type="dxa"/>
            <w:shd w:val="clear" w:color="auto" w:fill="D6E4F0"/>
          </w:tcPr>
          <w:p w14:paraId="618B29D4" w14:textId="77777777" w:rsidR="00DF6C79" w:rsidRDefault="00000000">
            <w:pPr>
              <w:jc w:val="both"/>
            </w:pPr>
            <w:r>
              <w:rPr>
                <w:rFonts w:ascii="Arial" w:hAnsi="Arial" w:cs="Arial"/>
                <w:color w:val="000000"/>
                <w:sz w:val="24"/>
                <w:szCs w:val="24"/>
              </w:rPr>
              <w:t>RNF06</w:t>
            </w:r>
          </w:p>
        </w:tc>
        <w:tc>
          <w:tcPr>
            <w:tcW w:w="1800" w:type="dxa"/>
            <w:shd w:val="clear" w:color="auto" w:fill="D6E4F0"/>
          </w:tcPr>
          <w:p w14:paraId="32D08641" w14:textId="77777777" w:rsidR="00DF6C79" w:rsidRDefault="00000000">
            <w:pPr>
              <w:jc w:val="both"/>
            </w:pPr>
            <w:r>
              <w:rPr>
                <w:rFonts w:ascii="Arial" w:hAnsi="Arial" w:cs="Arial"/>
                <w:color w:val="000000"/>
                <w:sz w:val="24"/>
                <w:szCs w:val="24"/>
              </w:rPr>
              <w:t>Manutenibilidade</w:t>
            </w:r>
          </w:p>
        </w:tc>
        <w:tc>
          <w:tcPr>
            <w:tcW w:w="6460" w:type="dxa"/>
            <w:shd w:val="clear" w:color="auto" w:fill="D6E4F0"/>
          </w:tcPr>
          <w:p w14:paraId="04BB3619" w14:textId="77777777" w:rsidR="00DF6C79" w:rsidRDefault="00000000">
            <w:pPr>
              <w:jc w:val="both"/>
            </w:pPr>
            <w:r>
              <w:rPr>
                <w:rFonts w:ascii="Arial" w:hAnsi="Arial" w:cs="Arial"/>
                <w:color w:val="000000"/>
                <w:sz w:val="24"/>
                <w:szCs w:val="24"/>
              </w:rPr>
              <w:t>Código desenvolvido com boas práticas de engenharia de software, facilitando manutenção e evolução futura. Documentação atualizada a cada versão.</w:t>
            </w:r>
          </w:p>
        </w:tc>
      </w:tr>
      <w:tr w:rsidR="00DF6C79" w14:paraId="74B0DD92" w14:textId="77777777">
        <w:tc>
          <w:tcPr>
            <w:tcW w:w="1100" w:type="dxa"/>
          </w:tcPr>
          <w:p w14:paraId="164DED5E" w14:textId="77777777" w:rsidR="00DF6C79" w:rsidRDefault="00000000">
            <w:pPr>
              <w:jc w:val="both"/>
            </w:pPr>
            <w:r>
              <w:rPr>
                <w:rFonts w:ascii="Arial" w:hAnsi="Arial" w:cs="Arial"/>
                <w:color w:val="000000"/>
                <w:sz w:val="24"/>
                <w:szCs w:val="24"/>
              </w:rPr>
              <w:t>RNF07</w:t>
            </w:r>
          </w:p>
        </w:tc>
        <w:tc>
          <w:tcPr>
            <w:tcW w:w="1800" w:type="dxa"/>
          </w:tcPr>
          <w:p w14:paraId="4697FD4C" w14:textId="77777777" w:rsidR="00DF6C79" w:rsidRDefault="00000000">
            <w:pPr>
              <w:jc w:val="both"/>
            </w:pPr>
            <w:r>
              <w:rPr>
                <w:rFonts w:ascii="Arial" w:hAnsi="Arial" w:cs="Arial"/>
                <w:color w:val="000000"/>
                <w:sz w:val="24"/>
                <w:szCs w:val="24"/>
              </w:rPr>
              <w:t>Compatibilidade</w:t>
            </w:r>
          </w:p>
        </w:tc>
        <w:tc>
          <w:tcPr>
            <w:tcW w:w="6460" w:type="dxa"/>
          </w:tcPr>
          <w:p w14:paraId="4FDD37C2" w14:textId="77777777" w:rsidR="00DF6C79" w:rsidRDefault="00000000">
            <w:pPr>
              <w:jc w:val="both"/>
            </w:pPr>
            <w:r>
              <w:rPr>
                <w:rFonts w:ascii="Arial" w:hAnsi="Arial" w:cs="Arial"/>
                <w:color w:val="000000"/>
                <w:sz w:val="24"/>
                <w:szCs w:val="24"/>
              </w:rPr>
              <w:t xml:space="preserve">Compatível com leitor de código de barras USB, impressora térmica (promissórias em 2 vias e recibos) e </w:t>
            </w:r>
            <w:r>
              <w:rPr>
                <w:rFonts w:ascii="Arial" w:hAnsi="Arial" w:cs="Arial"/>
                <w:color w:val="000000"/>
                <w:sz w:val="24"/>
                <w:szCs w:val="24"/>
              </w:rPr>
              <w:lastRenderedPageBreak/>
              <w:t xml:space="preserve">impressora comum (relatórios). Banco de dados com </w:t>
            </w:r>
            <w:proofErr w:type="spellStart"/>
            <w:r>
              <w:rPr>
                <w:rFonts w:ascii="Arial" w:hAnsi="Arial" w:cs="Arial"/>
                <w:color w:val="000000"/>
                <w:sz w:val="24"/>
                <w:szCs w:val="24"/>
              </w:rPr>
              <w:t>charset</w:t>
            </w:r>
            <w:proofErr w:type="spellEnd"/>
            <w:r>
              <w:rPr>
                <w:rFonts w:ascii="Arial" w:hAnsi="Arial" w:cs="Arial"/>
                <w:color w:val="000000"/>
                <w:sz w:val="24"/>
                <w:szCs w:val="24"/>
              </w:rPr>
              <w:t xml:space="preserve"> utf8mb4 para suporte completo ao português.</w:t>
            </w:r>
          </w:p>
        </w:tc>
      </w:tr>
      <w:tr w:rsidR="00DF6C79" w14:paraId="5EC560DB" w14:textId="77777777">
        <w:tc>
          <w:tcPr>
            <w:tcW w:w="1100" w:type="dxa"/>
            <w:shd w:val="clear" w:color="auto" w:fill="D6E4F0"/>
          </w:tcPr>
          <w:p w14:paraId="403130E9" w14:textId="77777777" w:rsidR="00DF6C79" w:rsidRDefault="00000000">
            <w:pPr>
              <w:jc w:val="both"/>
            </w:pPr>
            <w:r>
              <w:rPr>
                <w:rFonts w:ascii="Arial" w:hAnsi="Arial" w:cs="Arial"/>
                <w:color w:val="000000"/>
                <w:sz w:val="24"/>
                <w:szCs w:val="24"/>
              </w:rPr>
              <w:lastRenderedPageBreak/>
              <w:t>RNF08</w:t>
            </w:r>
          </w:p>
        </w:tc>
        <w:tc>
          <w:tcPr>
            <w:tcW w:w="1800" w:type="dxa"/>
            <w:shd w:val="clear" w:color="auto" w:fill="D6E4F0"/>
          </w:tcPr>
          <w:p w14:paraId="3A2E32B0" w14:textId="77777777" w:rsidR="00DF6C79" w:rsidRDefault="00000000">
            <w:pPr>
              <w:jc w:val="both"/>
            </w:pPr>
            <w:r>
              <w:rPr>
                <w:rFonts w:ascii="Arial" w:hAnsi="Arial" w:cs="Arial"/>
                <w:color w:val="000000"/>
                <w:sz w:val="24"/>
                <w:szCs w:val="24"/>
              </w:rPr>
              <w:t>Backup e Recuperação</w:t>
            </w:r>
          </w:p>
        </w:tc>
        <w:tc>
          <w:tcPr>
            <w:tcW w:w="6460" w:type="dxa"/>
            <w:shd w:val="clear" w:color="auto" w:fill="D6E4F0"/>
          </w:tcPr>
          <w:p w14:paraId="195B4DD3" w14:textId="77777777" w:rsidR="00DF6C79" w:rsidRDefault="00000000">
            <w:pPr>
              <w:jc w:val="both"/>
            </w:pPr>
            <w:r>
              <w:rPr>
                <w:rFonts w:ascii="Arial" w:hAnsi="Arial" w:cs="Arial"/>
                <w:color w:val="000000"/>
                <w:sz w:val="24"/>
                <w:szCs w:val="24"/>
              </w:rPr>
              <w:t xml:space="preserve">Backup automático diário às 02h00 via </w:t>
            </w:r>
            <w:proofErr w:type="spellStart"/>
            <w:r>
              <w:rPr>
                <w:rFonts w:ascii="Arial" w:hAnsi="Arial" w:cs="Arial"/>
                <w:color w:val="000000"/>
                <w:sz w:val="24"/>
                <w:szCs w:val="24"/>
              </w:rPr>
              <w:t>mysqldump</w:t>
            </w:r>
            <w:proofErr w:type="spellEnd"/>
            <w:r>
              <w:rPr>
                <w:rFonts w:ascii="Arial" w:hAnsi="Arial" w:cs="Arial"/>
                <w:color w:val="000000"/>
                <w:sz w:val="24"/>
                <w:szCs w:val="24"/>
              </w:rPr>
              <w:t xml:space="preserve"> --default-</w:t>
            </w:r>
            <w:proofErr w:type="spellStart"/>
            <w:r>
              <w:rPr>
                <w:rFonts w:ascii="Arial" w:hAnsi="Arial" w:cs="Arial"/>
                <w:color w:val="000000"/>
                <w:sz w:val="24"/>
                <w:szCs w:val="24"/>
              </w:rPr>
              <w:t>character</w:t>
            </w:r>
            <w:proofErr w:type="spellEnd"/>
            <w:r>
              <w:rPr>
                <w:rFonts w:ascii="Arial" w:hAnsi="Arial" w:cs="Arial"/>
                <w:color w:val="000000"/>
                <w:sz w:val="24"/>
                <w:szCs w:val="24"/>
              </w:rPr>
              <w:t xml:space="preserve">-set=utf8mb4 com retenção de 30 dias no VPS e cópia </w:t>
            </w:r>
            <w:proofErr w:type="spellStart"/>
            <w:r>
              <w:rPr>
                <w:rFonts w:ascii="Arial" w:hAnsi="Arial" w:cs="Arial"/>
                <w:color w:val="000000"/>
                <w:sz w:val="24"/>
                <w:szCs w:val="24"/>
              </w:rPr>
              <w:t>offsite</w:t>
            </w:r>
            <w:proofErr w:type="spellEnd"/>
            <w:r>
              <w:rPr>
                <w:rFonts w:ascii="Arial" w:hAnsi="Arial" w:cs="Arial"/>
                <w:color w:val="000000"/>
                <w:sz w:val="24"/>
                <w:szCs w:val="24"/>
              </w:rPr>
              <w:t xml:space="preserve"> obrigatória. Teste de </w:t>
            </w:r>
            <w:proofErr w:type="spellStart"/>
            <w:r>
              <w:rPr>
                <w:rFonts w:ascii="Arial" w:hAnsi="Arial" w:cs="Arial"/>
                <w:color w:val="000000"/>
                <w:sz w:val="24"/>
                <w:szCs w:val="24"/>
              </w:rPr>
              <w:t>restore</w:t>
            </w:r>
            <w:proofErr w:type="spellEnd"/>
            <w:r>
              <w:rPr>
                <w:rFonts w:ascii="Arial" w:hAnsi="Arial" w:cs="Arial"/>
                <w:color w:val="000000"/>
                <w:sz w:val="24"/>
                <w:szCs w:val="24"/>
              </w:rPr>
              <w:t xml:space="preserve"> mensal pelo desenvolvedor.</w:t>
            </w:r>
          </w:p>
        </w:tc>
      </w:tr>
    </w:tbl>
    <w:p w14:paraId="55219D28" w14:textId="77777777" w:rsidR="00DF6C79" w:rsidRDefault="00DF6C79">
      <w:pPr>
        <w:pStyle w:val="ColorfulList-Accent11"/>
      </w:pPr>
    </w:p>
    <w:p w14:paraId="0596DB15" w14:textId="77777777" w:rsidR="00DF6C79" w:rsidRDefault="00000000">
      <w:r>
        <w:br w:type="page"/>
      </w:r>
    </w:p>
    <w:p w14:paraId="075F560D" w14:textId="77777777" w:rsidR="00DF6C79" w:rsidRDefault="00000000">
      <w:pPr>
        <w:pStyle w:val="Ttulo1"/>
        <w:numPr>
          <w:ilvl w:val="0"/>
          <w:numId w:val="1"/>
        </w:numPr>
        <w:jc w:val="both"/>
      </w:pPr>
      <w:r>
        <w:rPr>
          <w:rFonts w:ascii="Arial" w:hAnsi="Arial" w:cs="Arial"/>
          <w:b/>
          <w:sz w:val="24"/>
          <w:szCs w:val="24"/>
        </w:rPr>
        <w:lastRenderedPageBreak/>
        <w:t>HISTÓRICO DE REVISÕES</w:t>
      </w:r>
    </w:p>
    <w:p w14:paraId="6F74E4A5" w14:textId="77777777" w:rsidR="00DF6C79" w:rsidRDefault="00DF6C79">
      <w:pPr>
        <w:pStyle w:val="ColorfulList-Accent11"/>
      </w:pPr>
    </w:p>
    <w:tbl>
      <w:tblPr>
        <w:tblStyle w:val="Tabelacomgrade"/>
        <w:tblW w:w="9360" w:type="dxa"/>
        <w:tblLook w:val="04A0" w:firstRow="1" w:lastRow="0" w:firstColumn="1" w:lastColumn="0" w:noHBand="0" w:noVBand="1"/>
      </w:tblPr>
      <w:tblGrid>
        <w:gridCol w:w="1017"/>
        <w:gridCol w:w="1418"/>
        <w:gridCol w:w="1976"/>
        <w:gridCol w:w="4949"/>
      </w:tblGrid>
      <w:tr w:rsidR="00DF6C79" w14:paraId="1281876C" w14:textId="77777777">
        <w:trPr>
          <w:tblHeader/>
        </w:trPr>
        <w:tc>
          <w:tcPr>
            <w:tcW w:w="900" w:type="dxa"/>
            <w:shd w:val="clear" w:color="auto" w:fill="1F3864"/>
          </w:tcPr>
          <w:p w14:paraId="7274896C" w14:textId="77777777" w:rsidR="00DF6C79" w:rsidRDefault="00000000">
            <w:pPr>
              <w:jc w:val="center"/>
            </w:pPr>
            <w:r>
              <w:rPr>
                <w:rFonts w:ascii="Arial" w:hAnsi="Arial" w:cs="Arial"/>
                <w:b/>
                <w:color w:val="FFFFFF"/>
                <w:sz w:val="24"/>
                <w:szCs w:val="24"/>
              </w:rPr>
              <w:t>Versão</w:t>
            </w:r>
          </w:p>
        </w:tc>
        <w:tc>
          <w:tcPr>
            <w:tcW w:w="1300" w:type="dxa"/>
            <w:shd w:val="clear" w:color="auto" w:fill="1F3864"/>
          </w:tcPr>
          <w:p w14:paraId="7BC8DB42" w14:textId="77777777" w:rsidR="00DF6C79" w:rsidRDefault="00000000">
            <w:pPr>
              <w:jc w:val="center"/>
            </w:pPr>
            <w:r>
              <w:rPr>
                <w:rFonts w:ascii="Arial" w:hAnsi="Arial" w:cs="Arial"/>
                <w:b/>
                <w:color w:val="FFFFFF"/>
                <w:sz w:val="24"/>
                <w:szCs w:val="24"/>
              </w:rPr>
              <w:t>Data</w:t>
            </w:r>
          </w:p>
        </w:tc>
        <w:tc>
          <w:tcPr>
            <w:tcW w:w="2000" w:type="dxa"/>
            <w:shd w:val="clear" w:color="auto" w:fill="1F3864"/>
          </w:tcPr>
          <w:p w14:paraId="639069E3" w14:textId="77777777" w:rsidR="00DF6C79" w:rsidRDefault="00000000">
            <w:pPr>
              <w:jc w:val="center"/>
            </w:pPr>
            <w:r>
              <w:rPr>
                <w:rFonts w:ascii="Arial" w:hAnsi="Arial" w:cs="Arial"/>
                <w:b/>
                <w:color w:val="FFFFFF"/>
                <w:sz w:val="24"/>
                <w:szCs w:val="24"/>
              </w:rPr>
              <w:t>Responsável</w:t>
            </w:r>
          </w:p>
        </w:tc>
        <w:tc>
          <w:tcPr>
            <w:tcW w:w="5160" w:type="dxa"/>
            <w:shd w:val="clear" w:color="auto" w:fill="1F3864"/>
          </w:tcPr>
          <w:p w14:paraId="363B0D7F" w14:textId="77777777" w:rsidR="00DF6C79" w:rsidRDefault="00000000">
            <w:pPr>
              <w:jc w:val="center"/>
            </w:pPr>
            <w:r>
              <w:rPr>
                <w:rFonts w:ascii="Arial" w:hAnsi="Arial" w:cs="Arial"/>
                <w:b/>
                <w:color w:val="FFFFFF"/>
                <w:sz w:val="24"/>
                <w:szCs w:val="24"/>
              </w:rPr>
              <w:t>Histórico de Alterações</w:t>
            </w:r>
          </w:p>
        </w:tc>
      </w:tr>
      <w:tr w:rsidR="00DF6C79" w14:paraId="2CD1CFDF" w14:textId="77777777">
        <w:tc>
          <w:tcPr>
            <w:tcW w:w="900" w:type="dxa"/>
          </w:tcPr>
          <w:p w14:paraId="0E34FC40" w14:textId="77777777" w:rsidR="00DF6C79" w:rsidRDefault="00000000">
            <w:pPr>
              <w:jc w:val="both"/>
            </w:pPr>
            <w:r>
              <w:rPr>
                <w:rFonts w:ascii="Arial" w:hAnsi="Arial" w:cs="Arial"/>
                <w:color w:val="000000"/>
                <w:sz w:val="24"/>
                <w:szCs w:val="24"/>
              </w:rPr>
              <w:t>1.0</w:t>
            </w:r>
          </w:p>
        </w:tc>
        <w:tc>
          <w:tcPr>
            <w:tcW w:w="1300" w:type="dxa"/>
          </w:tcPr>
          <w:p w14:paraId="21BDD7B4" w14:textId="77777777" w:rsidR="00DF6C79" w:rsidRDefault="00000000">
            <w:pPr>
              <w:jc w:val="both"/>
            </w:pPr>
            <w:r>
              <w:rPr>
                <w:rFonts w:ascii="Arial" w:hAnsi="Arial" w:cs="Arial"/>
                <w:color w:val="000000"/>
                <w:sz w:val="24"/>
                <w:szCs w:val="24"/>
              </w:rPr>
              <w:t>02/03/2026</w:t>
            </w:r>
          </w:p>
        </w:tc>
        <w:tc>
          <w:tcPr>
            <w:tcW w:w="2000" w:type="dxa"/>
          </w:tcPr>
          <w:p w14:paraId="0B08CD91" w14:textId="77777777" w:rsidR="00DF6C79" w:rsidRDefault="00000000">
            <w:pPr>
              <w:jc w:val="both"/>
            </w:pPr>
            <w:r>
              <w:rPr>
                <w:rFonts w:ascii="Arial" w:hAnsi="Arial" w:cs="Arial"/>
                <w:color w:val="000000"/>
                <w:sz w:val="24"/>
                <w:szCs w:val="24"/>
              </w:rPr>
              <w:t>Leonardo Fabiano</w:t>
            </w:r>
          </w:p>
        </w:tc>
        <w:tc>
          <w:tcPr>
            <w:tcW w:w="5160" w:type="dxa"/>
          </w:tcPr>
          <w:p w14:paraId="6BC2D77D" w14:textId="77777777" w:rsidR="00DF6C79" w:rsidRDefault="00000000">
            <w:pPr>
              <w:jc w:val="both"/>
            </w:pPr>
            <w:r>
              <w:rPr>
                <w:rFonts w:ascii="Arial" w:hAnsi="Arial" w:cs="Arial"/>
                <w:color w:val="000000"/>
                <w:sz w:val="24"/>
                <w:szCs w:val="24"/>
              </w:rPr>
              <w:t>Criação da versão inicial da ERS.</w:t>
            </w:r>
          </w:p>
        </w:tc>
      </w:tr>
      <w:tr w:rsidR="00DF6C79" w14:paraId="439E4224" w14:textId="77777777">
        <w:tc>
          <w:tcPr>
            <w:tcW w:w="900" w:type="dxa"/>
            <w:shd w:val="clear" w:color="auto" w:fill="D6E4F0"/>
          </w:tcPr>
          <w:p w14:paraId="0820626D" w14:textId="77777777" w:rsidR="00DF6C79" w:rsidRDefault="00000000">
            <w:pPr>
              <w:jc w:val="both"/>
            </w:pPr>
            <w:r>
              <w:rPr>
                <w:rFonts w:ascii="Arial" w:hAnsi="Arial" w:cs="Arial"/>
                <w:color w:val="000000"/>
                <w:sz w:val="24"/>
                <w:szCs w:val="24"/>
              </w:rPr>
              <w:t>2.0</w:t>
            </w:r>
          </w:p>
        </w:tc>
        <w:tc>
          <w:tcPr>
            <w:tcW w:w="1300" w:type="dxa"/>
            <w:shd w:val="clear" w:color="auto" w:fill="D6E4F0"/>
          </w:tcPr>
          <w:p w14:paraId="5D6C9CDA" w14:textId="77777777" w:rsidR="00DF6C79" w:rsidRDefault="00000000">
            <w:pPr>
              <w:jc w:val="both"/>
            </w:pPr>
            <w:r>
              <w:rPr>
                <w:rFonts w:ascii="Arial" w:hAnsi="Arial" w:cs="Arial"/>
                <w:color w:val="000000"/>
                <w:sz w:val="24"/>
                <w:szCs w:val="24"/>
              </w:rPr>
              <w:t>16/03/2026</w:t>
            </w:r>
          </w:p>
        </w:tc>
        <w:tc>
          <w:tcPr>
            <w:tcW w:w="2000" w:type="dxa"/>
            <w:shd w:val="clear" w:color="auto" w:fill="D6E4F0"/>
          </w:tcPr>
          <w:p w14:paraId="2ACA4C4F" w14:textId="77777777" w:rsidR="00DF6C79" w:rsidRDefault="00000000">
            <w:pPr>
              <w:jc w:val="both"/>
            </w:pPr>
            <w:r>
              <w:rPr>
                <w:rFonts w:ascii="Arial" w:hAnsi="Arial" w:cs="Arial"/>
                <w:color w:val="000000"/>
                <w:sz w:val="24"/>
                <w:szCs w:val="24"/>
              </w:rPr>
              <w:t>Leonardo Fabiano</w:t>
            </w:r>
          </w:p>
        </w:tc>
        <w:tc>
          <w:tcPr>
            <w:tcW w:w="5160" w:type="dxa"/>
            <w:shd w:val="clear" w:color="auto" w:fill="D6E4F0"/>
          </w:tcPr>
          <w:p w14:paraId="2DDE48DE" w14:textId="77777777" w:rsidR="00DF6C79" w:rsidRDefault="00000000">
            <w:pPr>
              <w:jc w:val="both"/>
            </w:pPr>
            <w:r>
              <w:rPr>
                <w:rFonts w:ascii="Arial" w:hAnsi="Arial" w:cs="Arial"/>
                <w:color w:val="000000"/>
                <w:sz w:val="24"/>
                <w:szCs w:val="24"/>
              </w:rPr>
              <w:t>Avaliação e ajuste da versão preliminar da ERS.</w:t>
            </w:r>
          </w:p>
        </w:tc>
      </w:tr>
      <w:tr w:rsidR="00DF6C79" w14:paraId="7171DA27" w14:textId="77777777">
        <w:tc>
          <w:tcPr>
            <w:tcW w:w="900" w:type="dxa"/>
          </w:tcPr>
          <w:p w14:paraId="295C4296" w14:textId="77777777" w:rsidR="00DF6C79" w:rsidRDefault="00000000">
            <w:pPr>
              <w:jc w:val="both"/>
            </w:pPr>
            <w:r>
              <w:rPr>
                <w:rFonts w:ascii="Arial" w:hAnsi="Arial" w:cs="Arial"/>
                <w:color w:val="000000"/>
                <w:sz w:val="24"/>
                <w:szCs w:val="24"/>
              </w:rPr>
              <w:t>3.0</w:t>
            </w:r>
          </w:p>
        </w:tc>
        <w:tc>
          <w:tcPr>
            <w:tcW w:w="1300" w:type="dxa"/>
          </w:tcPr>
          <w:p w14:paraId="5373305C" w14:textId="77777777" w:rsidR="00DF6C79" w:rsidRDefault="00000000">
            <w:pPr>
              <w:jc w:val="both"/>
            </w:pPr>
            <w:r>
              <w:rPr>
                <w:rFonts w:ascii="Arial" w:hAnsi="Arial" w:cs="Arial"/>
                <w:color w:val="000000"/>
                <w:sz w:val="24"/>
                <w:szCs w:val="24"/>
              </w:rPr>
              <w:t>22/03/2026</w:t>
            </w:r>
          </w:p>
        </w:tc>
        <w:tc>
          <w:tcPr>
            <w:tcW w:w="2000" w:type="dxa"/>
          </w:tcPr>
          <w:p w14:paraId="05131849" w14:textId="77777777" w:rsidR="00DF6C79" w:rsidRDefault="00000000">
            <w:pPr>
              <w:jc w:val="both"/>
            </w:pPr>
            <w:r>
              <w:rPr>
                <w:rFonts w:ascii="Arial" w:hAnsi="Arial" w:cs="Arial"/>
                <w:color w:val="000000"/>
                <w:sz w:val="24"/>
                <w:szCs w:val="24"/>
              </w:rPr>
              <w:t>Leonardo Fabiano</w:t>
            </w:r>
          </w:p>
        </w:tc>
        <w:tc>
          <w:tcPr>
            <w:tcW w:w="5160" w:type="dxa"/>
          </w:tcPr>
          <w:p w14:paraId="48975A59" w14:textId="77777777" w:rsidR="00DF6C79" w:rsidRDefault="00000000">
            <w:pPr>
              <w:jc w:val="both"/>
            </w:pPr>
            <w:r>
              <w:rPr>
                <w:rFonts w:ascii="Arial" w:hAnsi="Arial" w:cs="Arial"/>
                <w:color w:val="000000"/>
                <w:sz w:val="24"/>
                <w:szCs w:val="24"/>
              </w:rPr>
              <w:t xml:space="preserve">Conclusão do Capítulo 3 (Análise OO): diagramas de caso de uso, especificações de RF_F01/F02/F03, diagramas de atividades, diagrama de classes, diagramas de sequência e DER. Inclusão do protótipo. Inclusão do Capítulo 4 com </w:t>
            </w:r>
            <w:proofErr w:type="spellStart"/>
            <w:r>
              <w:rPr>
                <w:rFonts w:ascii="Arial" w:hAnsi="Arial" w:cs="Arial"/>
                <w:color w:val="000000"/>
                <w:sz w:val="24"/>
                <w:szCs w:val="24"/>
              </w:rPr>
              <w:t>RFs</w:t>
            </w:r>
            <w:proofErr w:type="spellEnd"/>
            <w:r>
              <w:rPr>
                <w:rFonts w:ascii="Arial" w:hAnsi="Arial" w:cs="Arial"/>
                <w:color w:val="000000"/>
                <w:sz w:val="24"/>
                <w:szCs w:val="24"/>
              </w:rPr>
              <w:t>, RN01-RN10 e RNF01-RNF07.</w:t>
            </w:r>
          </w:p>
        </w:tc>
      </w:tr>
      <w:tr w:rsidR="00DF6C79" w14:paraId="2C5EC0B2" w14:textId="77777777">
        <w:tc>
          <w:tcPr>
            <w:tcW w:w="900" w:type="dxa"/>
            <w:shd w:val="clear" w:color="auto" w:fill="D6E4F0"/>
          </w:tcPr>
          <w:p w14:paraId="37CAF17F" w14:textId="77777777" w:rsidR="00DF6C79" w:rsidRDefault="00000000">
            <w:pPr>
              <w:jc w:val="both"/>
            </w:pPr>
            <w:r>
              <w:rPr>
                <w:rFonts w:ascii="Arial" w:hAnsi="Arial" w:cs="Arial"/>
                <w:color w:val="000000"/>
                <w:sz w:val="24"/>
                <w:szCs w:val="24"/>
              </w:rPr>
              <w:t>4.0</w:t>
            </w:r>
          </w:p>
        </w:tc>
        <w:tc>
          <w:tcPr>
            <w:tcW w:w="1300" w:type="dxa"/>
            <w:shd w:val="clear" w:color="auto" w:fill="D6E4F0"/>
          </w:tcPr>
          <w:p w14:paraId="7F9F5B31" w14:textId="77777777" w:rsidR="00DF6C79" w:rsidRDefault="00000000">
            <w:pPr>
              <w:jc w:val="both"/>
            </w:pPr>
            <w:r>
              <w:rPr>
                <w:rFonts w:ascii="Arial" w:hAnsi="Arial" w:cs="Arial"/>
                <w:color w:val="000000"/>
                <w:sz w:val="24"/>
                <w:szCs w:val="24"/>
              </w:rPr>
              <w:t>23/03/2026</w:t>
            </w:r>
          </w:p>
        </w:tc>
        <w:tc>
          <w:tcPr>
            <w:tcW w:w="2000" w:type="dxa"/>
            <w:shd w:val="clear" w:color="auto" w:fill="D6E4F0"/>
          </w:tcPr>
          <w:p w14:paraId="1F7A60A3" w14:textId="77777777" w:rsidR="00DF6C79" w:rsidRDefault="00000000">
            <w:pPr>
              <w:jc w:val="both"/>
            </w:pPr>
            <w:r>
              <w:rPr>
                <w:rFonts w:ascii="Arial" w:hAnsi="Arial" w:cs="Arial"/>
                <w:color w:val="000000"/>
                <w:sz w:val="24"/>
                <w:szCs w:val="24"/>
              </w:rPr>
              <w:t>Leonardo Fabiano</w:t>
            </w:r>
          </w:p>
        </w:tc>
        <w:tc>
          <w:tcPr>
            <w:tcW w:w="5160" w:type="dxa"/>
            <w:shd w:val="clear" w:color="auto" w:fill="D6E4F0"/>
          </w:tcPr>
          <w:p w14:paraId="34DA0E2E" w14:textId="77777777" w:rsidR="00DF6C79" w:rsidRDefault="00000000">
            <w:pPr>
              <w:jc w:val="both"/>
            </w:pPr>
            <w:r>
              <w:rPr>
                <w:rFonts w:ascii="Arial" w:hAnsi="Arial" w:cs="Arial"/>
                <w:color w:val="000000"/>
                <w:sz w:val="24"/>
                <w:szCs w:val="24"/>
              </w:rPr>
              <w:t>Atualização completa para o modelo v4.0 (22 tabelas, 7 domínios). Inclusão de 27 casos de uso completamente especificados (RF_SEC01, RF_SEC02, RF_B01 a RF_B06, RF_F01 a RF_F06b, RF_S01 a RF_S06). Inclusão de RN11 a RN25. Inclusão de RNF08 (backup). Atualização de RNF04 (token/IP/dispositivo) e RNF05 (VPS). Sumário completo com todos os 27 casos de uso listados.</w:t>
            </w:r>
          </w:p>
        </w:tc>
      </w:tr>
    </w:tbl>
    <w:p w14:paraId="4A13392A" w14:textId="77777777" w:rsidR="005739D4" w:rsidRDefault="005739D4"/>
    <w:sectPr w:rsidR="005739D4" w:rsidSect="00024E5F">
      <w:footerReference w:type="default" r:id="rId26"/>
      <w:footerReference w:type="first" r:id="rId27"/>
      <w:pgSz w:w="11906" w:h="16838"/>
      <w:pgMar w:top="1417" w:right="1701" w:bottom="1276"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63105" w14:textId="77777777" w:rsidR="004A3E57" w:rsidRDefault="004A3E57" w:rsidP="00024E5F">
      <w:pPr>
        <w:spacing w:after="0" w:line="240" w:lineRule="auto"/>
      </w:pPr>
      <w:r>
        <w:separator/>
      </w:r>
    </w:p>
  </w:endnote>
  <w:endnote w:type="continuationSeparator" w:id="0">
    <w:p w14:paraId="200F43A7" w14:textId="77777777" w:rsidR="004A3E57" w:rsidRDefault="004A3E57" w:rsidP="00024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8820998"/>
      <w:docPartObj>
        <w:docPartGallery w:val="Page Numbers (Bottom of Page)"/>
        <w:docPartUnique/>
      </w:docPartObj>
    </w:sdtPr>
    <w:sdtContent>
      <w:p w14:paraId="5FA815EE" w14:textId="77777777" w:rsidR="00AD691A" w:rsidRDefault="00BA2DD0">
        <w:pPr>
          <w:pStyle w:val="Rodap"/>
          <w:jc w:val="right"/>
        </w:pPr>
        <w:r>
          <w:fldChar w:fldCharType="begin"/>
        </w:r>
        <w:r>
          <w:instrText>PAGE   \* MERGEFORMAT</w:instrText>
        </w:r>
        <w:r>
          <w:fldChar w:fldCharType="separate"/>
        </w:r>
        <w:r w:rsidR="00D37A2D">
          <w:rPr>
            <w:noProof/>
          </w:rPr>
          <w:t>8</w:t>
        </w:r>
        <w:r>
          <w:fldChar w:fldCharType="end"/>
        </w:r>
      </w:p>
    </w:sdtContent>
  </w:sdt>
  <w:p w14:paraId="4E5E33D6" w14:textId="77777777" w:rsidR="00AD691A" w:rsidRDefault="00AD691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E1F" w14:textId="77777777" w:rsidR="00AD691A" w:rsidRDefault="00AD691A" w:rsidP="00024E5F">
    <w:pPr>
      <w:pStyle w:val="Rodap"/>
      <w:jc w:val="right"/>
    </w:pPr>
  </w:p>
  <w:p w14:paraId="4573E571" w14:textId="77777777" w:rsidR="00AD691A" w:rsidRDefault="00AD691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F6AA2" w14:textId="77777777" w:rsidR="004A3E57" w:rsidRDefault="004A3E57" w:rsidP="00024E5F">
      <w:pPr>
        <w:spacing w:after="0" w:line="240" w:lineRule="auto"/>
      </w:pPr>
      <w:r>
        <w:separator/>
      </w:r>
    </w:p>
  </w:footnote>
  <w:footnote w:type="continuationSeparator" w:id="0">
    <w:p w14:paraId="0D7A0669" w14:textId="77777777" w:rsidR="004A3E57" w:rsidRDefault="004A3E57" w:rsidP="00024E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EC9"/>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 w15:restartNumberingAfterBreak="0">
    <w:nsid w:val="0C1F2AA2"/>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D011A6C"/>
    <w:multiLevelType w:val="hybridMultilevel"/>
    <w:tmpl w:val="9CAE5E6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A9C7603"/>
    <w:multiLevelType w:val="hybridMultilevel"/>
    <w:tmpl w:val="934A0A2E"/>
    <w:lvl w:ilvl="0" w:tplc="16CE1E22">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20C02D18"/>
    <w:multiLevelType w:val="hybridMultilevel"/>
    <w:tmpl w:val="149278A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5" w15:restartNumberingAfterBreak="0">
    <w:nsid w:val="20C1529C"/>
    <w:multiLevelType w:val="hybridMultilevel"/>
    <w:tmpl w:val="DF7C20CE"/>
    <w:lvl w:ilvl="0" w:tplc="C3869A7E">
      <w:start w:val="1"/>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AF775F"/>
    <w:multiLevelType w:val="hybridMultilevel"/>
    <w:tmpl w:val="99C0C648"/>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7" w15:restartNumberingAfterBreak="0">
    <w:nsid w:val="2723350F"/>
    <w:multiLevelType w:val="hybridMultilevel"/>
    <w:tmpl w:val="8BFCAFF4"/>
    <w:lvl w:ilvl="0" w:tplc="AF668E0E">
      <w:start w:val="1"/>
      <w:numFmt w:val="bullet"/>
      <w:lvlText w:val="•"/>
      <w:lvlJc w:val="left"/>
      <w:pPr>
        <w:tabs>
          <w:tab w:val="num" w:pos="360"/>
        </w:tabs>
        <w:ind w:left="360" w:hanging="360"/>
      </w:pPr>
      <w:rPr>
        <w:rFonts w:ascii="Arial" w:hAnsi="Arial" w:hint="default"/>
      </w:rPr>
    </w:lvl>
    <w:lvl w:ilvl="1" w:tplc="2950401A">
      <w:start w:val="1"/>
      <w:numFmt w:val="bullet"/>
      <w:lvlText w:val="•"/>
      <w:lvlJc w:val="left"/>
      <w:pPr>
        <w:tabs>
          <w:tab w:val="num" w:pos="1080"/>
        </w:tabs>
        <w:ind w:left="1080" w:hanging="360"/>
      </w:pPr>
      <w:rPr>
        <w:rFonts w:ascii="Arial" w:hAnsi="Arial" w:hint="default"/>
      </w:rPr>
    </w:lvl>
    <w:lvl w:ilvl="2" w:tplc="8E329206" w:tentative="1">
      <w:start w:val="1"/>
      <w:numFmt w:val="bullet"/>
      <w:lvlText w:val="•"/>
      <w:lvlJc w:val="left"/>
      <w:pPr>
        <w:tabs>
          <w:tab w:val="num" w:pos="1800"/>
        </w:tabs>
        <w:ind w:left="1800" w:hanging="360"/>
      </w:pPr>
      <w:rPr>
        <w:rFonts w:ascii="Arial" w:hAnsi="Arial" w:hint="default"/>
      </w:rPr>
    </w:lvl>
    <w:lvl w:ilvl="3" w:tplc="5F825F2C" w:tentative="1">
      <w:start w:val="1"/>
      <w:numFmt w:val="bullet"/>
      <w:lvlText w:val="•"/>
      <w:lvlJc w:val="left"/>
      <w:pPr>
        <w:tabs>
          <w:tab w:val="num" w:pos="2520"/>
        </w:tabs>
        <w:ind w:left="2520" w:hanging="360"/>
      </w:pPr>
      <w:rPr>
        <w:rFonts w:ascii="Arial" w:hAnsi="Arial" w:hint="default"/>
      </w:rPr>
    </w:lvl>
    <w:lvl w:ilvl="4" w:tplc="92EE3910" w:tentative="1">
      <w:start w:val="1"/>
      <w:numFmt w:val="bullet"/>
      <w:lvlText w:val="•"/>
      <w:lvlJc w:val="left"/>
      <w:pPr>
        <w:tabs>
          <w:tab w:val="num" w:pos="3240"/>
        </w:tabs>
        <w:ind w:left="3240" w:hanging="360"/>
      </w:pPr>
      <w:rPr>
        <w:rFonts w:ascii="Arial" w:hAnsi="Arial" w:hint="default"/>
      </w:rPr>
    </w:lvl>
    <w:lvl w:ilvl="5" w:tplc="A030D670" w:tentative="1">
      <w:start w:val="1"/>
      <w:numFmt w:val="bullet"/>
      <w:lvlText w:val="•"/>
      <w:lvlJc w:val="left"/>
      <w:pPr>
        <w:tabs>
          <w:tab w:val="num" w:pos="3960"/>
        </w:tabs>
        <w:ind w:left="3960" w:hanging="360"/>
      </w:pPr>
      <w:rPr>
        <w:rFonts w:ascii="Arial" w:hAnsi="Arial" w:hint="default"/>
      </w:rPr>
    </w:lvl>
    <w:lvl w:ilvl="6" w:tplc="45FE79DE" w:tentative="1">
      <w:start w:val="1"/>
      <w:numFmt w:val="bullet"/>
      <w:lvlText w:val="•"/>
      <w:lvlJc w:val="left"/>
      <w:pPr>
        <w:tabs>
          <w:tab w:val="num" w:pos="4680"/>
        </w:tabs>
        <w:ind w:left="4680" w:hanging="360"/>
      </w:pPr>
      <w:rPr>
        <w:rFonts w:ascii="Arial" w:hAnsi="Arial" w:hint="default"/>
      </w:rPr>
    </w:lvl>
    <w:lvl w:ilvl="7" w:tplc="D21AE2AA" w:tentative="1">
      <w:start w:val="1"/>
      <w:numFmt w:val="bullet"/>
      <w:lvlText w:val="•"/>
      <w:lvlJc w:val="left"/>
      <w:pPr>
        <w:tabs>
          <w:tab w:val="num" w:pos="5400"/>
        </w:tabs>
        <w:ind w:left="5400" w:hanging="360"/>
      </w:pPr>
      <w:rPr>
        <w:rFonts w:ascii="Arial" w:hAnsi="Arial" w:hint="default"/>
      </w:rPr>
    </w:lvl>
    <w:lvl w:ilvl="8" w:tplc="32D20D12" w:tentative="1">
      <w:start w:val="1"/>
      <w:numFmt w:val="bullet"/>
      <w:lvlText w:val="•"/>
      <w:lvlJc w:val="left"/>
      <w:pPr>
        <w:tabs>
          <w:tab w:val="num" w:pos="6120"/>
        </w:tabs>
        <w:ind w:left="6120" w:hanging="360"/>
      </w:pPr>
      <w:rPr>
        <w:rFonts w:ascii="Arial" w:hAnsi="Arial" w:hint="default"/>
      </w:rPr>
    </w:lvl>
  </w:abstractNum>
  <w:abstractNum w:abstractNumId="8" w15:restartNumberingAfterBreak="0">
    <w:nsid w:val="2A8F7C2E"/>
    <w:multiLevelType w:val="hybridMultilevel"/>
    <w:tmpl w:val="85B864F6"/>
    <w:lvl w:ilvl="0" w:tplc="D4125FFA">
      <w:start w:val="6"/>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AE553FC"/>
    <w:multiLevelType w:val="multilevel"/>
    <w:tmpl w:val="61C8D4E4"/>
    <w:lvl w:ilvl="0">
      <w:start w:val="1"/>
      <w:numFmt w:val="decimal"/>
      <w:pStyle w:val="Titulo1"/>
      <w:lvlText w:val="%1."/>
      <w:lvlJc w:val="left"/>
      <w:pPr>
        <w:ind w:left="360" w:hanging="360"/>
      </w:pPr>
      <w:rPr>
        <w:rFonts w:hint="default"/>
      </w:rPr>
    </w:lvl>
    <w:lvl w:ilvl="1">
      <w:start w:val="1"/>
      <w:numFmt w:val="decimal"/>
      <w:pStyle w:val="Titulo2"/>
      <w:lvlText w:val="%1.%2."/>
      <w:lvlJc w:val="left"/>
      <w:pPr>
        <w:ind w:left="792" w:hanging="432"/>
      </w:pPr>
    </w:lvl>
    <w:lvl w:ilvl="2">
      <w:start w:val="1"/>
      <w:numFmt w:val="decimal"/>
      <w:pStyle w:val="Ti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1A83C66"/>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1" w15:restartNumberingAfterBreak="0">
    <w:nsid w:val="338E793E"/>
    <w:multiLevelType w:val="hybridMultilevel"/>
    <w:tmpl w:val="2D56C37E"/>
    <w:lvl w:ilvl="0" w:tplc="4B02F1EA">
      <w:start w:val="1"/>
      <w:numFmt w:val="bullet"/>
      <w:lvlText w:val="•"/>
      <w:lvlJc w:val="left"/>
      <w:pPr>
        <w:tabs>
          <w:tab w:val="num" w:pos="360"/>
        </w:tabs>
        <w:ind w:left="360" w:hanging="360"/>
      </w:pPr>
      <w:rPr>
        <w:rFonts w:ascii="Arial" w:hAnsi="Arial" w:hint="default"/>
      </w:rPr>
    </w:lvl>
    <w:lvl w:ilvl="1" w:tplc="46AC8068">
      <w:start w:val="1"/>
      <w:numFmt w:val="bullet"/>
      <w:lvlText w:val="•"/>
      <w:lvlJc w:val="left"/>
      <w:pPr>
        <w:tabs>
          <w:tab w:val="num" w:pos="1080"/>
        </w:tabs>
        <w:ind w:left="1080" w:hanging="360"/>
      </w:pPr>
      <w:rPr>
        <w:rFonts w:ascii="Arial" w:hAnsi="Arial" w:hint="default"/>
      </w:rPr>
    </w:lvl>
    <w:lvl w:ilvl="2" w:tplc="BF14D700" w:tentative="1">
      <w:start w:val="1"/>
      <w:numFmt w:val="bullet"/>
      <w:lvlText w:val="•"/>
      <w:lvlJc w:val="left"/>
      <w:pPr>
        <w:tabs>
          <w:tab w:val="num" w:pos="1800"/>
        </w:tabs>
        <w:ind w:left="1800" w:hanging="360"/>
      </w:pPr>
      <w:rPr>
        <w:rFonts w:ascii="Arial" w:hAnsi="Arial" w:hint="default"/>
      </w:rPr>
    </w:lvl>
    <w:lvl w:ilvl="3" w:tplc="C65067DE" w:tentative="1">
      <w:start w:val="1"/>
      <w:numFmt w:val="bullet"/>
      <w:lvlText w:val="•"/>
      <w:lvlJc w:val="left"/>
      <w:pPr>
        <w:tabs>
          <w:tab w:val="num" w:pos="2520"/>
        </w:tabs>
        <w:ind w:left="2520" w:hanging="360"/>
      </w:pPr>
      <w:rPr>
        <w:rFonts w:ascii="Arial" w:hAnsi="Arial" w:hint="default"/>
      </w:rPr>
    </w:lvl>
    <w:lvl w:ilvl="4" w:tplc="2252260A" w:tentative="1">
      <w:start w:val="1"/>
      <w:numFmt w:val="bullet"/>
      <w:lvlText w:val="•"/>
      <w:lvlJc w:val="left"/>
      <w:pPr>
        <w:tabs>
          <w:tab w:val="num" w:pos="3240"/>
        </w:tabs>
        <w:ind w:left="3240" w:hanging="360"/>
      </w:pPr>
      <w:rPr>
        <w:rFonts w:ascii="Arial" w:hAnsi="Arial" w:hint="default"/>
      </w:rPr>
    </w:lvl>
    <w:lvl w:ilvl="5" w:tplc="C77A414A" w:tentative="1">
      <w:start w:val="1"/>
      <w:numFmt w:val="bullet"/>
      <w:lvlText w:val="•"/>
      <w:lvlJc w:val="left"/>
      <w:pPr>
        <w:tabs>
          <w:tab w:val="num" w:pos="3960"/>
        </w:tabs>
        <w:ind w:left="3960" w:hanging="360"/>
      </w:pPr>
      <w:rPr>
        <w:rFonts w:ascii="Arial" w:hAnsi="Arial" w:hint="default"/>
      </w:rPr>
    </w:lvl>
    <w:lvl w:ilvl="6" w:tplc="44F61D66" w:tentative="1">
      <w:start w:val="1"/>
      <w:numFmt w:val="bullet"/>
      <w:lvlText w:val="•"/>
      <w:lvlJc w:val="left"/>
      <w:pPr>
        <w:tabs>
          <w:tab w:val="num" w:pos="4680"/>
        </w:tabs>
        <w:ind w:left="4680" w:hanging="360"/>
      </w:pPr>
      <w:rPr>
        <w:rFonts w:ascii="Arial" w:hAnsi="Arial" w:hint="default"/>
      </w:rPr>
    </w:lvl>
    <w:lvl w:ilvl="7" w:tplc="355EBD10" w:tentative="1">
      <w:start w:val="1"/>
      <w:numFmt w:val="bullet"/>
      <w:lvlText w:val="•"/>
      <w:lvlJc w:val="left"/>
      <w:pPr>
        <w:tabs>
          <w:tab w:val="num" w:pos="5400"/>
        </w:tabs>
        <w:ind w:left="5400" w:hanging="360"/>
      </w:pPr>
      <w:rPr>
        <w:rFonts w:ascii="Arial" w:hAnsi="Arial" w:hint="default"/>
      </w:rPr>
    </w:lvl>
    <w:lvl w:ilvl="8" w:tplc="9790D836" w:tentative="1">
      <w:start w:val="1"/>
      <w:numFmt w:val="bullet"/>
      <w:lvlText w:val="•"/>
      <w:lvlJc w:val="left"/>
      <w:pPr>
        <w:tabs>
          <w:tab w:val="num" w:pos="6120"/>
        </w:tabs>
        <w:ind w:left="6120" w:hanging="360"/>
      </w:pPr>
      <w:rPr>
        <w:rFonts w:ascii="Arial" w:hAnsi="Arial" w:hint="default"/>
      </w:rPr>
    </w:lvl>
  </w:abstractNum>
  <w:abstractNum w:abstractNumId="12" w15:restartNumberingAfterBreak="0">
    <w:nsid w:val="37644515"/>
    <w:multiLevelType w:val="hybridMultilevel"/>
    <w:tmpl w:val="D3286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4120DD"/>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4" w15:restartNumberingAfterBreak="0">
    <w:nsid w:val="3ADE1E80"/>
    <w:multiLevelType w:val="hybridMultilevel"/>
    <w:tmpl w:val="934A0A2E"/>
    <w:lvl w:ilvl="0" w:tplc="16CE1E22">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D02449F"/>
    <w:multiLevelType w:val="hybridMultilevel"/>
    <w:tmpl w:val="F254027A"/>
    <w:lvl w:ilvl="0" w:tplc="634E233E">
      <w:numFmt w:val="bullet"/>
      <w:lvlText w:val=""/>
      <w:lvlJc w:val="left"/>
      <w:pPr>
        <w:ind w:left="1584" w:hanging="360"/>
      </w:pPr>
      <w:rPr>
        <w:rFonts w:ascii="Symbol" w:eastAsiaTheme="minorHAnsi" w:hAnsi="Symbol" w:cstheme="minorBidi"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6" w15:restartNumberingAfterBreak="0">
    <w:nsid w:val="44372781"/>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7" w15:restartNumberingAfterBreak="0">
    <w:nsid w:val="47486A8E"/>
    <w:multiLevelType w:val="hybridMultilevel"/>
    <w:tmpl w:val="39501A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99C34EA"/>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19" w15:restartNumberingAfterBreak="0">
    <w:nsid w:val="4B152456"/>
    <w:multiLevelType w:val="hybridMultilevel"/>
    <w:tmpl w:val="3DC290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E87638B"/>
    <w:multiLevelType w:val="hybridMultilevel"/>
    <w:tmpl w:val="0C2653DA"/>
    <w:lvl w:ilvl="0" w:tplc="C334312E">
      <w:start w:val="1"/>
      <w:numFmt w:val="bullet"/>
      <w:lvlText w:val=""/>
      <w:lvlJc w:val="left"/>
      <w:pPr>
        <w:ind w:left="1584" w:hanging="360"/>
      </w:pPr>
      <w:rPr>
        <w:rFonts w:ascii="Symbol" w:eastAsiaTheme="minorHAnsi" w:hAnsi="Symbol" w:cstheme="minorBidi"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1" w15:restartNumberingAfterBreak="0">
    <w:nsid w:val="52FC5CE1"/>
    <w:multiLevelType w:val="hybridMultilevel"/>
    <w:tmpl w:val="ED92BF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3994C7A"/>
    <w:multiLevelType w:val="hybridMultilevel"/>
    <w:tmpl w:val="05D28876"/>
    <w:lvl w:ilvl="0" w:tplc="3EC43AE0">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662309F"/>
    <w:multiLevelType w:val="hybridMultilevel"/>
    <w:tmpl w:val="1FDE12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81E5173"/>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5" w15:restartNumberingAfterBreak="0">
    <w:nsid w:val="5F1575AF"/>
    <w:multiLevelType w:val="hybridMultilevel"/>
    <w:tmpl w:val="27A092C2"/>
    <w:lvl w:ilvl="0" w:tplc="FCC83E0C">
      <w:start w:val="5"/>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614447F9"/>
    <w:multiLevelType w:val="hybridMultilevel"/>
    <w:tmpl w:val="149278A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7" w15:restartNumberingAfterBreak="0">
    <w:nsid w:val="687230E7"/>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28" w15:restartNumberingAfterBreak="0">
    <w:nsid w:val="6E75469A"/>
    <w:multiLevelType w:val="hybridMultilevel"/>
    <w:tmpl w:val="6CD000C6"/>
    <w:lvl w:ilvl="0" w:tplc="34AAA5CA">
      <w:start w:val="1"/>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E7B3079"/>
    <w:multiLevelType w:val="hybridMultilevel"/>
    <w:tmpl w:val="B2DACE9A"/>
    <w:lvl w:ilvl="0" w:tplc="0416000F">
      <w:start w:val="1"/>
      <w:numFmt w:val="decimal"/>
      <w:lvlText w:val="%1."/>
      <w:lvlJc w:val="left"/>
      <w:pPr>
        <w:ind w:left="1584" w:hanging="360"/>
      </w:pPr>
      <w:rPr>
        <w:rFonts w:hint="default"/>
      </w:rPr>
    </w:lvl>
    <w:lvl w:ilvl="1" w:tplc="04160003">
      <w:start w:val="1"/>
      <w:numFmt w:val="bullet"/>
      <w:lvlText w:val="o"/>
      <w:lvlJc w:val="left"/>
      <w:pPr>
        <w:ind w:left="2304" w:hanging="360"/>
      </w:pPr>
      <w:rPr>
        <w:rFonts w:ascii="Courier New" w:hAnsi="Courier New" w:cs="Courier New" w:hint="default"/>
      </w:rPr>
    </w:lvl>
    <w:lvl w:ilvl="2" w:tplc="04160005" w:tentative="1">
      <w:start w:val="1"/>
      <w:numFmt w:val="bullet"/>
      <w:lvlText w:val=""/>
      <w:lvlJc w:val="left"/>
      <w:pPr>
        <w:ind w:left="3024" w:hanging="360"/>
      </w:pPr>
      <w:rPr>
        <w:rFonts w:ascii="Wingdings" w:hAnsi="Wingdings" w:hint="default"/>
      </w:rPr>
    </w:lvl>
    <w:lvl w:ilvl="3" w:tplc="04160001" w:tentative="1">
      <w:start w:val="1"/>
      <w:numFmt w:val="bullet"/>
      <w:lvlText w:val=""/>
      <w:lvlJc w:val="left"/>
      <w:pPr>
        <w:ind w:left="3744" w:hanging="360"/>
      </w:pPr>
      <w:rPr>
        <w:rFonts w:ascii="Symbol" w:hAnsi="Symbol" w:hint="default"/>
      </w:rPr>
    </w:lvl>
    <w:lvl w:ilvl="4" w:tplc="04160003" w:tentative="1">
      <w:start w:val="1"/>
      <w:numFmt w:val="bullet"/>
      <w:lvlText w:val="o"/>
      <w:lvlJc w:val="left"/>
      <w:pPr>
        <w:ind w:left="4464" w:hanging="360"/>
      </w:pPr>
      <w:rPr>
        <w:rFonts w:ascii="Courier New" w:hAnsi="Courier New" w:cs="Courier New" w:hint="default"/>
      </w:rPr>
    </w:lvl>
    <w:lvl w:ilvl="5" w:tplc="04160005" w:tentative="1">
      <w:start w:val="1"/>
      <w:numFmt w:val="bullet"/>
      <w:lvlText w:val=""/>
      <w:lvlJc w:val="left"/>
      <w:pPr>
        <w:ind w:left="5184" w:hanging="360"/>
      </w:pPr>
      <w:rPr>
        <w:rFonts w:ascii="Wingdings" w:hAnsi="Wingdings" w:hint="default"/>
      </w:rPr>
    </w:lvl>
    <w:lvl w:ilvl="6" w:tplc="04160001" w:tentative="1">
      <w:start w:val="1"/>
      <w:numFmt w:val="bullet"/>
      <w:lvlText w:val=""/>
      <w:lvlJc w:val="left"/>
      <w:pPr>
        <w:ind w:left="5904" w:hanging="360"/>
      </w:pPr>
      <w:rPr>
        <w:rFonts w:ascii="Symbol" w:hAnsi="Symbol" w:hint="default"/>
      </w:rPr>
    </w:lvl>
    <w:lvl w:ilvl="7" w:tplc="04160003" w:tentative="1">
      <w:start w:val="1"/>
      <w:numFmt w:val="bullet"/>
      <w:lvlText w:val="o"/>
      <w:lvlJc w:val="left"/>
      <w:pPr>
        <w:ind w:left="6624" w:hanging="360"/>
      </w:pPr>
      <w:rPr>
        <w:rFonts w:ascii="Courier New" w:hAnsi="Courier New" w:cs="Courier New" w:hint="default"/>
      </w:rPr>
    </w:lvl>
    <w:lvl w:ilvl="8" w:tplc="04160005" w:tentative="1">
      <w:start w:val="1"/>
      <w:numFmt w:val="bullet"/>
      <w:lvlText w:val=""/>
      <w:lvlJc w:val="left"/>
      <w:pPr>
        <w:ind w:left="7344" w:hanging="360"/>
      </w:pPr>
      <w:rPr>
        <w:rFonts w:ascii="Wingdings" w:hAnsi="Wingdings" w:hint="default"/>
      </w:rPr>
    </w:lvl>
  </w:abstractNum>
  <w:abstractNum w:abstractNumId="30" w15:restartNumberingAfterBreak="0">
    <w:nsid w:val="730D1644"/>
    <w:multiLevelType w:val="hybridMultilevel"/>
    <w:tmpl w:val="BDCA8DEC"/>
    <w:lvl w:ilvl="0" w:tplc="5E124CB4">
      <w:start w:val="7"/>
      <w:numFmt w:val="decimal"/>
      <w:lvlText w:val="%1."/>
      <w:lvlJc w:val="left"/>
      <w:pPr>
        <w:ind w:left="1584"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41C164C"/>
    <w:multiLevelType w:val="hybridMultilevel"/>
    <w:tmpl w:val="15CED0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B86DB8"/>
    <w:multiLevelType w:val="hybridMultilevel"/>
    <w:tmpl w:val="FD3CA26C"/>
    <w:lvl w:ilvl="0" w:tplc="73F882BA">
      <w:start w:val="1"/>
      <w:numFmt w:val="bullet"/>
      <w:lvlText w:val="•"/>
      <w:lvlJc w:val="left"/>
      <w:pPr>
        <w:tabs>
          <w:tab w:val="num" w:pos="360"/>
        </w:tabs>
        <w:ind w:left="360" w:hanging="360"/>
      </w:pPr>
      <w:rPr>
        <w:rFonts w:ascii="Arial" w:hAnsi="Arial" w:hint="default"/>
      </w:rPr>
    </w:lvl>
    <w:lvl w:ilvl="1" w:tplc="8AFED32C">
      <w:start w:val="1"/>
      <w:numFmt w:val="bullet"/>
      <w:lvlText w:val="•"/>
      <w:lvlJc w:val="left"/>
      <w:pPr>
        <w:tabs>
          <w:tab w:val="num" w:pos="1080"/>
        </w:tabs>
        <w:ind w:left="1080" w:hanging="360"/>
      </w:pPr>
      <w:rPr>
        <w:rFonts w:ascii="Arial" w:hAnsi="Arial" w:hint="default"/>
      </w:rPr>
    </w:lvl>
    <w:lvl w:ilvl="2" w:tplc="F9A283B8">
      <w:numFmt w:val="none"/>
      <w:lvlText w:val=""/>
      <w:lvlJc w:val="left"/>
      <w:pPr>
        <w:tabs>
          <w:tab w:val="num" w:pos="360"/>
        </w:tabs>
      </w:pPr>
    </w:lvl>
    <w:lvl w:ilvl="3" w:tplc="A0F092BA">
      <w:start w:val="1"/>
      <w:numFmt w:val="bullet"/>
      <w:lvlText w:val="•"/>
      <w:lvlJc w:val="left"/>
      <w:pPr>
        <w:tabs>
          <w:tab w:val="num" w:pos="2520"/>
        </w:tabs>
        <w:ind w:left="2520" w:hanging="360"/>
      </w:pPr>
      <w:rPr>
        <w:rFonts w:ascii="Arial" w:hAnsi="Arial" w:hint="default"/>
      </w:rPr>
    </w:lvl>
    <w:lvl w:ilvl="4" w:tplc="6C0EF486" w:tentative="1">
      <w:start w:val="1"/>
      <w:numFmt w:val="bullet"/>
      <w:lvlText w:val="•"/>
      <w:lvlJc w:val="left"/>
      <w:pPr>
        <w:tabs>
          <w:tab w:val="num" w:pos="3240"/>
        </w:tabs>
        <w:ind w:left="3240" w:hanging="360"/>
      </w:pPr>
      <w:rPr>
        <w:rFonts w:ascii="Arial" w:hAnsi="Arial" w:hint="default"/>
      </w:rPr>
    </w:lvl>
    <w:lvl w:ilvl="5" w:tplc="5D0604F8" w:tentative="1">
      <w:start w:val="1"/>
      <w:numFmt w:val="bullet"/>
      <w:lvlText w:val="•"/>
      <w:lvlJc w:val="left"/>
      <w:pPr>
        <w:tabs>
          <w:tab w:val="num" w:pos="3960"/>
        </w:tabs>
        <w:ind w:left="3960" w:hanging="360"/>
      </w:pPr>
      <w:rPr>
        <w:rFonts w:ascii="Arial" w:hAnsi="Arial" w:hint="default"/>
      </w:rPr>
    </w:lvl>
    <w:lvl w:ilvl="6" w:tplc="F15E64D6" w:tentative="1">
      <w:start w:val="1"/>
      <w:numFmt w:val="bullet"/>
      <w:lvlText w:val="•"/>
      <w:lvlJc w:val="left"/>
      <w:pPr>
        <w:tabs>
          <w:tab w:val="num" w:pos="4680"/>
        </w:tabs>
        <w:ind w:left="4680" w:hanging="360"/>
      </w:pPr>
      <w:rPr>
        <w:rFonts w:ascii="Arial" w:hAnsi="Arial" w:hint="default"/>
      </w:rPr>
    </w:lvl>
    <w:lvl w:ilvl="7" w:tplc="D3F03A82" w:tentative="1">
      <w:start w:val="1"/>
      <w:numFmt w:val="bullet"/>
      <w:lvlText w:val="•"/>
      <w:lvlJc w:val="left"/>
      <w:pPr>
        <w:tabs>
          <w:tab w:val="num" w:pos="5400"/>
        </w:tabs>
        <w:ind w:left="5400" w:hanging="360"/>
      </w:pPr>
      <w:rPr>
        <w:rFonts w:ascii="Arial" w:hAnsi="Arial" w:hint="default"/>
      </w:rPr>
    </w:lvl>
    <w:lvl w:ilvl="8" w:tplc="1CDA4AC4" w:tentative="1">
      <w:start w:val="1"/>
      <w:numFmt w:val="bullet"/>
      <w:lvlText w:val="•"/>
      <w:lvlJc w:val="left"/>
      <w:pPr>
        <w:tabs>
          <w:tab w:val="num" w:pos="6120"/>
        </w:tabs>
        <w:ind w:left="6120" w:hanging="360"/>
      </w:pPr>
      <w:rPr>
        <w:rFonts w:ascii="Arial" w:hAnsi="Arial" w:hint="default"/>
      </w:rPr>
    </w:lvl>
  </w:abstractNum>
  <w:abstractNum w:abstractNumId="33" w15:restartNumberingAfterBreak="0">
    <w:nsid w:val="7A124FBB"/>
    <w:multiLevelType w:val="hybridMultilevel"/>
    <w:tmpl w:val="DAEAD3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6F3BA3"/>
    <w:multiLevelType w:val="hybridMultilevel"/>
    <w:tmpl w:val="88A229CC"/>
    <w:lvl w:ilvl="0" w:tplc="634E233E">
      <w:numFmt w:val="bullet"/>
      <w:lvlText w:val=""/>
      <w:lvlJc w:val="left"/>
      <w:pPr>
        <w:ind w:left="1776" w:hanging="360"/>
      </w:pPr>
      <w:rPr>
        <w:rFonts w:ascii="Symbol" w:eastAsiaTheme="minorHAnsi" w:hAnsi="Symbol" w:cstheme="minorBidi" w:hint="default"/>
      </w:rPr>
    </w:lvl>
    <w:lvl w:ilvl="1" w:tplc="04160003" w:tentative="1">
      <w:start w:val="1"/>
      <w:numFmt w:val="bullet"/>
      <w:lvlText w:val="o"/>
      <w:lvlJc w:val="left"/>
      <w:pPr>
        <w:ind w:left="2496" w:hanging="360"/>
      </w:pPr>
      <w:rPr>
        <w:rFonts w:ascii="Courier New" w:hAnsi="Courier New" w:cs="Courier New" w:hint="default"/>
      </w:rPr>
    </w:lvl>
    <w:lvl w:ilvl="2" w:tplc="04160005" w:tentative="1">
      <w:start w:val="1"/>
      <w:numFmt w:val="bullet"/>
      <w:lvlText w:val=""/>
      <w:lvlJc w:val="left"/>
      <w:pPr>
        <w:ind w:left="3216" w:hanging="360"/>
      </w:pPr>
      <w:rPr>
        <w:rFonts w:ascii="Wingdings" w:hAnsi="Wingdings" w:hint="default"/>
      </w:rPr>
    </w:lvl>
    <w:lvl w:ilvl="3" w:tplc="04160001" w:tentative="1">
      <w:start w:val="1"/>
      <w:numFmt w:val="bullet"/>
      <w:lvlText w:val=""/>
      <w:lvlJc w:val="left"/>
      <w:pPr>
        <w:ind w:left="3936" w:hanging="360"/>
      </w:pPr>
      <w:rPr>
        <w:rFonts w:ascii="Symbol" w:hAnsi="Symbol" w:hint="default"/>
      </w:rPr>
    </w:lvl>
    <w:lvl w:ilvl="4" w:tplc="04160003" w:tentative="1">
      <w:start w:val="1"/>
      <w:numFmt w:val="bullet"/>
      <w:lvlText w:val="o"/>
      <w:lvlJc w:val="left"/>
      <w:pPr>
        <w:ind w:left="4656" w:hanging="360"/>
      </w:pPr>
      <w:rPr>
        <w:rFonts w:ascii="Courier New" w:hAnsi="Courier New" w:cs="Courier New" w:hint="default"/>
      </w:rPr>
    </w:lvl>
    <w:lvl w:ilvl="5" w:tplc="04160005" w:tentative="1">
      <w:start w:val="1"/>
      <w:numFmt w:val="bullet"/>
      <w:lvlText w:val=""/>
      <w:lvlJc w:val="left"/>
      <w:pPr>
        <w:ind w:left="5376" w:hanging="360"/>
      </w:pPr>
      <w:rPr>
        <w:rFonts w:ascii="Wingdings" w:hAnsi="Wingdings" w:hint="default"/>
      </w:rPr>
    </w:lvl>
    <w:lvl w:ilvl="6" w:tplc="04160001" w:tentative="1">
      <w:start w:val="1"/>
      <w:numFmt w:val="bullet"/>
      <w:lvlText w:val=""/>
      <w:lvlJc w:val="left"/>
      <w:pPr>
        <w:ind w:left="6096" w:hanging="360"/>
      </w:pPr>
      <w:rPr>
        <w:rFonts w:ascii="Symbol" w:hAnsi="Symbol" w:hint="default"/>
      </w:rPr>
    </w:lvl>
    <w:lvl w:ilvl="7" w:tplc="04160003" w:tentative="1">
      <w:start w:val="1"/>
      <w:numFmt w:val="bullet"/>
      <w:lvlText w:val="o"/>
      <w:lvlJc w:val="left"/>
      <w:pPr>
        <w:ind w:left="6816" w:hanging="360"/>
      </w:pPr>
      <w:rPr>
        <w:rFonts w:ascii="Courier New" w:hAnsi="Courier New" w:cs="Courier New" w:hint="default"/>
      </w:rPr>
    </w:lvl>
    <w:lvl w:ilvl="8" w:tplc="04160005" w:tentative="1">
      <w:start w:val="1"/>
      <w:numFmt w:val="bullet"/>
      <w:lvlText w:val=""/>
      <w:lvlJc w:val="left"/>
      <w:pPr>
        <w:ind w:left="7536" w:hanging="360"/>
      </w:pPr>
      <w:rPr>
        <w:rFonts w:ascii="Wingdings" w:hAnsi="Wingdings" w:hint="default"/>
      </w:rPr>
    </w:lvl>
  </w:abstractNum>
  <w:abstractNum w:abstractNumId="35" w15:restartNumberingAfterBreak="0">
    <w:nsid w:val="7AD35655"/>
    <w:multiLevelType w:val="hybridMultilevel"/>
    <w:tmpl w:val="DBBA0940"/>
    <w:lvl w:ilvl="0" w:tplc="433A829C">
      <w:start w:val="1"/>
      <w:numFmt w:val="bullet"/>
      <w:lvlText w:val="•"/>
      <w:lvlJc w:val="left"/>
      <w:pPr>
        <w:tabs>
          <w:tab w:val="num" w:pos="360"/>
        </w:tabs>
        <w:ind w:left="360" w:hanging="360"/>
      </w:pPr>
      <w:rPr>
        <w:rFonts w:ascii="Arial" w:hAnsi="Arial" w:hint="default"/>
      </w:rPr>
    </w:lvl>
    <w:lvl w:ilvl="1" w:tplc="34949666">
      <w:start w:val="1"/>
      <w:numFmt w:val="bullet"/>
      <w:lvlText w:val="•"/>
      <w:lvlJc w:val="left"/>
      <w:pPr>
        <w:tabs>
          <w:tab w:val="num" w:pos="1080"/>
        </w:tabs>
        <w:ind w:left="1080" w:hanging="360"/>
      </w:pPr>
      <w:rPr>
        <w:rFonts w:ascii="Arial" w:hAnsi="Arial" w:hint="default"/>
      </w:rPr>
    </w:lvl>
    <w:lvl w:ilvl="2" w:tplc="3728677E">
      <w:numFmt w:val="none"/>
      <w:lvlText w:val=""/>
      <w:lvlJc w:val="left"/>
      <w:pPr>
        <w:tabs>
          <w:tab w:val="num" w:pos="360"/>
        </w:tabs>
      </w:pPr>
    </w:lvl>
    <w:lvl w:ilvl="3" w:tplc="5F9E8FAA">
      <w:start w:val="1"/>
      <w:numFmt w:val="decimal"/>
      <w:lvlText w:val="%4."/>
      <w:lvlJc w:val="left"/>
      <w:pPr>
        <w:ind w:left="2520" w:hanging="360"/>
      </w:pPr>
      <w:rPr>
        <w:rFonts w:hint="default"/>
      </w:rPr>
    </w:lvl>
    <w:lvl w:ilvl="4" w:tplc="9CBE9736" w:tentative="1">
      <w:start w:val="1"/>
      <w:numFmt w:val="bullet"/>
      <w:lvlText w:val="•"/>
      <w:lvlJc w:val="left"/>
      <w:pPr>
        <w:tabs>
          <w:tab w:val="num" w:pos="3240"/>
        </w:tabs>
        <w:ind w:left="3240" w:hanging="360"/>
      </w:pPr>
      <w:rPr>
        <w:rFonts w:ascii="Arial" w:hAnsi="Arial" w:hint="default"/>
      </w:rPr>
    </w:lvl>
    <w:lvl w:ilvl="5" w:tplc="8BD86A1A" w:tentative="1">
      <w:start w:val="1"/>
      <w:numFmt w:val="bullet"/>
      <w:lvlText w:val="•"/>
      <w:lvlJc w:val="left"/>
      <w:pPr>
        <w:tabs>
          <w:tab w:val="num" w:pos="3960"/>
        </w:tabs>
        <w:ind w:left="3960" w:hanging="360"/>
      </w:pPr>
      <w:rPr>
        <w:rFonts w:ascii="Arial" w:hAnsi="Arial" w:hint="default"/>
      </w:rPr>
    </w:lvl>
    <w:lvl w:ilvl="6" w:tplc="D622734E" w:tentative="1">
      <w:start w:val="1"/>
      <w:numFmt w:val="bullet"/>
      <w:lvlText w:val="•"/>
      <w:lvlJc w:val="left"/>
      <w:pPr>
        <w:tabs>
          <w:tab w:val="num" w:pos="4680"/>
        </w:tabs>
        <w:ind w:left="4680" w:hanging="360"/>
      </w:pPr>
      <w:rPr>
        <w:rFonts w:ascii="Arial" w:hAnsi="Arial" w:hint="default"/>
      </w:rPr>
    </w:lvl>
    <w:lvl w:ilvl="7" w:tplc="06D0C91E" w:tentative="1">
      <w:start w:val="1"/>
      <w:numFmt w:val="bullet"/>
      <w:lvlText w:val="•"/>
      <w:lvlJc w:val="left"/>
      <w:pPr>
        <w:tabs>
          <w:tab w:val="num" w:pos="5400"/>
        </w:tabs>
        <w:ind w:left="5400" w:hanging="360"/>
      </w:pPr>
      <w:rPr>
        <w:rFonts w:ascii="Arial" w:hAnsi="Arial" w:hint="default"/>
      </w:rPr>
    </w:lvl>
    <w:lvl w:ilvl="8" w:tplc="01A6A5C4" w:tentative="1">
      <w:start w:val="1"/>
      <w:numFmt w:val="bullet"/>
      <w:lvlText w:val="•"/>
      <w:lvlJc w:val="left"/>
      <w:pPr>
        <w:tabs>
          <w:tab w:val="num" w:pos="6120"/>
        </w:tabs>
        <w:ind w:left="6120" w:hanging="360"/>
      </w:pPr>
      <w:rPr>
        <w:rFonts w:ascii="Arial" w:hAnsi="Arial" w:hint="default"/>
      </w:rPr>
    </w:lvl>
  </w:abstractNum>
  <w:abstractNum w:abstractNumId="36" w15:restartNumberingAfterBreak="0">
    <w:nsid w:val="7E305A1C"/>
    <w:multiLevelType w:val="hybridMultilevel"/>
    <w:tmpl w:val="76E83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E596045"/>
    <w:multiLevelType w:val="hybridMultilevel"/>
    <w:tmpl w:val="8F8EA8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67725928">
    <w:abstractNumId w:val="9"/>
  </w:num>
  <w:num w:numId="2" w16cid:durableId="2122719096">
    <w:abstractNumId w:val="22"/>
  </w:num>
  <w:num w:numId="3" w16cid:durableId="373623852">
    <w:abstractNumId w:val="20"/>
  </w:num>
  <w:num w:numId="4" w16cid:durableId="794173321">
    <w:abstractNumId w:val="27"/>
  </w:num>
  <w:num w:numId="5" w16cid:durableId="1700006985">
    <w:abstractNumId w:val="10"/>
  </w:num>
  <w:num w:numId="6" w16cid:durableId="360862587">
    <w:abstractNumId w:val="16"/>
  </w:num>
  <w:num w:numId="7" w16cid:durableId="1009065978">
    <w:abstractNumId w:val="18"/>
  </w:num>
  <w:num w:numId="8" w16cid:durableId="689450489">
    <w:abstractNumId w:val="0"/>
  </w:num>
  <w:num w:numId="9" w16cid:durableId="1342589939">
    <w:abstractNumId w:val="29"/>
  </w:num>
  <w:num w:numId="10" w16cid:durableId="826409163">
    <w:abstractNumId w:val="13"/>
  </w:num>
  <w:num w:numId="11" w16cid:durableId="1844003852">
    <w:abstractNumId w:val="4"/>
  </w:num>
  <w:num w:numId="12" w16cid:durableId="120005830">
    <w:abstractNumId w:val="14"/>
  </w:num>
  <w:num w:numId="13" w16cid:durableId="2127770935">
    <w:abstractNumId w:val="3"/>
  </w:num>
  <w:num w:numId="14" w16cid:durableId="2098861596">
    <w:abstractNumId w:val="28"/>
  </w:num>
  <w:num w:numId="15" w16cid:durableId="985089716">
    <w:abstractNumId w:val="25"/>
  </w:num>
  <w:num w:numId="16" w16cid:durableId="730081048">
    <w:abstractNumId w:val="5"/>
  </w:num>
  <w:num w:numId="17" w16cid:durableId="290749127">
    <w:abstractNumId w:val="8"/>
  </w:num>
  <w:num w:numId="18" w16cid:durableId="2115661066">
    <w:abstractNumId w:val="30"/>
  </w:num>
  <w:num w:numId="19" w16cid:durableId="716663889">
    <w:abstractNumId w:val="24"/>
  </w:num>
  <w:num w:numId="20" w16cid:durableId="1175997816">
    <w:abstractNumId w:val="34"/>
  </w:num>
  <w:num w:numId="21" w16cid:durableId="1857380399">
    <w:abstractNumId w:val="15"/>
  </w:num>
  <w:num w:numId="22" w16cid:durableId="186601845">
    <w:abstractNumId w:val="2"/>
  </w:num>
  <w:num w:numId="23" w16cid:durableId="1745294814">
    <w:abstractNumId w:val="26"/>
  </w:num>
  <w:num w:numId="24" w16cid:durableId="1118178512">
    <w:abstractNumId w:val="1"/>
  </w:num>
  <w:num w:numId="25" w16cid:durableId="12152409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6912140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53629810">
    <w:abstractNumId w:val="11"/>
  </w:num>
  <w:num w:numId="28" w16cid:durableId="370304487">
    <w:abstractNumId w:val="35"/>
  </w:num>
  <w:num w:numId="29" w16cid:durableId="115295760">
    <w:abstractNumId w:val="7"/>
  </w:num>
  <w:num w:numId="30" w16cid:durableId="569584432">
    <w:abstractNumId w:val="12"/>
  </w:num>
  <w:num w:numId="31" w16cid:durableId="634406280">
    <w:abstractNumId w:val="32"/>
  </w:num>
  <w:num w:numId="32" w16cid:durableId="1203127356">
    <w:abstractNumId w:val="17"/>
  </w:num>
  <w:num w:numId="33" w16cid:durableId="2051374263">
    <w:abstractNumId w:val="36"/>
  </w:num>
  <w:num w:numId="34" w16cid:durableId="153647268">
    <w:abstractNumId w:val="31"/>
  </w:num>
  <w:num w:numId="35" w16cid:durableId="490175195">
    <w:abstractNumId w:val="21"/>
  </w:num>
  <w:num w:numId="36" w16cid:durableId="181432278">
    <w:abstractNumId w:val="33"/>
  </w:num>
  <w:num w:numId="37" w16cid:durableId="49021436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9707142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5560165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605234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92957581">
    <w:abstractNumId w:val="9"/>
  </w:num>
  <w:num w:numId="42" w16cid:durableId="86392998">
    <w:abstractNumId w:val="6"/>
  </w:num>
  <w:num w:numId="43" w16cid:durableId="1042439743">
    <w:abstractNumId w:val="19"/>
  </w:num>
  <w:num w:numId="44" w16cid:durableId="1277180024">
    <w:abstractNumId w:val="23"/>
  </w:num>
  <w:num w:numId="45" w16cid:durableId="212908080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pt-BR" w:vendorID="64" w:dllVersion="6" w:nlCheck="1" w:checkStyle="0"/>
  <w:activeWritingStyle w:appName="MSWord" w:lang="pt-BR" w:vendorID="64" w:dllVersion="4096" w:nlCheck="1" w:checkStyle="0"/>
  <w:activeWritingStyle w:appName="MSWord" w:lang="pt-BR" w:vendorID="64" w:dllVersion="0" w:nlCheck="1" w:checkStyle="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4B5"/>
    <w:rsid w:val="000038A9"/>
    <w:rsid w:val="00012210"/>
    <w:rsid w:val="00024E5F"/>
    <w:rsid w:val="00025884"/>
    <w:rsid w:val="000372FE"/>
    <w:rsid w:val="00060D76"/>
    <w:rsid w:val="0007121D"/>
    <w:rsid w:val="00084943"/>
    <w:rsid w:val="00084C62"/>
    <w:rsid w:val="000923B7"/>
    <w:rsid w:val="000974D9"/>
    <w:rsid w:val="000A34FC"/>
    <w:rsid w:val="000A633B"/>
    <w:rsid w:val="000B0E80"/>
    <w:rsid w:val="000B4CDE"/>
    <w:rsid w:val="000C5E86"/>
    <w:rsid w:val="000E002F"/>
    <w:rsid w:val="000E64C9"/>
    <w:rsid w:val="00100C3E"/>
    <w:rsid w:val="00104086"/>
    <w:rsid w:val="00140A62"/>
    <w:rsid w:val="00141EFA"/>
    <w:rsid w:val="001665F1"/>
    <w:rsid w:val="00190ACA"/>
    <w:rsid w:val="001E2B72"/>
    <w:rsid w:val="00204691"/>
    <w:rsid w:val="0021537A"/>
    <w:rsid w:val="00216009"/>
    <w:rsid w:val="00222FCD"/>
    <w:rsid w:val="00230991"/>
    <w:rsid w:val="00231E29"/>
    <w:rsid w:val="00233D72"/>
    <w:rsid w:val="0023408F"/>
    <w:rsid w:val="00244280"/>
    <w:rsid w:val="00245C6D"/>
    <w:rsid w:val="002568A5"/>
    <w:rsid w:val="00261661"/>
    <w:rsid w:val="00277D63"/>
    <w:rsid w:val="002B3046"/>
    <w:rsid w:val="002C5667"/>
    <w:rsid w:val="002D1790"/>
    <w:rsid w:val="002E2517"/>
    <w:rsid w:val="002E39CD"/>
    <w:rsid w:val="003145DB"/>
    <w:rsid w:val="0034601B"/>
    <w:rsid w:val="003477F0"/>
    <w:rsid w:val="00355F04"/>
    <w:rsid w:val="0036570C"/>
    <w:rsid w:val="003A4214"/>
    <w:rsid w:val="003A6985"/>
    <w:rsid w:val="003B722B"/>
    <w:rsid w:val="003C6F46"/>
    <w:rsid w:val="003C7016"/>
    <w:rsid w:val="003D5045"/>
    <w:rsid w:val="003E347C"/>
    <w:rsid w:val="003F41C6"/>
    <w:rsid w:val="003F778E"/>
    <w:rsid w:val="00424393"/>
    <w:rsid w:val="00431B7A"/>
    <w:rsid w:val="004333DF"/>
    <w:rsid w:val="00433B59"/>
    <w:rsid w:val="00434E04"/>
    <w:rsid w:val="00456DC8"/>
    <w:rsid w:val="004578BE"/>
    <w:rsid w:val="0046215D"/>
    <w:rsid w:val="00473863"/>
    <w:rsid w:val="00481C1F"/>
    <w:rsid w:val="004A3E57"/>
    <w:rsid w:val="004A51EE"/>
    <w:rsid w:val="004C2F51"/>
    <w:rsid w:val="004C3873"/>
    <w:rsid w:val="004E0ACC"/>
    <w:rsid w:val="004E6262"/>
    <w:rsid w:val="004E68E0"/>
    <w:rsid w:val="0052555F"/>
    <w:rsid w:val="00572CFB"/>
    <w:rsid w:val="005739D4"/>
    <w:rsid w:val="00582001"/>
    <w:rsid w:val="005827E8"/>
    <w:rsid w:val="005A2E6F"/>
    <w:rsid w:val="005D0D75"/>
    <w:rsid w:val="005D4C50"/>
    <w:rsid w:val="006031DA"/>
    <w:rsid w:val="00606DBB"/>
    <w:rsid w:val="00610131"/>
    <w:rsid w:val="00636CE1"/>
    <w:rsid w:val="006400AE"/>
    <w:rsid w:val="00657BD7"/>
    <w:rsid w:val="006730C6"/>
    <w:rsid w:val="006B5343"/>
    <w:rsid w:val="006B568B"/>
    <w:rsid w:val="006F055D"/>
    <w:rsid w:val="006F27DE"/>
    <w:rsid w:val="006F3E14"/>
    <w:rsid w:val="007068FE"/>
    <w:rsid w:val="00716830"/>
    <w:rsid w:val="0072304B"/>
    <w:rsid w:val="0074627B"/>
    <w:rsid w:val="00752B74"/>
    <w:rsid w:val="00755382"/>
    <w:rsid w:val="00773973"/>
    <w:rsid w:val="007757B3"/>
    <w:rsid w:val="00781B48"/>
    <w:rsid w:val="0078209D"/>
    <w:rsid w:val="007825AF"/>
    <w:rsid w:val="007A72A1"/>
    <w:rsid w:val="007F6810"/>
    <w:rsid w:val="00806AD6"/>
    <w:rsid w:val="0082318F"/>
    <w:rsid w:val="00830101"/>
    <w:rsid w:val="008444B5"/>
    <w:rsid w:val="00860756"/>
    <w:rsid w:val="0086797A"/>
    <w:rsid w:val="00873AE3"/>
    <w:rsid w:val="00897CA1"/>
    <w:rsid w:val="008C198A"/>
    <w:rsid w:val="008D7FB5"/>
    <w:rsid w:val="008E2C8A"/>
    <w:rsid w:val="0090522E"/>
    <w:rsid w:val="00916435"/>
    <w:rsid w:val="009264C3"/>
    <w:rsid w:val="0093735D"/>
    <w:rsid w:val="00965CC5"/>
    <w:rsid w:val="00973173"/>
    <w:rsid w:val="00986417"/>
    <w:rsid w:val="009C7DD9"/>
    <w:rsid w:val="009D392A"/>
    <w:rsid w:val="009D6912"/>
    <w:rsid w:val="009E31B5"/>
    <w:rsid w:val="009F4D4B"/>
    <w:rsid w:val="00A25FE5"/>
    <w:rsid w:val="00A644D9"/>
    <w:rsid w:val="00AD691A"/>
    <w:rsid w:val="00AE128E"/>
    <w:rsid w:val="00AF7BF0"/>
    <w:rsid w:val="00B077EB"/>
    <w:rsid w:val="00B12AD0"/>
    <w:rsid w:val="00B30B46"/>
    <w:rsid w:val="00B3456F"/>
    <w:rsid w:val="00B40858"/>
    <w:rsid w:val="00B41951"/>
    <w:rsid w:val="00B676B0"/>
    <w:rsid w:val="00B80650"/>
    <w:rsid w:val="00B907F9"/>
    <w:rsid w:val="00B94210"/>
    <w:rsid w:val="00BA2374"/>
    <w:rsid w:val="00BA2DD0"/>
    <w:rsid w:val="00BA3821"/>
    <w:rsid w:val="00BB0846"/>
    <w:rsid w:val="00BB08ED"/>
    <w:rsid w:val="00BB5430"/>
    <w:rsid w:val="00BC277B"/>
    <w:rsid w:val="00C039AB"/>
    <w:rsid w:val="00C10077"/>
    <w:rsid w:val="00C14A89"/>
    <w:rsid w:val="00C334BC"/>
    <w:rsid w:val="00C50302"/>
    <w:rsid w:val="00C504EE"/>
    <w:rsid w:val="00C5128E"/>
    <w:rsid w:val="00C6637F"/>
    <w:rsid w:val="00C71276"/>
    <w:rsid w:val="00C71F8F"/>
    <w:rsid w:val="00C80717"/>
    <w:rsid w:val="00C90D16"/>
    <w:rsid w:val="00CB36FE"/>
    <w:rsid w:val="00CB4DB7"/>
    <w:rsid w:val="00CB7082"/>
    <w:rsid w:val="00CD2D4F"/>
    <w:rsid w:val="00D03F23"/>
    <w:rsid w:val="00D37A2D"/>
    <w:rsid w:val="00D56DEC"/>
    <w:rsid w:val="00D75933"/>
    <w:rsid w:val="00D83303"/>
    <w:rsid w:val="00D961D0"/>
    <w:rsid w:val="00D97170"/>
    <w:rsid w:val="00DA7DC3"/>
    <w:rsid w:val="00DB5511"/>
    <w:rsid w:val="00DC0D53"/>
    <w:rsid w:val="00DC2117"/>
    <w:rsid w:val="00DC2875"/>
    <w:rsid w:val="00DD6136"/>
    <w:rsid w:val="00DE17E0"/>
    <w:rsid w:val="00DE5225"/>
    <w:rsid w:val="00DF6C79"/>
    <w:rsid w:val="00E0683B"/>
    <w:rsid w:val="00E312B8"/>
    <w:rsid w:val="00E341ED"/>
    <w:rsid w:val="00E36653"/>
    <w:rsid w:val="00E36F98"/>
    <w:rsid w:val="00E47CA1"/>
    <w:rsid w:val="00E5373D"/>
    <w:rsid w:val="00E85A75"/>
    <w:rsid w:val="00EA009E"/>
    <w:rsid w:val="00EA1703"/>
    <w:rsid w:val="00EC244C"/>
    <w:rsid w:val="00ED675F"/>
    <w:rsid w:val="00EE0507"/>
    <w:rsid w:val="00EF4408"/>
    <w:rsid w:val="00F00212"/>
    <w:rsid w:val="00F073A2"/>
    <w:rsid w:val="00F15761"/>
    <w:rsid w:val="00F4729E"/>
    <w:rsid w:val="00F53989"/>
    <w:rsid w:val="00F62330"/>
    <w:rsid w:val="00F62AF0"/>
    <w:rsid w:val="00F81C3C"/>
    <w:rsid w:val="00FB744D"/>
    <w:rsid w:val="00FC0D0D"/>
    <w:rsid w:val="00FC6ED6"/>
    <w:rsid w:val="00FD66E6"/>
    <w:rsid w:val="00FD7017"/>
    <w:rsid w:val="00FE3AEF"/>
    <w:rsid w:val="00FE40A1"/>
    <w:rsid w:val="00FF288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D0ACE"/>
  <w15:docId w15:val="{D2603CBA-506A-4F3E-98A7-AEA9CD564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D53"/>
  </w:style>
  <w:style w:type="paragraph" w:styleId="Ttulo1">
    <w:name w:val="heading 1"/>
    <w:basedOn w:val="Normal"/>
    <w:next w:val="Normal"/>
    <w:link w:val="Ttulo1Char"/>
    <w:uiPriority w:val="9"/>
    <w:qFormat/>
    <w:rsid w:val="008444B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844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A25FE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444B5"/>
    <w:pPr>
      <w:ind w:left="720"/>
      <w:contextualSpacing/>
    </w:pPr>
  </w:style>
  <w:style w:type="character" w:customStyle="1" w:styleId="Ttulo1Char">
    <w:name w:val="Título 1 Char"/>
    <w:basedOn w:val="Fontepargpadro"/>
    <w:link w:val="Ttulo1"/>
    <w:uiPriority w:val="9"/>
    <w:rsid w:val="008444B5"/>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8444B5"/>
    <w:rPr>
      <w:rFonts w:asciiTheme="majorHAnsi" w:eastAsiaTheme="majorEastAsia" w:hAnsiTheme="majorHAnsi" w:cstheme="majorBidi"/>
      <w:color w:val="2E74B5" w:themeColor="accent1" w:themeShade="BF"/>
      <w:sz w:val="26"/>
      <w:szCs w:val="26"/>
    </w:rPr>
  </w:style>
  <w:style w:type="paragraph" w:styleId="CabealhodoSumrio">
    <w:name w:val="TOC Heading"/>
    <w:basedOn w:val="Ttulo1"/>
    <w:next w:val="Normal"/>
    <w:uiPriority w:val="39"/>
    <w:unhideWhenUsed/>
    <w:qFormat/>
    <w:rsid w:val="008444B5"/>
    <w:pPr>
      <w:outlineLvl w:val="9"/>
    </w:pPr>
    <w:rPr>
      <w:lang w:eastAsia="pt-BR"/>
    </w:rPr>
  </w:style>
  <w:style w:type="paragraph" w:styleId="Sumrio1">
    <w:name w:val="toc 1"/>
    <w:basedOn w:val="Normal"/>
    <w:next w:val="Normal"/>
    <w:autoRedefine/>
    <w:uiPriority w:val="39"/>
    <w:unhideWhenUsed/>
    <w:rsid w:val="008444B5"/>
    <w:pPr>
      <w:spacing w:after="100"/>
    </w:pPr>
  </w:style>
  <w:style w:type="paragraph" w:styleId="Sumrio2">
    <w:name w:val="toc 2"/>
    <w:basedOn w:val="Normal"/>
    <w:next w:val="Normal"/>
    <w:autoRedefine/>
    <w:uiPriority w:val="39"/>
    <w:unhideWhenUsed/>
    <w:rsid w:val="008444B5"/>
    <w:pPr>
      <w:spacing w:after="100"/>
      <w:ind w:left="220"/>
    </w:pPr>
  </w:style>
  <w:style w:type="character" w:styleId="Hyperlink">
    <w:name w:val="Hyperlink"/>
    <w:basedOn w:val="Fontepargpadro"/>
    <w:uiPriority w:val="99"/>
    <w:unhideWhenUsed/>
    <w:rsid w:val="008444B5"/>
    <w:rPr>
      <w:color w:val="0563C1" w:themeColor="hyperlink"/>
      <w:u w:val="single"/>
    </w:rPr>
  </w:style>
  <w:style w:type="table" w:styleId="Tabelacomgrade">
    <w:name w:val="Table Grid"/>
    <w:basedOn w:val="Tabelanormal"/>
    <w:uiPriority w:val="59"/>
    <w:rsid w:val="000E00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ontepargpadro"/>
    <w:rsid w:val="00C6637F"/>
  </w:style>
  <w:style w:type="paragraph" w:styleId="SemEspaamento">
    <w:name w:val="No Spacing"/>
    <w:uiPriority w:val="1"/>
    <w:qFormat/>
    <w:rsid w:val="00024E5F"/>
    <w:pPr>
      <w:spacing w:after="0" w:line="240" w:lineRule="auto"/>
    </w:pPr>
  </w:style>
  <w:style w:type="paragraph" w:styleId="Rodap">
    <w:name w:val="footer"/>
    <w:basedOn w:val="Normal"/>
    <w:link w:val="RodapChar"/>
    <w:uiPriority w:val="99"/>
    <w:unhideWhenUsed/>
    <w:rsid w:val="00024E5F"/>
    <w:pPr>
      <w:tabs>
        <w:tab w:val="center" w:pos="4252"/>
        <w:tab w:val="right" w:pos="8504"/>
      </w:tabs>
      <w:spacing w:after="0" w:line="240" w:lineRule="auto"/>
    </w:pPr>
  </w:style>
  <w:style w:type="character" w:customStyle="1" w:styleId="RodapChar">
    <w:name w:val="Rodapé Char"/>
    <w:basedOn w:val="Fontepargpadro"/>
    <w:link w:val="Rodap"/>
    <w:uiPriority w:val="99"/>
    <w:rsid w:val="00024E5F"/>
  </w:style>
  <w:style w:type="paragraph" w:styleId="Cabealho">
    <w:name w:val="header"/>
    <w:basedOn w:val="Normal"/>
    <w:link w:val="CabealhoChar"/>
    <w:uiPriority w:val="99"/>
    <w:unhideWhenUsed/>
    <w:rsid w:val="00024E5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4E5F"/>
  </w:style>
  <w:style w:type="paragraph" w:customStyle="1" w:styleId="Titulo1">
    <w:name w:val="Titulo1"/>
    <w:basedOn w:val="Ttulo1"/>
    <w:link w:val="Titulo1Char"/>
    <w:qFormat/>
    <w:rsid w:val="00F81C3C"/>
    <w:pPr>
      <w:numPr>
        <w:numId w:val="1"/>
      </w:numPr>
      <w:jc w:val="both"/>
    </w:pPr>
    <w:rPr>
      <w:rFonts w:ascii="Arial" w:hAnsi="Arial" w:cs="Arial"/>
      <w:color w:val="000000" w:themeColor="text1"/>
      <w:sz w:val="36"/>
      <w:szCs w:val="36"/>
    </w:rPr>
  </w:style>
  <w:style w:type="paragraph" w:customStyle="1" w:styleId="Titulo2">
    <w:name w:val="Titulo2"/>
    <w:basedOn w:val="Ttulo1"/>
    <w:link w:val="Titulo2Char"/>
    <w:qFormat/>
    <w:rsid w:val="00F81C3C"/>
    <w:pPr>
      <w:numPr>
        <w:ilvl w:val="1"/>
        <w:numId w:val="1"/>
      </w:numPr>
    </w:pPr>
    <w:rPr>
      <w:rFonts w:ascii="Arial" w:hAnsi="Arial" w:cs="Arial"/>
      <w:color w:val="000000" w:themeColor="text1"/>
      <w:sz w:val="28"/>
      <w:szCs w:val="28"/>
    </w:rPr>
  </w:style>
  <w:style w:type="character" w:customStyle="1" w:styleId="Titulo1Char">
    <w:name w:val="Titulo1 Char"/>
    <w:basedOn w:val="Ttulo1Char"/>
    <w:link w:val="Titulo1"/>
    <w:rsid w:val="00F81C3C"/>
    <w:rPr>
      <w:rFonts w:ascii="Arial" w:eastAsiaTheme="majorEastAsia" w:hAnsi="Arial" w:cs="Arial"/>
      <w:color w:val="000000" w:themeColor="text1"/>
      <w:sz w:val="36"/>
      <w:szCs w:val="36"/>
    </w:rPr>
  </w:style>
  <w:style w:type="paragraph" w:customStyle="1" w:styleId="Titulo3">
    <w:name w:val="Titulo3"/>
    <w:basedOn w:val="Ttulo2"/>
    <w:link w:val="Titulo3Char"/>
    <w:qFormat/>
    <w:rsid w:val="00F81C3C"/>
    <w:pPr>
      <w:numPr>
        <w:ilvl w:val="2"/>
        <w:numId w:val="1"/>
      </w:numPr>
      <w:jc w:val="both"/>
    </w:pPr>
    <w:rPr>
      <w:rFonts w:ascii="Arial" w:hAnsi="Arial" w:cs="Arial"/>
      <w:color w:val="000000" w:themeColor="text1"/>
      <w:sz w:val="28"/>
      <w:szCs w:val="28"/>
    </w:rPr>
  </w:style>
  <w:style w:type="character" w:customStyle="1" w:styleId="Titulo2Char">
    <w:name w:val="Titulo2 Char"/>
    <w:basedOn w:val="Ttulo1Char"/>
    <w:link w:val="Titulo2"/>
    <w:rsid w:val="00F81C3C"/>
    <w:rPr>
      <w:rFonts w:ascii="Arial" w:eastAsiaTheme="majorEastAsia" w:hAnsi="Arial" w:cs="Arial"/>
      <w:color w:val="000000" w:themeColor="text1"/>
      <w:sz w:val="28"/>
      <w:szCs w:val="28"/>
    </w:rPr>
  </w:style>
  <w:style w:type="character" w:customStyle="1" w:styleId="Titulo3Char">
    <w:name w:val="Titulo3 Char"/>
    <w:basedOn w:val="Ttulo2Char"/>
    <w:link w:val="Titulo3"/>
    <w:rsid w:val="00F81C3C"/>
    <w:rPr>
      <w:rFonts w:ascii="Arial" w:eastAsiaTheme="majorEastAsia" w:hAnsi="Arial" w:cs="Arial"/>
      <w:color w:val="000000" w:themeColor="text1"/>
      <w:sz w:val="28"/>
      <w:szCs w:val="28"/>
    </w:rPr>
  </w:style>
  <w:style w:type="paragraph" w:styleId="Textodebalo">
    <w:name w:val="Balloon Text"/>
    <w:basedOn w:val="Normal"/>
    <w:link w:val="TextodebaloChar"/>
    <w:uiPriority w:val="99"/>
    <w:semiHidden/>
    <w:unhideWhenUsed/>
    <w:rsid w:val="00873AE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873AE3"/>
    <w:rPr>
      <w:rFonts w:ascii="Tahoma" w:hAnsi="Tahoma" w:cs="Tahoma"/>
      <w:sz w:val="16"/>
      <w:szCs w:val="16"/>
    </w:rPr>
  </w:style>
  <w:style w:type="character" w:customStyle="1" w:styleId="Ttulo3Char">
    <w:name w:val="Título 3 Char"/>
    <w:basedOn w:val="Fontepargpadro"/>
    <w:link w:val="Ttulo3"/>
    <w:uiPriority w:val="9"/>
    <w:rsid w:val="00A25FE5"/>
    <w:rPr>
      <w:rFonts w:asciiTheme="majorHAnsi" w:eastAsiaTheme="majorEastAsia" w:hAnsiTheme="majorHAnsi" w:cstheme="majorBidi"/>
      <w:color w:val="1F4D78" w:themeColor="accent1" w:themeShade="7F"/>
      <w:sz w:val="24"/>
      <w:szCs w:val="24"/>
    </w:rPr>
  </w:style>
  <w:style w:type="paragraph" w:customStyle="1" w:styleId="ColorfulList-Accent11">
    <w:name w:val="Colorful List - Accent 11"/>
    <w:basedOn w:val="Normal"/>
    <w:uiPriority w:val="34"/>
    <w:qFormat/>
    <w:rsid w:val="00A25FE5"/>
    <w:pPr>
      <w:spacing w:after="200" w:line="276" w:lineRule="auto"/>
      <w:ind w:left="720"/>
      <w:contextualSpacing/>
    </w:pPr>
    <w:rPr>
      <w:rFonts w:ascii="Calibri" w:eastAsia="Calibri" w:hAnsi="Calibri" w:cs="Times New Roman"/>
    </w:rPr>
  </w:style>
  <w:style w:type="character" w:styleId="Refdecomentrio">
    <w:name w:val="annotation reference"/>
    <w:basedOn w:val="Fontepargpadro"/>
    <w:uiPriority w:val="99"/>
    <w:semiHidden/>
    <w:unhideWhenUsed/>
    <w:rsid w:val="002C5667"/>
    <w:rPr>
      <w:sz w:val="16"/>
      <w:szCs w:val="16"/>
    </w:rPr>
  </w:style>
  <w:style w:type="paragraph" w:styleId="Textodecomentrio">
    <w:name w:val="annotation text"/>
    <w:basedOn w:val="Normal"/>
    <w:link w:val="TextodecomentrioChar"/>
    <w:uiPriority w:val="99"/>
    <w:semiHidden/>
    <w:unhideWhenUsed/>
    <w:rsid w:val="002C5667"/>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2C5667"/>
    <w:rPr>
      <w:sz w:val="20"/>
      <w:szCs w:val="20"/>
    </w:rPr>
  </w:style>
  <w:style w:type="paragraph" w:styleId="Assuntodocomentrio">
    <w:name w:val="annotation subject"/>
    <w:basedOn w:val="Textodecomentrio"/>
    <w:next w:val="Textodecomentrio"/>
    <w:link w:val="AssuntodocomentrioChar"/>
    <w:uiPriority w:val="99"/>
    <w:semiHidden/>
    <w:unhideWhenUsed/>
    <w:rsid w:val="002C5667"/>
    <w:rPr>
      <w:b/>
      <w:bCs/>
    </w:rPr>
  </w:style>
  <w:style w:type="character" w:customStyle="1" w:styleId="AssuntodocomentrioChar">
    <w:name w:val="Assunto do comentário Char"/>
    <w:basedOn w:val="TextodecomentrioChar"/>
    <w:link w:val="Assuntodocomentrio"/>
    <w:uiPriority w:val="99"/>
    <w:semiHidden/>
    <w:rsid w:val="002C5667"/>
    <w:rPr>
      <w:b/>
      <w:bCs/>
      <w:sz w:val="20"/>
      <w:szCs w:val="20"/>
    </w:rPr>
  </w:style>
  <w:style w:type="paragraph" w:styleId="NormalWeb">
    <w:name w:val="Normal (Web)"/>
    <w:basedOn w:val="Normal"/>
    <w:uiPriority w:val="99"/>
    <w:unhideWhenUsed/>
    <w:rsid w:val="009E31B5"/>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FD6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962424">
      <w:bodyDiv w:val="1"/>
      <w:marLeft w:val="0"/>
      <w:marRight w:val="0"/>
      <w:marTop w:val="0"/>
      <w:marBottom w:val="0"/>
      <w:divBdr>
        <w:top w:val="none" w:sz="0" w:space="0" w:color="auto"/>
        <w:left w:val="none" w:sz="0" w:space="0" w:color="auto"/>
        <w:bottom w:val="none" w:sz="0" w:space="0" w:color="auto"/>
        <w:right w:val="none" w:sz="0" w:space="0" w:color="auto"/>
      </w:divBdr>
    </w:div>
    <w:div w:id="174350266">
      <w:bodyDiv w:val="1"/>
      <w:marLeft w:val="0"/>
      <w:marRight w:val="0"/>
      <w:marTop w:val="0"/>
      <w:marBottom w:val="0"/>
      <w:divBdr>
        <w:top w:val="none" w:sz="0" w:space="0" w:color="auto"/>
        <w:left w:val="none" w:sz="0" w:space="0" w:color="auto"/>
        <w:bottom w:val="none" w:sz="0" w:space="0" w:color="auto"/>
        <w:right w:val="none" w:sz="0" w:space="0" w:color="auto"/>
      </w:divBdr>
      <w:divsChild>
        <w:div w:id="134838144">
          <w:marLeft w:val="0"/>
          <w:marRight w:val="0"/>
          <w:marTop w:val="0"/>
          <w:marBottom w:val="0"/>
          <w:divBdr>
            <w:top w:val="none" w:sz="0" w:space="0" w:color="auto"/>
            <w:left w:val="none" w:sz="0" w:space="0" w:color="auto"/>
            <w:bottom w:val="none" w:sz="0" w:space="0" w:color="auto"/>
            <w:right w:val="none" w:sz="0" w:space="0" w:color="auto"/>
          </w:divBdr>
          <w:divsChild>
            <w:div w:id="2027363854">
              <w:marLeft w:val="0"/>
              <w:marRight w:val="0"/>
              <w:marTop w:val="0"/>
              <w:marBottom w:val="0"/>
              <w:divBdr>
                <w:top w:val="none" w:sz="0" w:space="0" w:color="auto"/>
                <w:left w:val="none" w:sz="0" w:space="0" w:color="auto"/>
                <w:bottom w:val="none" w:sz="0" w:space="0" w:color="auto"/>
                <w:right w:val="none" w:sz="0" w:space="0" w:color="auto"/>
              </w:divBdr>
              <w:divsChild>
                <w:div w:id="1660646848">
                  <w:marLeft w:val="0"/>
                  <w:marRight w:val="0"/>
                  <w:marTop w:val="0"/>
                  <w:marBottom w:val="0"/>
                  <w:divBdr>
                    <w:top w:val="none" w:sz="0" w:space="0" w:color="auto"/>
                    <w:left w:val="none" w:sz="0" w:space="0" w:color="auto"/>
                    <w:bottom w:val="none" w:sz="0" w:space="0" w:color="auto"/>
                    <w:right w:val="none" w:sz="0" w:space="0" w:color="auto"/>
                  </w:divBdr>
                  <w:divsChild>
                    <w:div w:id="774594369">
                      <w:marLeft w:val="0"/>
                      <w:marRight w:val="0"/>
                      <w:marTop w:val="0"/>
                      <w:marBottom w:val="0"/>
                      <w:divBdr>
                        <w:top w:val="none" w:sz="0" w:space="0" w:color="auto"/>
                        <w:left w:val="none" w:sz="0" w:space="0" w:color="auto"/>
                        <w:bottom w:val="none" w:sz="0" w:space="0" w:color="auto"/>
                        <w:right w:val="none" w:sz="0" w:space="0" w:color="auto"/>
                      </w:divBdr>
                      <w:divsChild>
                        <w:div w:id="710421395">
                          <w:marLeft w:val="0"/>
                          <w:marRight w:val="0"/>
                          <w:marTop w:val="0"/>
                          <w:marBottom w:val="0"/>
                          <w:divBdr>
                            <w:top w:val="none" w:sz="0" w:space="0" w:color="auto"/>
                            <w:left w:val="none" w:sz="0" w:space="0" w:color="auto"/>
                            <w:bottom w:val="none" w:sz="0" w:space="0" w:color="auto"/>
                            <w:right w:val="none" w:sz="0" w:space="0" w:color="auto"/>
                          </w:divBdr>
                          <w:divsChild>
                            <w:div w:id="1084185474">
                              <w:marLeft w:val="0"/>
                              <w:marRight w:val="0"/>
                              <w:marTop w:val="0"/>
                              <w:marBottom w:val="0"/>
                              <w:divBdr>
                                <w:top w:val="none" w:sz="0" w:space="0" w:color="auto"/>
                                <w:left w:val="none" w:sz="0" w:space="0" w:color="auto"/>
                                <w:bottom w:val="none" w:sz="0" w:space="0" w:color="auto"/>
                                <w:right w:val="none" w:sz="0" w:space="0" w:color="auto"/>
                              </w:divBdr>
                              <w:divsChild>
                                <w:div w:id="15787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67325">
      <w:bodyDiv w:val="1"/>
      <w:marLeft w:val="0"/>
      <w:marRight w:val="0"/>
      <w:marTop w:val="0"/>
      <w:marBottom w:val="0"/>
      <w:divBdr>
        <w:top w:val="none" w:sz="0" w:space="0" w:color="auto"/>
        <w:left w:val="none" w:sz="0" w:space="0" w:color="auto"/>
        <w:bottom w:val="none" w:sz="0" w:space="0" w:color="auto"/>
        <w:right w:val="none" w:sz="0" w:space="0" w:color="auto"/>
      </w:divBdr>
    </w:div>
    <w:div w:id="583682519">
      <w:bodyDiv w:val="1"/>
      <w:marLeft w:val="0"/>
      <w:marRight w:val="0"/>
      <w:marTop w:val="0"/>
      <w:marBottom w:val="0"/>
      <w:divBdr>
        <w:top w:val="none" w:sz="0" w:space="0" w:color="auto"/>
        <w:left w:val="none" w:sz="0" w:space="0" w:color="auto"/>
        <w:bottom w:val="none" w:sz="0" w:space="0" w:color="auto"/>
        <w:right w:val="none" w:sz="0" w:space="0" w:color="auto"/>
      </w:divBdr>
    </w:div>
    <w:div w:id="914624939">
      <w:bodyDiv w:val="1"/>
      <w:marLeft w:val="0"/>
      <w:marRight w:val="0"/>
      <w:marTop w:val="0"/>
      <w:marBottom w:val="0"/>
      <w:divBdr>
        <w:top w:val="none" w:sz="0" w:space="0" w:color="auto"/>
        <w:left w:val="none" w:sz="0" w:space="0" w:color="auto"/>
        <w:bottom w:val="none" w:sz="0" w:space="0" w:color="auto"/>
        <w:right w:val="none" w:sz="0" w:space="0" w:color="auto"/>
      </w:divBdr>
    </w:div>
    <w:div w:id="1227259708">
      <w:bodyDiv w:val="1"/>
      <w:marLeft w:val="0"/>
      <w:marRight w:val="0"/>
      <w:marTop w:val="0"/>
      <w:marBottom w:val="0"/>
      <w:divBdr>
        <w:top w:val="none" w:sz="0" w:space="0" w:color="auto"/>
        <w:left w:val="none" w:sz="0" w:space="0" w:color="auto"/>
        <w:bottom w:val="none" w:sz="0" w:space="0" w:color="auto"/>
        <w:right w:val="none" w:sz="0" w:space="0" w:color="auto"/>
      </w:divBdr>
    </w:div>
    <w:div w:id="1318456889">
      <w:bodyDiv w:val="1"/>
      <w:marLeft w:val="0"/>
      <w:marRight w:val="0"/>
      <w:marTop w:val="0"/>
      <w:marBottom w:val="0"/>
      <w:divBdr>
        <w:top w:val="none" w:sz="0" w:space="0" w:color="auto"/>
        <w:left w:val="none" w:sz="0" w:space="0" w:color="auto"/>
        <w:bottom w:val="none" w:sz="0" w:space="0" w:color="auto"/>
        <w:right w:val="none" w:sz="0" w:space="0" w:color="auto"/>
      </w:divBdr>
      <w:divsChild>
        <w:div w:id="266932063">
          <w:marLeft w:val="0"/>
          <w:marRight w:val="0"/>
          <w:marTop w:val="0"/>
          <w:marBottom w:val="0"/>
          <w:divBdr>
            <w:top w:val="none" w:sz="0" w:space="0" w:color="auto"/>
            <w:left w:val="none" w:sz="0" w:space="0" w:color="auto"/>
            <w:bottom w:val="none" w:sz="0" w:space="0" w:color="auto"/>
            <w:right w:val="none" w:sz="0" w:space="0" w:color="auto"/>
          </w:divBdr>
          <w:divsChild>
            <w:div w:id="906498703">
              <w:marLeft w:val="0"/>
              <w:marRight w:val="0"/>
              <w:marTop w:val="0"/>
              <w:marBottom w:val="0"/>
              <w:divBdr>
                <w:top w:val="none" w:sz="0" w:space="0" w:color="auto"/>
                <w:left w:val="none" w:sz="0" w:space="0" w:color="auto"/>
                <w:bottom w:val="none" w:sz="0" w:space="0" w:color="auto"/>
                <w:right w:val="none" w:sz="0" w:space="0" w:color="auto"/>
              </w:divBdr>
              <w:divsChild>
                <w:div w:id="2083605077">
                  <w:marLeft w:val="0"/>
                  <w:marRight w:val="0"/>
                  <w:marTop w:val="0"/>
                  <w:marBottom w:val="0"/>
                  <w:divBdr>
                    <w:top w:val="none" w:sz="0" w:space="0" w:color="auto"/>
                    <w:left w:val="none" w:sz="0" w:space="0" w:color="auto"/>
                    <w:bottom w:val="none" w:sz="0" w:space="0" w:color="auto"/>
                    <w:right w:val="none" w:sz="0" w:space="0" w:color="auto"/>
                  </w:divBdr>
                  <w:divsChild>
                    <w:div w:id="1871602061">
                      <w:marLeft w:val="0"/>
                      <w:marRight w:val="0"/>
                      <w:marTop w:val="0"/>
                      <w:marBottom w:val="0"/>
                      <w:divBdr>
                        <w:top w:val="none" w:sz="0" w:space="0" w:color="auto"/>
                        <w:left w:val="none" w:sz="0" w:space="0" w:color="auto"/>
                        <w:bottom w:val="none" w:sz="0" w:space="0" w:color="auto"/>
                        <w:right w:val="none" w:sz="0" w:space="0" w:color="auto"/>
                      </w:divBdr>
                      <w:divsChild>
                        <w:div w:id="1865048584">
                          <w:marLeft w:val="0"/>
                          <w:marRight w:val="0"/>
                          <w:marTop w:val="0"/>
                          <w:marBottom w:val="0"/>
                          <w:divBdr>
                            <w:top w:val="none" w:sz="0" w:space="0" w:color="auto"/>
                            <w:left w:val="none" w:sz="0" w:space="0" w:color="auto"/>
                            <w:bottom w:val="none" w:sz="0" w:space="0" w:color="auto"/>
                            <w:right w:val="none" w:sz="0" w:space="0" w:color="auto"/>
                          </w:divBdr>
                          <w:divsChild>
                            <w:div w:id="1214539873">
                              <w:marLeft w:val="0"/>
                              <w:marRight w:val="0"/>
                              <w:marTop w:val="0"/>
                              <w:marBottom w:val="0"/>
                              <w:divBdr>
                                <w:top w:val="none" w:sz="0" w:space="0" w:color="auto"/>
                                <w:left w:val="none" w:sz="0" w:space="0" w:color="auto"/>
                                <w:bottom w:val="none" w:sz="0" w:space="0" w:color="auto"/>
                                <w:right w:val="none" w:sz="0" w:space="0" w:color="auto"/>
                              </w:divBdr>
                              <w:divsChild>
                                <w:div w:id="1935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547141">
      <w:bodyDiv w:val="1"/>
      <w:marLeft w:val="0"/>
      <w:marRight w:val="0"/>
      <w:marTop w:val="0"/>
      <w:marBottom w:val="0"/>
      <w:divBdr>
        <w:top w:val="none" w:sz="0" w:space="0" w:color="auto"/>
        <w:left w:val="none" w:sz="0" w:space="0" w:color="auto"/>
        <w:bottom w:val="none" w:sz="0" w:space="0" w:color="auto"/>
        <w:right w:val="none" w:sz="0" w:space="0" w:color="auto"/>
      </w:divBdr>
    </w:div>
    <w:div w:id="1718048033">
      <w:bodyDiv w:val="1"/>
      <w:marLeft w:val="0"/>
      <w:marRight w:val="0"/>
      <w:marTop w:val="0"/>
      <w:marBottom w:val="0"/>
      <w:divBdr>
        <w:top w:val="none" w:sz="0" w:space="0" w:color="auto"/>
        <w:left w:val="none" w:sz="0" w:space="0" w:color="auto"/>
        <w:bottom w:val="none" w:sz="0" w:space="0" w:color="auto"/>
        <w:right w:val="none" w:sz="0" w:space="0" w:color="auto"/>
      </w:divBdr>
    </w:div>
    <w:div w:id="1963488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A1E2EC-9083-4C48-8AAE-1C9B2FBE3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44</Pages>
  <Words>11477</Words>
  <Characters>61977</Characters>
  <Application>Microsoft Office Word</Application>
  <DocSecurity>0</DocSecurity>
  <Lines>516</Lines>
  <Paragraphs>146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Nunes</dc:creator>
  <cp:keywords/>
  <dc:description/>
  <cp:lastModifiedBy>Leonardo Fabiano</cp:lastModifiedBy>
  <cp:revision>13</cp:revision>
  <cp:lastPrinted>2014-09-09T00:44:00Z</cp:lastPrinted>
  <dcterms:created xsi:type="dcterms:W3CDTF">2026-03-22T02:57:00Z</dcterms:created>
  <dcterms:modified xsi:type="dcterms:W3CDTF">2026-03-26T23:19:00Z</dcterms:modified>
</cp:coreProperties>
</file>