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8FC8A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Lsk_muduo结合叉车</w:t>
      </w:r>
      <w:r>
        <w:rPr>
          <w:rFonts w:hint="default"/>
          <w:b/>
          <w:bCs/>
          <w:sz w:val="32"/>
          <w:szCs w:val="32"/>
        </w:rPr>
        <w:t>开发方案</w:t>
      </w:r>
    </w:p>
    <w:p w14:paraId="7152A5EA">
      <w:pPr>
        <w:spacing w:line="360" w:lineRule="auto"/>
        <w:ind w:firstLine="420" w:firstLineChars="200"/>
        <w:rPr>
          <w:rFonts w:hint="default"/>
        </w:rPr>
      </w:pPr>
      <w:r>
        <w:rPr>
          <w:rFonts w:hint="default"/>
        </w:rPr>
        <w:t>将原瀑布式8周方案重构为4个迭代周期，每个周期结束时都有可运行、可验证的系统。压测模拟器设计为可配置的统一工具，支持从1台到1000台的任意规模测试。</w:t>
      </w:r>
    </w:p>
    <w:p w14:paraId="4798EA83">
      <w:pPr>
        <w:spacing w:line="360" w:lineRule="auto"/>
        <w:rPr>
          <w:rFonts w:hint="default"/>
          <w:b/>
          <w:bCs/>
        </w:rPr>
      </w:pPr>
      <w:r>
        <w:rPr>
          <w:rFonts w:hint="default"/>
          <w:b/>
          <w:bCs/>
        </w:rPr>
        <w:t>核心调整策略</w:t>
      </w:r>
    </w:p>
    <w:p w14:paraId="5A329163">
      <w:pPr>
        <w:spacing w:line="360" w:lineRule="auto"/>
        <w:ind w:firstLine="420" w:firstLineChars="200"/>
      </w:pPr>
      <w:r>
        <w:rPr>
          <w:rFonts w:hint="default"/>
        </w:rPr>
        <w:t>端到端优先</w:t>
      </w:r>
      <w:r>
        <w:rPr>
          <w:rFonts w:hint="default"/>
        </w:rPr>
        <w:t>：第2周末即可看到"客户端→服务器→回复"的完整链路</w:t>
      </w:r>
    </w:p>
    <w:p w14:paraId="267AC12B">
      <w:pPr>
        <w:spacing w:line="360" w:lineRule="auto"/>
        <w:ind w:firstLine="420" w:firstLineChars="200"/>
      </w:pPr>
      <w:r>
        <w:rPr>
          <w:rFonts w:hint="default"/>
        </w:rPr>
        <w:t>单元测试前置</w:t>
      </w:r>
      <w:r>
        <w:rPr>
          <w:rFonts w:hint="default"/>
        </w:rPr>
        <w:t>：每个模块完成后立即编写测试，不积压</w:t>
      </w:r>
    </w:p>
    <w:p w14:paraId="1C9DA6BB">
      <w:pPr>
        <w:spacing w:line="360" w:lineRule="auto"/>
        <w:ind w:firstLine="420" w:firstLineChars="200"/>
      </w:pPr>
      <w:r>
        <w:rPr>
          <w:rFonts w:hint="default"/>
        </w:rPr>
        <w:t>压测器一次开发</w:t>
      </w:r>
      <w:r>
        <w:rPr>
          <w:rFonts w:hint="default"/>
        </w:rPr>
        <w:t>：通过命令行参数控制规模，避免重复开发</w:t>
      </w:r>
    </w:p>
    <w:p w14:paraId="119F366F">
      <w:pPr>
        <w:spacing w:line="360" w:lineRule="auto"/>
        <w:ind w:firstLine="420" w:firstLineChars="200"/>
      </w:pPr>
      <w:r>
        <w:rPr>
          <w:rFonts w:hint="default"/>
        </w:rPr>
        <w:t>增量验证</w:t>
      </w:r>
      <w:r>
        <w:rPr>
          <w:rFonts w:hint="default"/>
        </w:rPr>
        <w:t>：每周都有明确的验收检查点</w:t>
      </w:r>
    </w:p>
    <w:p w14:paraId="49B027B3">
      <w:pPr>
        <w:spacing w:line="360" w:lineRule="auto"/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51B9D">
      <w:pPr>
        <w:spacing w:line="360" w:lineRule="auto"/>
        <w:outlineLvl w:val="0"/>
        <w:rPr>
          <w:rFonts w:hint="default"/>
        </w:rPr>
      </w:pPr>
      <w:r>
        <w:rPr>
          <w:rFonts w:hint="default"/>
        </w:rPr>
        <w:t>迭代一：最小可用系统（第1-2周）</w:t>
      </w:r>
    </w:p>
    <w:p w14:paraId="371F98E4">
      <w:pPr>
        <w:spacing w:line="360" w:lineRule="auto"/>
        <w:rPr>
          <w:rFonts w:hint="default"/>
        </w:rPr>
      </w:pPr>
      <w:r>
        <w:rPr>
          <w:rFonts w:hint="default"/>
        </w:rPr>
        <w:t>目标</w:t>
      </w:r>
      <w:r>
        <w:rPr>
          <w:rFonts w:hint="default"/>
        </w:rPr>
        <w:t>：跑通"1个模拟客户端连接服务器，发送遥测数据，服务器接收处理并回复"的完整链路。</w:t>
      </w:r>
    </w:p>
    <w:p w14:paraId="76782352">
      <w:pPr>
        <w:spacing w:line="360" w:lineRule="auto"/>
        <w:rPr>
          <w:rFonts w:hint="default"/>
        </w:rPr>
      </w:pPr>
    </w:p>
    <w:p w14:paraId="4A453C5B">
      <w:pPr>
        <w:spacing w:line="360" w:lineRule="auto"/>
        <w:rPr>
          <w:rFonts w:hint="default"/>
        </w:rPr>
      </w:pPr>
      <w:r>
        <w:rPr>
          <w:rFonts w:hint="default"/>
        </w:rPr>
        <w:t>第1周：协议层与编解码</w:t>
      </w:r>
    </w:p>
    <w:p w14:paraId="22F47FA4">
      <w:pPr>
        <w:spacing w:line="360" w:lineRule="auto"/>
        <w:rPr>
          <w:rFonts w:hint="default"/>
        </w:rPr>
      </w:pPr>
      <w:r>
        <w:rPr>
          <w:rFonts w:hint="default"/>
        </w:rPr>
        <w:t>Day 1-2：Buffer增强</w:t>
      </w:r>
    </w:p>
    <w:p w14:paraId="0217FC91">
      <w:pPr>
        <w:spacing w:line="360" w:lineRule="auto"/>
      </w:pPr>
      <w:r>
        <w:rPr>
          <w:rFonts w:hint="default"/>
        </w:rPr>
        <w:t>在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"vscode-file://vscode-app/c:/Users/a1622/AppData/Local/Programs/Microsoft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Buffer.h</w:t>
      </w:r>
      <w:r>
        <w:rPr>
          <w:rFonts w:hint="default"/>
        </w:rPr>
        <w:fldChar w:fldCharType="end"/>
      </w:r>
      <w:r>
        <w:rPr>
          <w:rFonts w:hint="default"/>
        </w:rPr>
        <w:t> 中添加 </w:t>
      </w:r>
      <w:r>
        <w:rPr>
          <w:rFonts w:hint="default"/>
        </w:rPr>
        <w:t>peekInt32</w:t>
      </w:r>
      <w:r>
        <w:rPr>
          <w:rFonts w:hint="default"/>
        </w:rPr>
        <w:t>、</w:t>
      </w:r>
      <w:r>
        <w:rPr>
          <w:rFonts w:hint="default"/>
        </w:rPr>
        <w:t>readInt32</w:t>
      </w:r>
      <w:r>
        <w:rPr>
          <w:rFonts w:hint="default"/>
        </w:rPr>
        <w:t>、</w:t>
      </w:r>
      <w:r>
        <w:rPr>
          <w:rFonts w:hint="default"/>
        </w:rPr>
        <w:t>appendInt32</w:t>
      </w:r>
      <w:r>
        <w:rPr>
          <w:rFonts w:hint="default"/>
        </w:rPr>
        <w:t>、</w:t>
      </w:r>
      <w:r>
        <w:rPr>
          <w:rFonts w:hint="default"/>
        </w:rPr>
        <w:t>prependInt32</w:t>
      </w:r>
      <w:r>
        <w:rPr>
          <w:rFonts w:hint="default"/>
        </w:rPr>
        <w:t> 等整数操作方法（当前lsk_muduo缺失这些方法）</w:t>
      </w:r>
    </w:p>
    <w:p w14:paraId="03CB8EB7">
      <w:pPr>
        <w:spacing w:line="360" w:lineRule="auto"/>
      </w:pPr>
      <w:r>
        <w:rPr>
          <w:rFonts w:hint="default"/>
        </w:rPr>
        <w:t>编写Buffer单元测试验证字节序转换和边界情况</w:t>
      </w:r>
    </w:p>
    <w:p w14:paraId="6B14CBB8">
      <w:pPr>
        <w:spacing w:line="360" w:lineRule="auto"/>
        <w:rPr>
          <w:rFonts w:hint="default"/>
        </w:rPr>
      </w:pPr>
      <w:r>
        <w:rPr>
          <w:rFonts w:hint="default"/>
        </w:rPr>
        <w:t>Day 3-4：Protobuf协议定义</w:t>
      </w:r>
    </w:p>
    <w:p w14:paraId="78E5C56B">
      <w:pPr>
        <w:spacing w:line="360" w:lineRule="auto"/>
      </w:pPr>
      <w:r>
        <w:rPr>
          <w:rFonts w:hint="default"/>
        </w:rPr>
        <w:t>创建 </w:t>
      </w:r>
      <w:r>
        <w:rPr>
          <w:rFonts w:hint="default"/>
        </w:rPr>
        <w:t>agv_message.proto</w:t>
      </w:r>
      <w:r>
        <w:rPr>
          <w:rFonts w:hint="default"/>
        </w:rPr>
        <w:t>，仅定义最小必要消息：</w:t>
      </w:r>
      <w:r>
        <w:rPr>
          <w:rFonts w:hint="default"/>
        </w:rPr>
        <w:t>AgvTelemetry</w:t>
      </w:r>
      <w:r>
        <w:rPr>
          <w:rFonts w:hint="default"/>
        </w:rPr>
        <w:t>（上行遥测）、</w:t>
      </w:r>
      <w:r>
        <w:rPr>
          <w:rFonts w:hint="default"/>
        </w:rPr>
        <w:t>CommonResponse</w:t>
      </w:r>
      <w:r>
        <w:rPr>
          <w:rFonts w:hint="default"/>
        </w:rPr>
        <w:t>（下行响应）、</w:t>
      </w:r>
      <w:r>
        <w:rPr>
          <w:rFonts w:hint="default"/>
        </w:rPr>
        <w:t>Heartbeat</w:t>
      </w:r>
      <w:r>
        <w:rPr>
          <w:rFonts w:hint="default"/>
        </w:rPr>
        <w:t>（心跳）</w:t>
      </w:r>
    </w:p>
    <w:p w14:paraId="000CFB15">
      <w:pPr>
        <w:spacing w:line="360" w:lineRule="auto"/>
      </w:pPr>
      <w:r>
        <w:rPr>
          <w:rFonts w:hint="default"/>
        </w:rPr>
        <w:t>其他消息如 </w:t>
      </w:r>
      <w:r>
        <w:rPr>
          <w:rFonts w:hint="default"/>
        </w:rPr>
        <w:t>AgvCommand</w:t>
      </w:r>
      <w:r>
        <w:rPr>
          <w:rFonts w:hint="default"/>
        </w:rPr>
        <w:t>、</w:t>
      </w:r>
      <w:r>
        <w:rPr>
          <w:rFonts w:hint="default"/>
        </w:rPr>
        <w:t>NavigatePayload</w:t>
      </w:r>
      <w:r>
        <w:rPr>
          <w:rFonts w:hint="default"/>
        </w:rPr>
        <w:t>、</w:t>
      </w:r>
      <w:r>
        <w:rPr>
          <w:rFonts w:hint="default"/>
        </w:rPr>
        <w:t>LatencyProbe</w:t>
      </w:r>
      <w:r>
        <w:rPr>
          <w:rFonts w:hint="default"/>
        </w:rPr>
        <w:t> 留待后续迭代添加</w:t>
      </w:r>
    </w:p>
    <w:p w14:paraId="3C6FE1D0">
      <w:pPr>
        <w:spacing w:line="360" w:lineRule="auto"/>
        <w:rPr>
          <w:rFonts w:hint="default"/>
        </w:rPr>
      </w:pPr>
      <w:r>
        <w:rPr>
          <w:rFonts w:hint="default"/>
        </w:rPr>
        <w:t>Day 5-7：LengthHeaderCodec编解码器</w:t>
      </w:r>
    </w:p>
    <w:p w14:paraId="7068C9E4">
      <w:pPr>
        <w:spacing w:line="360" w:lineRule="auto"/>
      </w:pPr>
      <w:r>
        <w:rPr>
          <w:rFonts w:hint="default"/>
        </w:rPr>
        <w:t>实现8字节包头（Length + MsgType + Flags）加Protobuf负载的编解码</w:t>
      </w:r>
    </w:p>
    <w:p w14:paraId="18FA3FE5">
      <w:pPr>
        <w:spacing w:line="360" w:lineRule="auto"/>
        <w:rPr>
          <w:rFonts w:hint="default"/>
        </w:rPr>
      </w:pPr>
      <w:r>
        <w:rPr>
          <w:rFonts w:hint="default"/>
        </w:rPr>
        <w:t>编写单元测试验证粘包、拆包、半包场景</w:t>
      </w:r>
    </w:p>
    <w:p w14:paraId="3AA6F136">
      <w:pPr>
        <w:spacing w:line="360" w:lineRule="auto"/>
        <w:rPr>
          <w:rFonts w:hint="default"/>
        </w:rPr>
      </w:pPr>
    </w:p>
    <w:p w14:paraId="05F34733">
      <w:pPr>
        <w:spacing w:line="360" w:lineRule="auto"/>
        <w:rPr>
          <w:rFonts w:hint="default"/>
        </w:rPr>
      </w:pPr>
      <w:r>
        <w:rPr>
          <w:rFonts w:hint="default"/>
        </w:rPr>
        <w:t>第2周：服务端与客户端骨架</w:t>
      </w:r>
    </w:p>
    <w:p w14:paraId="315A8CA7">
      <w:pPr>
        <w:spacing w:line="360" w:lineRule="auto"/>
        <w:rPr>
          <w:rFonts w:hint="default"/>
        </w:rPr>
      </w:pPr>
      <w:r>
        <w:rPr>
          <w:rFonts w:hint="default"/>
        </w:rPr>
        <w:t>Day 1-2：GatewayServer骨架</w:t>
      </w:r>
    </w:p>
    <w:p w14:paraId="427AED4C">
      <w:pPr>
        <w:spacing w:line="360" w:lineRule="auto"/>
      </w:pPr>
      <w:r>
        <w:rPr>
          <w:rFonts w:hint="default"/>
        </w:rPr>
        <w:t>基于 TcpServer 实现最小化GatewayServer</w:t>
      </w:r>
    </w:p>
    <w:p w14:paraId="1ED105C4">
      <w:pPr>
        <w:spacing w:line="360" w:lineRule="auto"/>
      </w:pPr>
      <w:r>
        <w:rPr>
          <w:rFonts w:hint="default"/>
        </w:rPr>
        <w:t>集成Codec处理消息解码</w:t>
      </w:r>
    </w:p>
    <w:p w14:paraId="72D9442E">
      <w:pPr>
        <w:spacing w:line="360" w:lineRule="auto"/>
      </w:pPr>
      <w:r>
        <w:rPr>
          <w:rFonts w:hint="default"/>
        </w:rPr>
        <w:t>onMessage收到Telemetry后打印日志并回复CommonResponse</w:t>
      </w:r>
    </w:p>
    <w:p w14:paraId="20F3E26B">
      <w:pPr>
        <w:spacing w:line="360" w:lineRule="auto"/>
        <w:rPr>
          <w:rFonts w:hint="default"/>
        </w:rPr>
      </w:pPr>
      <w:r>
        <w:rPr>
          <w:rFonts w:hint="default"/>
        </w:rPr>
        <w:t>Day 3-4：MockAgvClient骨架</w:t>
      </w:r>
    </w:p>
    <w:p w14:paraId="4C839263">
      <w:pPr>
        <w:spacing w:line="360" w:lineRule="auto"/>
      </w:pPr>
      <w:r>
        <w:rPr>
          <w:rFonts w:hint="default"/>
        </w:rPr>
        <w:t>基于 TcpClient 实现单个模拟客户端</w:t>
      </w:r>
    </w:p>
    <w:p w14:paraId="38F7D315">
      <w:pPr>
        <w:spacing w:line="360" w:lineRule="auto"/>
      </w:pPr>
      <w:r>
        <w:rPr>
          <w:rFonts w:hint="default"/>
        </w:rPr>
        <w:t>连接成功后发送一条Telemetry，收到Response后打印日志</w:t>
      </w:r>
    </w:p>
    <w:p w14:paraId="2A36D079">
      <w:pPr>
        <w:spacing w:line="360" w:lineRule="auto"/>
      </w:pPr>
      <w:r>
        <w:rPr>
          <w:rFonts w:hint="default"/>
        </w:rPr>
        <w:t>这是后续压测模拟器的基础组件</w:t>
      </w:r>
    </w:p>
    <w:p w14:paraId="0B7D8E56">
      <w:pPr>
        <w:spacing w:line="360" w:lineRule="auto"/>
        <w:rPr>
          <w:rFonts w:hint="default"/>
        </w:rPr>
      </w:pPr>
      <w:r>
        <w:rPr>
          <w:rFonts w:hint="default"/>
        </w:rPr>
        <w:t>Day 5-7：端到端联调</w:t>
      </w:r>
    </w:p>
    <w:p w14:paraId="4C271FCF">
      <w:pPr>
        <w:spacing w:line="360" w:lineRule="auto"/>
      </w:pPr>
      <w:r>
        <w:rPr>
          <w:rFonts w:hint="default"/>
        </w:rPr>
        <w:t>启动Server，运行单个Client，验证完整链路</w:t>
      </w:r>
    </w:p>
    <w:p w14:paraId="273DA1C4">
      <w:pPr>
        <w:spacing w:line="360" w:lineRule="auto"/>
      </w:pPr>
      <w:r>
        <w:rPr>
          <w:rFonts w:hint="default"/>
        </w:rPr>
        <w:t>添加定时器让Client每20ms发送一次Telemetry（模拟50Hz）</w:t>
      </w:r>
    </w:p>
    <w:p w14:paraId="50C09F6E">
      <w:pPr>
        <w:spacing w:line="360" w:lineRule="auto"/>
        <w:rPr>
          <w:rFonts w:hint="default"/>
        </w:rPr>
      </w:pPr>
      <w:r>
        <w:rPr>
          <w:rFonts w:hint="default"/>
        </w:rPr>
        <w:t>迭代一验收标准</w:t>
      </w:r>
      <w:r>
        <w:rPr>
          <w:rFonts w:hint="default"/>
        </w:rPr>
        <w:t>：</w:t>
      </w:r>
    </w:p>
    <w:p w14:paraId="192F6F87">
      <w:pPr>
        <w:spacing w:line="360" w:lineRule="auto"/>
      </w:pPr>
      <w:r>
        <w:rPr>
          <w:rFonts w:hint="default"/>
        </w:rPr>
        <w:t>单Client连接Server，50Hz发送Telemetry</w:t>
      </w:r>
    </w:p>
    <w:p w14:paraId="41A775A6">
      <w:pPr>
        <w:spacing w:line="360" w:lineRule="auto"/>
      </w:pPr>
      <w:r>
        <w:rPr>
          <w:rFonts w:hint="default"/>
        </w:rPr>
        <w:t>Server接收、解码、打印、回复Response</w:t>
      </w:r>
    </w:p>
    <w:p w14:paraId="2AF18F24">
      <w:pPr>
        <w:spacing w:line="360" w:lineRule="auto"/>
      </w:pPr>
      <w:r>
        <w:rPr>
          <w:rFonts w:hint="default"/>
        </w:rPr>
        <w:t>Client收到Response并打印</w:t>
      </w:r>
    </w:p>
    <w:p w14:paraId="354061F5">
      <w:pPr>
        <w:spacing w:line="360" w:lineRule="auto"/>
      </w:pPr>
      <w:r>
        <w:rPr>
          <w:rFonts w:hint="default"/>
        </w:rPr>
        <w:t>Buffer和Codec的单元测试全部通过</w:t>
      </w:r>
    </w:p>
    <w:p w14:paraId="0B361A87">
      <w:pPr>
        <w:spacing w:line="360" w:lineRule="auto"/>
        <w:rPr>
          <w:rFonts w:hint="default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EAF36">
      <w:pPr>
        <w:spacing w:line="360" w:lineRule="auto"/>
        <w:outlineLvl w:val="0"/>
        <w:rPr>
          <w:rFonts w:hint="default"/>
        </w:rPr>
      </w:pPr>
      <w:r>
        <w:rPr>
          <w:rFonts w:hint="default"/>
        </w:rPr>
        <w:t>迭代二：会话管理与消息分发（第3-4周）</w:t>
      </w:r>
    </w:p>
    <w:p w14:paraId="6FBD1E39">
      <w:pPr>
        <w:spacing w:line="360" w:lineRule="auto"/>
        <w:rPr>
          <w:rFonts w:hint="default"/>
        </w:rPr>
      </w:pPr>
      <w:r>
        <w:rPr>
          <w:rFonts w:hint="default"/>
        </w:rPr>
        <w:t>目标</w:t>
      </w:r>
      <w:r>
        <w:rPr>
          <w:rFonts w:hint="default"/>
        </w:rPr>
        <w:t>：支持多客户端连接，实现类型安全的消息分发和线程安全的会话管理。</w:t>
      </w:r>
    </w:p>
    <w:p w14:paraId="747B8E9A">
      <w:pPr>
        <w:spacing w:line="360" w:lineRule="auto"/>
        <w:rPr>
          <w:rFonts w:hint="default"/>
        </w:rPr>
      </w:pPr>
      <w:r>
        <w:rPr>
          <w:rFonts w:hint="default"/>
        </w:rPr>
        <w:t>第3周：消息分发与会话容器</w:t>
      </w:r>
    </w:p>
    <w:p w14:paraId="7EF4AF48">
      <w:pPr>
        <w:spacing w:line="360" w:lineRule="auto"/>
        <w:rPr>
          <w:rFonts w:hint="default"/>
        </w:rPr>
      </w:pPr>
      <w:r>
        <w:rPr>
          <w:rFonts w:hint="default"/>
        </w:rPr>
        <w:t>Day 1-2：ProtobufDispatcher消息分发器</w:t>
      </w:r>
    </w:p>
    <w:p w14:paraId="1CFFD56B">
      <w:pPr>
        <w:spacing w:line="360" w:lineRule="auto"/>
      </w:pPr>
      <w:r>
        <w:rPr>
          <w:rFonts w:hint="default"/>
        </w:rPr>
        <w:t>实现模板化的消息类型到处理函数映射</w:t>
      </w:r>
    </w:p>
    <w:p w14:paraId="596CB1DE">
      <w:pPr>
        <w:spacing w:line="360" w:lineRule="auto"/>
      </w:pPr>
      <w:r>
        <w:rPr>
          <w:rFonts w:hint="default"/>
        </w:rPr>
        <w:t>替换GatewayServer中的硬编码消息处理逻辑</w:t>
      </w:r>
    </w:p>
    <w:p w14:paraId="568CEB40">
      <w:pPr>
        <w:spacing w:line="360" w:lineRule="auto"/>
      </w:pPr>
      <w:r>
        <w:rPr>
          <w:rFonts w:hint="default"/>
        </w:rPr>
        <w:t>编写单元测试验证分发正确性</w:t>
      </w:r>
    </w:p>
    <w:p w14:paraId="59D4A2D3">
      <w:pPr>
        <w:spacing w:line="360" w:lineRule="auto"/>
        <w:rPr>
          <w:rFonts w:hint="default"/>
        </w:rPr>
      </w:pPr>
      <w:r>
        <w:rPr>
          <w:rFonts w:hint="default"/>
        </w:rPr>
        <w:t>Day 3-4：ConcurrentMap线程安全容器</w:t>
      </w:r>
    </w:p>
    <w:p w14:paraId="04A36549">
      <w:pPr>
        <w:spacing w:line="360" w:lineRule="auto"/>
      </w:pPr>
      <w:r>
        <w:rPr>
          <w:rFonts w:hint="default"/>
        </w:rPr>
        <w:t>实现读写锁保护的哈希表</w:t>
      </w:r>
    </w:p>
    <w:p w14:paraId="33F6EE29">
      <w:pPr>
        <w:spacing w:line="360" w:lineRule="auto"/>
      </w:pPr>
      <w:r>
        <w:rPr>
          <w:rFonts w:hint="default"/>
        </w:rPr>
        <w:t>关键设计</w:t>
      </w:r>
      <w:r>
        <w:rPr>
          <w:rFonts w:hint="default"/>
        </w:rPr>
        <w:t>：</w:t>
      </w:r>
      <w:r>
        <w:rPr>
          <w:rFonts w:hint="default"/>
        </w:rPr>
        <w:t>find</w:t>
      </w:r>
      <w:r>
        <w:rPr>
          <w:rFonts w:hint="default"/>
        </w:rPr>
        <w:t> 方法返回 </w:t>
      </w:r>
      <w:r>
        <w:rPr>
          <w:rFonts w:hint="default"/>
        </w:rPr>
        <w:t>shared_ptr</w:t>
      </w:r>
      <w:r>
        <w:rPr>
          <w:rFonts w:hint="default"/>
        </w:rPr>
        <w:t> 拷贝而非原始指针</w:t>
      </w:r>
    </w:p>
    <w:p w14:paraId="0D7CD6AD">
      <w:pPr>
        <w:spacing w:line="360" w:lineRule="auto"/>
      </w:pPr>
      <w:r>
        <w:rPr>
          <w:rFonts w:hint="default"/>
        </w:rPr>
        <w:t>编写单元测试验证并发读写安全性</w:t>
      </w:r>
    </w:p>
    <w:p w14:paraId="5227924B">
      <w:pPr>
        <w:spacing w:line="360" w:lineRule="auto"/>
        <w:rPr>
          <w:rFonts w:hint="default"/>
        </w:rPr>
      </w:pPr>
      <w:r>
        <w:rPr>
          <w:rFonts w:hint="default"/>
        </w:rPr>
        <w:t>Day 5-7：AgvSession与SessionManager</w:t>
      </w:r>
    </w:p>
    <w:p w14:paraId="0F67D4FA">
      <w:pPr>
        <w:spacing w:line="360" w:lineRule="auto"/>
      </w:pPr>
      <w:r>
        <w:rPr>
          <w:rFonts w:hint="default"/>
        </w:rPr>
        <w:t>定义AgvSession结构体（车辆ID、连接弱引用、位姿、状态）</w:t>
      </w:r>
    </w:p>
    <w:p w14:paraId="3D20472D">
      <w:pPr>
        <w:spacing w:line="360" w:lineRule="auto"/>
      </w:pPr>
      <w:r>
        <w:rPr>
          <w:rFonts w:hint="default"/>
        </w:rPr>
        <w:t>实现AgvSessionManager管理车辆上下线</w:t>
      </w:r>
    </w:p>
    <w:p w14:paraId="35682C5A">
      <w:pPr>
        <w:spacing w:line="360" w:lineRule="auto"/>
      </w:pPr>
      <w:r>
        <w:rPr>
          <w:rFonts w:hint="default"/>
        </w:rPr>
        <w:t>集成到GatewayServer，连接时注册会话，断开时清理</w:t>
      </w:r>
    </w:p>
    <w:p w14:paraId="457DA1DA">
      <w:pPr>
        <w:spacing w:line="360" w:lineRule="auto"/>
        <w:rPr>
          <w:rFonts w:hint="default"/>
        </w:rPr>
      </w:pPr>
      <w:r>
        <w:rPr>
          <w:rFonts w:hint="default"/>
        </w:rPr>
        <w:t>第4周：多客户端验证与心跳</w:t>
      </w:r>
    </w:p>
    <w:p w14:paraId="182D65B2">
      <w:pPr>
        <w:spacing w:line="360" w:lineRule="auto"/>
        <w:rPr>
          <w:rFonts w:hint="default"/>
        </w:rPr>
      </w:pPr>
      <w:r>
        <w:rPr>
          <w:rFonts w:hint="default"/>
        </w:rPr>
        <w:t>Day 1-2：MockAgvClient参数化改造</w:t>
      </w:r>
    </w:p>
    <w:p w14:paraId="3B26833B">
      <w:pPr>
        <w:spacing w:line="360" w:lineRule="auto"/>
      </w:pPr>
      <w:r>
        <w:rPr>
          <w:rFonts w:hint="default"/>
        </w:rPr>
        <w:t>支持通过命令行指定车辆ID、服务器地址、发送频率</w:t>
      </w:r>
    </w:p>
    <w:p w14:paraId="208ED802">
      <w:pPr>
        <w:spacing w:line="360" w:lineRule="auto"/>
      </w:pPr>
      <w:r>
        <w:rPr>
          <w:rFonts w:hint="default"/>
        </w:rPr>
        <w:t>这是压测模拟器的核心组件，设计时考虑复用</w:t>
      </w:r>
    </w:p>
    <w:p w14:paraId="0729C352">
      <w:pPr>
        <w:spacing w:line="360" w:lineRule="auto"/>
        <w:rPr>
          <w:rFonts w:hint="default"/>
        </w:rPr>
      </w:pPr>
      <w:r>
        <w:rPr>
          <w:rFonts w:hint="default"/>
        </w:rPr>
        <w:t>Day 3-4：HeartbeatManager心跳检测</w:t>
      </w:r>
    </w:p>
    <w:p w14:paraId="273F3A4F">
      <w:pPr>
        <w:spacing w:line="360" w:lineRule="auto"/>
      </w:pPr>
      <w:r>
        <w:rPr>
          <w:rFonts w:hint="default"/>
        </w:rPr>
        <w:t>使用 TimerQueue 实现Timer方案</w:t>
      </w:r>
    </w:p>
    <w:p w14:paraId="0BADA1E4">
      <w:pPr>
        <w:spacing w:line="360" w:lineRule="auto"/>
      </w:pPr>
      <w:r>
        <w:rPr>
          <w:rFonts w:hint="default"/>
        </w:rPr>
        <w:t>收到任意消息刷新超时，5秒无消息断开连接</w:t>
      </w:r>
    </w:p>
    <w:p w14:paraId="1AB146A2">
      <w:pPr>
        <w:spacing w:line="360" w:lineRule="auto"/>
      </w:pPr>
      <w:r>
        <w:rPr>
          <w:rFonts w:hint="default"/>
        </w:rPr>
        <w:t>编写测试验证超时断连功能</w:t>
      </w:r>
    </w:p>
    <w:p w14:paraId="40CA75DE">
      <w:pPr>
        <w:spacing w:line="360" w:lineRule="auto"/>
        <w:rPr>
          <w:rFonts w:hint="default"/>
        </w:rPr>
      </w:pPr>
      <w:r>
        <w:rPr>
          <w:rFonts w:hint="default"/>
        </w:rPr>
        <w:t>Day 5-7：多客户端联调</w:t>
      </w:r>
    </w:p>
    <w:p w14:paraId="2FF55F52">
      <w:pPr>
        <w:spacing w:line="360" w:lineRule="auto"/>
      </w:pPr>
      <w:r>
        <w:rPr>
          <w:rFonts w:hint="default"/>
        </w:rPr>
        <w:t>手动启动5-10个MockAgvClient进程连接Server</w:t>
      </w:r>
    </w:p>
    <w:p w14:paraId="66FB21D0">
      <w:pPr>
        <w:spacing w:line="360" w:lineRule="auto"/>
      </w:pPr>
      <w:r>
        <w:rPr>
          <w:rFonts w:hint="default"/>
        </w:rPr>
        <w:t>验证会话注册、遥测处理、心跳超时、断连清理全流程</w:t>
      </w:r>
    </w:p>
    <w:p w14:paraId="343FBE8D">
      <w:pPr>
        <w:spacing w:line="360" w:lineRule="auto"/>
        <w:rPr>
          <w:rFonts w:hint="default"/>
        </w:rPr>
      </w:pPr>
      <w:r>
        <w:rPr>
          <w:rFonts w:hint="default"/>
        </w:rPr>
        <w:t>迭代二验收标准</w:t>
      </w:r>
      <w:r>
        <w:rPr>
          <w:rFonts w:hint="default"/>
        </w:rPr>
        <w:t>：</w:t>
      </w:r>
    </w:p>
    <w:p w14:paraId="39B33AE7">
      <w:pPr>
        <w:spacing w:line="360" w:lineRule="auto"/>
      </w:pPr>
      <w:r>
        <w:rPr>
          <w:rFonts w:hint="default"/>
        </w:rPr>
        <w:t>10个Client同时连接，各自50Hz发送Telemetry</w:t>
      </w:r>
    </w:p>
    <w:p w14:paraId="165E4CA6">
      <w:pPr>
        <w:spacing w:line="360" w:lineRule="auto"/>
      </w:pPr>
      <w:r>
        <w:rPr>
          <w:rFonts w:hint="default"/>
        </w:rPr>
        <w:t>Server正确管理10个会话，Dispatcher正确分发消息</w:t>
      </w:r>
    </w:p>
    <w:p w14:paraId="5F017688">
      <w:pPr>
        <w:spacing w:line="360" w:lineRule="auto"/>
      </w:pPr>
      <w:r>
        <w:rPr>
          <w:rFonts w:hint="default"/>
        </w:rPr>
        <w:t>主动断开Client后5秒内会话被清理</w:t>
      </w:r>
    </w:p>
    <w:p w14:paraId="58DF72DB">
      <w:pPr>
        <w:spacing w:line="360" w:lineRule="auto"/>
      </w:pPr>
      <w:r>
        <w:rPr>
          <w:rFonts w:hint="default"/>
        </w:rPr>
        <w:t>ConcurrentMap和Dispatcher的单元测试全部通过</w:t>
      </w:r>
    </w:p>
    <w:p w14:paraId="5A38D000">
      <w:pPr>
        <w:spacing w:line="360" w:lineRule="auto"/>
        <w:rPr>
          <w:rFonts w:hint="default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48526">
      <w:pPr>
        <w:spacing w:line="360" w:lineRule="auto"/>
        <w:outlineLvl w:val="0"/>
        <w:rPr>
          <w:rFonts w:hint="default"/>
        </w:rPr>
      </w:pPr>
      <w:r>
        <w:rPr>
          <w:rFonts w:hint="default"/>
        </w:rPr>
        <w:t>迭代三：IO与业务分离（第5-6周）</w:t>
      </w:r>
    </w:p>
    <w:p w14:paraId="083E211B">
      <w:pPr>
        <w:spacing w:line="360" w:lineRule="auto"/>
        <w:rPr>
          <w:rFonts w:hint="default"/>
        </w:rPr>
      </w:pPr>
      <w:r>
        <w:rPr>
          <w:rFonts w:hint="default"/>
        </w:rPr>
        <w:t>目标</w:t>
      </w:r>
      <w:r>
        <w:rPr>
          <w:rFonts w:hint="default"/>
        </w:rPr>
        <w:t>：实现快慢分离架构，IO线程处理高频遥测，Worker线程处理复杂业务。</w:t>
      </w:r>
    </w:p>
    <w:p w14:paraId="2CA2D4C7">
      <w:pPr>
        <w:spacing w:line="360" w:lineRule="auto"/>
        <w:rPr>
          <w:rFonts w:hint="default"/>
        </w:rPr>
      </w:pPr>
      <w:r>
        <w:rPr>
          <w:rFonts w:hint="default"/>
        </w:rPr>
        <w:t>第5周：线程分离与Task投递</w:t>
      </w:r>
    </w:p>
    <w:p w14:paraId="50B0D56A">
      <w:pPr>
        <w:spacing w:line="360" w:lineRule="auto"/>
        <w:rPr>
          <w:rFonts w:hint="default"/>
        </w:rPr>
      </w:pPr>
      <w:r>
        <w:rPr>
          <w:rFonts w:hint="default"/>
        </w:rPr>
        <w:t>Day 1-2：扩展Protobuf协议</w:t>
      </w:r>
    </w:p>
    <w:p w14:paraId="5055ABC7">
      <w:pPr>
        <w:spacing w:line="360" w:lineRule="auto"/>
      </w:pPr>
      <w:r>
        <w:rPr>
          <w:rFonts w:hint="default"/>
        </w:rPr>
        <w:t>添加 </w:t>
      </w:r>
      <w:r>
        <w:rPr>
          <w:rFonts w:hint="default"/>
        </w:rPr>
        <w:t>AgvCommand</w:t>
      </w:r>
      <w:r>
        <w:rPr>
          <w:rFonts w:hint="default"/>
        </w:rPr>
        <w:t>（含EMERGENCY_STOP、NAVIGATE_TO等类型）</w:t>
      </w:r>
    </w:p>
    <w:p w14:paraId="7CA29AC7">
      <w:pPr>
        <w:spacing w:line="360" w:lineRule="auto"/>
      </w:pPr>
      <w:r>
        <w:rPr>
          <w:rFonts w:hint="default"/>
        </w:rPr>
        <w:t>添加 </w:t>
      </w:r>
      <w:r>
        <w:rPr>
          <w:rFonts w:hint="default"/>
        </w:rPr>
        <w:t>NavigatePayload</w:t>
      </w:r>
      <w:r>
        <w:rPr>
          <w:rFonts w:hint="default"/>
        </w:rPr>
        <w:t>、</w:t>
      </w:r>
      <w:r>
        <w:rPr>
          <w:rFonts w:hint="default"/>
        </w:rPr>
        <w:t>LatencyProbe</w:t>
      </w:r>
      <w:r>
        <w:rPr>
          <w:rFonts w:hint="default"/>
        </w:rPr>
        <w:t> 等消息</w:t>
      </w:r>
    </w:p>
    <w:p w14:paraId="4939FA73">
      <w:pPr>
        <w:spacing w:line="360" w:lineRule="auto"/>
        <w:rPr>
          <w:rFonts w:hint="default"/>
        </w:rPr>
      </w:pPr>
      <w:r>
        <w:rPr>
          <w:rFonts w:hint="default"/>
        </w:rPr>
        <w:t>Day 3-4：Task封装与投递机制</w:t>
      </w:r>
    </w:p>
    <w:p w14:paraId="019CAAEA">
      <w:pPr>
        <w:spacing w:line="360" w:lineRule="auto"/>
      </w:pPr>
      <w:r>
        <w:rPr>
          <w:rFonts w:hint="default"/>
        </w:rPr>
        <w:t>设计Task结构体（弱引用连接、强引用会话、消息、时间戳）</w:t>
      </w:r>
    </w:p>
    <w:p w14:paraId="201B3AA1">
      <w:pPr>
        <w:spacing w:line="360" w:lineRule="auto"/>
      </w:pPr>
      <w:r>
        <w:rPr>
          <w:rFonts w:hint="default"/>
        </w:rPr>
        <w:t>利用现有 ThreadPool 作为Worker线程池</w:t>
      </w:r>
    </w:p>
    <w:p w14:paraId="2C7A0F60">
      <w:pPr>
        <w:spacing w:line="360" w:lineRule="auto"/>
      </w:pPr>
      <w:r>
        <w:rPr>
          <w:rFonts w:hint="default"/>
        </w:rPr>
        <w:t>实现IO线程到Worker线程的任务投递</w:t>
      </w:r>
    </w:p>
    <w:p w14:paraId="7362BE6A">
      <w:pPr>
        <w:spacing w:line="360" w:lineRule="auto"/>
        <w:rPr>
          <w:rFonts w:hint="default"/>
        </w:rPr>
      </w:pPr>
      <w:r>
        <w:rPr>
          <w:rFonts w:hint="default"/>
        </w:rPr>
        <w:t>Day 5-7：快慢分离实现</w:t>
      </w:r>
    </w:p>
    <w:p w14:paraId="6DD4B415">
      <w:pPr>
        <w:spacing w:line="360" w:lineRule="auto"/>
      </w:pPr>
      <w:r>
        <w:rPr>
          <w:rFonts w:hint="default"/>
        </w:rPr>
        <w:t>Telemetry/Heartbeat在IO线程直接处理（更新内存）</w:t>
      </w:r>
    </w:p>
    <w:p w14:paraId="11F1A38D">
      <w:pPr>
        <w:spacing w:line="360" w:lineRule="auto"/>
      </w:pPr>
      <w:r>
        <w:rPr>
          <w:rFonts w:hint="default"/>
        </w:rPr>
        <w:t>NavigateTo等复杂指令投递到Worker线程</w:t>
      </w:r>
    </w:p>
    <w:p w14:paraId="5C850729">
      <w:pPr>
        <w:spacing w:line="360" w:lineRule="auto"/>
      </w:pPr>
      <w:r>
        <w:rPr>
          <w:rFonts w:hint="default"/>
        </w:rPr>
        <w:t>Worker处理完成后通过 </w:t>
      </w:r>
      <w:r>
        <w:rPr>
          <w:rFonts w:hint="default"/>
        </w:rPr>
        <w:t>runInLoop</w:t>
      </w:r>
      <w:r>
        <w:rPr>
          <w:rFonts w:hint="default"/>
        </w:rPr>
        <w:t> 回到IO线程发送响应</w:t>
      </w:r>
    </w:p>
    <w:p w14:paraId="5C456A36">
      <w:pPr>
        <w:spacing w:line="360" w:lineRule="auto"/>
      </w:pPr>
      <w:r>
        <w:rPr>
          <w:rFonts w:hint="default"/>
        </w:rPr>
        <w:t>AgvSession中位姿字段添加自旋锁保护并发访问</w:t>
      </w:r>
    </w:p>
    <w:p w14:paraId="3074E850">
      <w:pPr>
        <w:spacing w:line="360" w:lineRule="auto"/>
        <w:rPr>
          <w:rFonts w:hint="default"/>
        </w:rPr>
      </w:pPr>
      <w:r>
        <w:rPr>
          <w:rFonts w:hint="default"/>
        </w:rPr>
        <w:t>第6周：紧急制动与延迟监控</w:t>
      </w:r>
    </w:p>
    <w:p w14:paraId="3B0CEF12">
      <w:pPr>
        <w:spacing w:line="360" w:lineRule="auto"/>
        <w:rPr>
          <w:rFonts w:hint="default"/>
        </w:rPr>
      </w:pPr>
      <w:r>
        <w:rPr>
          <w:rFonts w:hint="default"/>
        </w:rPr>
        <w:t>Day 1-2：透传型紧急制动</w:t>
      </w:r>
    </w:p>
    <w:p w14:paraId="07DBDB8A">
      <w:pPr>
        <w:spacing w:line="360" w:lineRule="auto"/>
      </w:pPr>
      <w:r>
        <w:rPr>
          <w:rFonts w:hint="default"/>
        </w:rPr>
        <w:t>EMERGENCY_STOP指令在IO线程直接转发，不进队列</w:t>
      </w:r>
    </w:p>
    <w:p w14:paraId="6855AED8">
      <w:pPr>
        <w:spacing w:line="360" w:lineRule="auto"/>
      </w:pPr>
      <w:r>
        <w:rPr>
          <w:rFonts w:hint="default"/>
        </w:rPr>
        <w:t>记录处理时间用于后续延迟统计</w:t>
      </w:r>
    </w:p>
    <w:p w14:paraId="4070022B">
      <w:pPr>
        <w:spacing w:line="360" w:lineRule="auto"/>
        <w:rPr>
          <w:rFonts w:hint="default"/>
        </w:rPr>
      </w:pPr>
      <w:r>
        <w:rPr>
          <w:rFonts w:hint="default"/>
        </w:rPr>
        <w:t>Day 3-4：LatencyMonitor延迟监控</w:t>
      </w:r>
    </w:p>
    <w:p w14:paraId="00BBB551">
      <w:pPr>
        <w:spacing w:line="360" w:lineRule="auto"/>
      </w:pPr>
      <w:r>
        <w:rPr>
          <w:rFonts w:hint="default"/>
        </w:rPr>
        <w:t>实现RTT测量机制（服务端Ping→客户端Pong→计算往返时间）</w:t>
      </w:r>
    </w:p>
    <w:p w14:paraId="098924DD">
      <w:pPr>
        <w:spacing w:line="360" w:lineRule="auto"/>
      </w:pPr>
      <w:r>
        <w:rPr>
          <w:rFonts w:hint="default"/>
        </w:rPr>
        <w:t>每5秒对每个连接测量一次RTT</w:t>
      </w:r>
    </w:p>
    <w:p w14:paraId="69A0E1CB">
      <w:pPr>
        <w:spacing w:line="360" w:lineRule="auto"/>
      </w:pPr>
      <w:r>
        <w:rPr>
          <w:rFonts w:hint="default"/>
        </w:rPr>
        <w:t>MockAgvClient添加LatencyProbe响应支持</w:t>
      </w:r>
    </w:p>
    <w:p w14:paraId="0BD7BE70">
      <w:pPr>
        <w:spacing w:line="360" w:lineRule="auto"/>
        <w:rPr>
          <w:rFonts w:hint="default"/>
        </w:rPr>
      </w:pPr>
      <w:r>
        <w:rPr>
          <w:rFonts w:hint="default"/>
        </w:rPr>
        <w:t>Day 5-7：BusinessHandler业务处理器</w:t>
      </w:r>
    </w:p>
    <w:p w14:paraId="3B2DA2ED">
      <w:pPr>
        <w:spacing w:line="360" w:lineRule="auto"/>
      </w:pPr>
      <w:r>
        <w:rPr>
          <w:rFonts w:hint="default"/>
        </w:rPr>
        <w:t>实现模拟的路径规划处理（可用sleep模拟耗时）</w:t>
      </w:r>
    </w:p>
    <w:p w14:paraId="0018CF6C">
      <w:pPr>
        <w:spacing w:line="360" w:lineRule="auto"/>
      </w:pPr>
      <w:r>
        <w:rPr>
          <w:rFonts w:hint="default"/>
        </w:rPr>
        <w:t>验证Worker线程阻塞不影响IO线程的遥测处理</w:t>
      </w:r>
    </w:p>
    <w:p w14:paraId="1352E000">
      <w:pPr>
        <w:spacing w:line="360" w:lineRule="auto"/>
        <w:rPr>
          <w:rFonts w:hint="default"/>
        </w:rPr>
      </w:pPr>
      <w:r>
        <w:rPr>
          <w:rFonts w:hint="default"/>
        </w:rPr>
        <w:t>迭代三验收标准</w:t>
      </w:r>
      <w:r>
        <w:rPr>
          <w:rFonts w:hint="default"/>
        </w:rPr>
        <w:t>：</w:t>
      </w:r>
    </w:p>
    <w:p w14:paraId="3D6810F1">
      <w:pPr>
        <w:spacing w:line="360" w:lineRule="auto"/>
      </w:pPr>
      <w:r>
        <w:rPr>
          <w:rFonts w:hint="default"/>
        </w:rPr>
        <w:t>50个Client连接，50Hz Telemetry全部在IO线程处理</w:t>
      </w:r>
    </w:p>
    <w:p w14:paraId="1DEC6562">
      <w:pPr>
        <w:spacing w:line="360" w:lineRule="auto"/>
      </w:pPr>
      <w:r>
        <w:rPr>
          <w:rFonts w:hint="default"/>
        </w:rPr>
        <w:t>发送NavigateTo指令，在Worker线程处理后正确响应</w:t>
      </w:r>
    </w:p>
    <w:p w14:paraId="553B302B">
      <w:pPr>
        <w:spacing w:line="360" w:lineRule="auto"/>
      </w:pPr>
      <w:r>
        <w:rPr>
          <w:rFonts w:hint="default"/>
        </w:rPr>
        <w:t>Worker线程添加100ms sleep后，Telemetry处理不受影响</w:t>
      </w:r>
    </w:p>
    <w:p w14:paraId="639BD7AF">
      <w:pPr>
        <w:spacing w:line="360" w:lineRule="auto"/>
      </w:pPr>
      <w:r>
        <w:rPr>
          <w:rFonts w:hint="default"/>
        </w:rPr>
        <w:t>LatencyMonitor能测量并输出RTT数据</w:t>
      </w:r>
    </w:p>
    <w:p w14:paraId="35F6792D">
      <w:pPr>
        <w:spacing w:line="360" w:lineRule="auto"/>
      </w:pPr>
      <w:r>
        <w:rPr>
          <w:rFonts w:hint="default"/>
        </w:rPr>
        <w:t>紧急制动指令延迟可测量</w:t>
      </w:r>
    </w:p>
    <w:p w14:paraId="5C339A8A">
      <w:pPr>
        <w:spacing w:line="360" w:lineRule="auto"/>
        <w:rPr>
          <w:rFonts w:hint="default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86D96">
      <w:pPr>
        <w:spacing w:line="360" w:lineRule="auto"/>
        <w:outlineLvl w:val="0"/>
        <w:rPr>
          <w:rFonts w:hint="default"/>
        </w:rPr>
      </w:pPr>
      <w:r>
        <w:rPr>
          <w:rFonts w:hint="default"/>
        </w:rPr>
        <w:t>迭代四：压测验证与收尾（第7-8周）</w:t>
      </w:r>
    </w:p>
    <w:p w14:paraId="29F59075">
      <w:pPr>
        <w:spacing w:line="360" w:lineRule="auto"/>
        <w:rPr>
          <w:rFonts w:hint="default"/>
        </w:rPr>
      </w:pPr>
      <w:r>
        <w:rPr>
          <w:rFonts w:hint="default"/>
        </w:rPr>
        <w:t>目标</w:t>
      </w:r>
      <w:r>
        <w:rPr>
          <w:rFonts w:hint="default"/>
        </w:rPr>
        <w:t>：完成可配置的压测模拟器，进行全面性能测试，输出文档和面试材料。</w:t>
      </w:r>
    </w:p>
    <w:p w14:paraId="0CAC22B7">
      <w:pPr>
        <w:spacing w:line="360" w:lineRule="auto"/>
        <w:rPr>
          <w:rFonts w:hint="default"/>
        </w:rPr>
      </w:pPr>
      <w:r>
        <w:rPr>
          <w:rFonts w:hint="default"/>
        </w:rPr>
        <w:t>第7周：压测模拟器与性能验证</w:t>
      </w:r>
    </w:p>
    <w:p w14:paraId="76A5243F">
      <w:pPr>
        <w:spacing w:line="360" w:lineRule="auto"/>
        <w:rPr>
          <w:rFonts w:hint="default"/>
        </w:rPr>
      </w:pPr>
      <w:r>
        <w:rPr>
          <w:rFonts w:hint="default"/>
        </w:rPr>
        <w:t>Day 1-3：LoadTester压测主程序（一次开发，多规模复用）</w:t>
      </w:r>
    </w:p>
    <w:p w14:paraId="21818541">
      <w:pPr>
        <w:spacing w:line="360" w:lineRule="auto"/>
      </w:pPr>
      <w:r>
        <w:rPr>
          <w:rFonts w:hint="default"/>
        </w:rPr>
        <w:t>命令行参数：</w:t>
      </w:r>
      <w:r>
        <w:rPr>
          <w:rFonts w:hint="default"/>
        </w:rPr>
        <w:t>--server</w:t>
      </w:r>
      <w:r>
        <w:rPr>
          <w:rFonts w:hint="default"/>
        </w:rPr>
        <w:t>、</w:t>
      </w:r>
      <w:r>
        <w:rPr>
          <w:rFonts w:hint="default"/>
        </w:rPr>
        <w:t>--clients</w:t>
      </w:r>
      <w:r>
        <w:rPr>
          <w:rFonts w:hint="default"/>
        </w:rPr>
        <w:t>（1-1000）、</w:t>
      </w:r>
      <w:r>
        <w:rPr>
          <w:rFonts w:hint="default"/>
        </w:rPr>
        <w:t>--freq</w:t>
      </w:r>
      <w:r>
        <w:rPr>
          <w:rFonts w:hint="default"/>
        </w:rPr>
        <w:t>（Hz）、</w:t>
      </w:r>
      <w:r>
        <w:rPr>
          <w:rFonts w:hint="default"/>
        </w:rPr>
        <w:t>--mode</w:t>
      </w:r>
      <w:r>
        <w:rPr>
          <w:rFonts w:hint="default"/>
        </w:rPr>
        <w:t>（uniform/jitter/burst）、</w:t>
      </w:r>
      <w:r>
        <w:rPr>
          <w:rFonts w:hint="default"/>
        </w:rPr>
        <w:t>--duration</w:t>
      </w:r>
    </w:p>
    <w:p w14:paraId="07F34CC3">
      <w:pPr>
        <w:spacing w:line="360" w:lineRule="auto"/>
      </w:pPr>
      <w:r>
        <w:rPr>
          <w:rFonts w:hint="default"/>
        </w:rPr>
        <w:t>创建多个EventLoopThread，每个管理约100个MockAgvClient</w:t>
      </w:r>
    </w:p>
    <w:p w14:paraId="16B31A2F">
      <w:pPr>
        <w:spacing w:line="360" w:lineRule="auto"/>
      </w:pPr>
      <w:r>
        <w:rPr>
          <w:rFonts w:hint="default"/>
        </w:rPr>
        <w:t>运行时统计发送成功数、失败数、连接断开数</w:t>
      </w:r>
    </w:p>
    <w:p w14:paraId="51894014">
      <w:pPr>
        <w:spacing w:line="360" w:lineRule="auto"/>
      </w:pPr>
      <w:r>
        <w:rPr>
          <w:rFonts w:hint="default"/>
        </w:rPr>
        <w:t>设计要点</w:t>
      </w:r>
      <w:r>
        <w:rPr>
          <w:rFonts w:hint="default"/>
        </w:rPr>
        <w:t>：同一份代码支持从1台到1000台的任意规模测试</w:t>
      </w:r>
    </w:p>
    <w:p w14:paraId="384990CB">
      <w:pPr>
        <w:spacing w:line="360" w:lineRule="auto"/>
        <w:rPr>
          <w:rFonts w:hint="default"/>
        </w:rPr>
      </w:pPr>
      <w:r>
        <w:rPr>
          <w:rFonts w:hint="default"/>
        </w:rPr>
        <w:t>Day 4-5：Statistics服务端统计模块</w:t>
      </w:r>
    </w:p>
    <w:p w14:paraId="0698C955">
      <w:pPr>
        <w:spacing w:line="360" w:lineRule="auto"/>
      </w:pPr>
      <w:r>
        <w:rPr>
          <w:rFonts w:hint="default"/>
        </w:rPr>
        <w:t>统计QPS、AvgRTT、P99/P999 RTT、连接数、队列深度</w:t>
      </w:r>
    </w:p>
    <w:p w14:paraId="68AF9FB8">
      <w:pPr>
        <w:spacing w:line="360" w:lineRule="auto"/>
      </w:pPr>
      <w:r>
        <w:rPr>
          <w:rFonts w:hint="default"/>
        </w:rPr>
        <w:t>每5秒输出一次统计日志</w:t>
      </w:r>
    </w:p>
    <w:p w14:paraId="0B2C4AEA">
      <w:pPr>
        <w:spacing w:line="360" w:lineRule="auto"/>
        <w:rPr>
          <w:rFonts w:hint="default"/>
        </w:rPr>
      </w:pPr>
      <w:r>
        <w:rPr>
          <w:rFonts w:hint="default"/>
        </w:rPr>
        <w:t>Day 6-7：渐进式压测验证</w:t>
      </w:r>
    </w:p>
    <w:p w14:paraId="616A91AD">
      <w:pPr>
        <w:spacing w:line="360" w:lineRule="auto"/>
      </w:pPr>
      <w:r>
        <w:rPr>
          <w:rFonts w:hint="default"/>
        </w:rPr>
        <w:t>先用10台客户端验证工具正确性</w:t>
      </w:r>
    </w:p>
    <w:p w14:paraId="7281E28C">
      <w:pPr>
        <w:spacing w:line="360" w:lineRule="auto"/>
      </w:pPr>
      <w:r>
        <w:rPr>
          <w:rFonts w:hint="default"/>
        </w:rPr>
        <w:t>逐步增加到100、500、1000台</w:t>
      </w:r>
    </w:p>
    <w:p w14:paraId="6BA8B16B">
      <w:pPr>
        <w:spacing w:line="360" w:lineRule="auto"/>
      </w:pPr>
      <w:r>
        <w:rPr>
          <w:rFonts w:hint="default"/>
        </w:rPr>
        <w:t>本地资源不足时可将LoadTester部署到云服务器或朋友电脑</w:t>
      </w:r>
    </w:p>
    <w:p w14:paraId="39AE6EBD">
      <w:pPr>
        <w:spacing w:line="360" w:lineRule="auto"/>
        <w:rPr>
          <w:rFonts w:hint="default"/>
        </w:rPr>
      </w:pPr>
      <w:r>
        <w:rPr>
          <w:rFonts w:hint="default"/>
        </w:rPr>
        <w:t>第8周：专项测试与文档</w:t>
      </w:r>
    </w:p>
    <w:p w14:paraId="1E2378C1">
      <w:pPr>
        <w:spacing w:line="360" w:lineRule="auto"/>
        <w:rPr>
          <w:rFonts w:hint="default"/>
        </w:rPr>
      </w:pPr>
      <w:r>
        <w:rPr>
          <w:rFonts w:hint="default"/>
        </w:rPr>
        <w:t>Day 1-2：专项测试</w:t>
      </w:r>
    </w:p>
    <w:p w14:paraId="6365E95A">
      <w:pPr>
        <w:spacing w:line="360" w:lineRule="auto"/>
      </w:pPr>
      <w:r>
        <w:rPr>
          <w:rFonts w:hint="default"/>
        </w:rPr>
        <w:t>连接风暴测试：1秒内建立1000连接</w:t>
      </w:r>
    </w:p>
    <w:p w14:paraId="6EDF6C31">
      <w:pPr>
        <w:spacing w:line="360" w:lineRule="auto"/>
      </w:pPr>
      <w:r>
        <w:rPr>
          <w:rFonts w:hint="default"/>
        </w:rPr>
        <w:t>Worker阻塞注入测试：验证快慢分离有效性</w:t>
      </w:r>
    </w:p>
    <w:p w14:paraId="241DD57D">
      <w:pPr>
        <w:spacing w:line="360" w:lineRule="auto"/>
      </w:pPr>
      <w:r>
        <w:rPr>
          <w:rFonts w:hint="default"/>
        </w:rPr>
        <w:t>会话并发访问测试：使用ThreadSanitizer验证无数据竞争</w:t>
      </w:r>
    </w:p>
    <w:p w14:paraId="0CF17BA1">
      <w:pPr>
        <w:spacing w:line="360" w:lineRule="auto"/>
        <w:rPr>
          <w:rFonts w:hint="default"/>
        </w:rPr>
      </w:pPr>
      <w:r>
        <w:rPr>
          <w:rFonts w:hint="default"/>
        </w:rPr>
        <w:t>Day 3-4：性能分析与优化</w:t>
      </w:r>
    </w:p>
    <w:p w14:paraId="0E68C013">
      <w:pPr>
        <w:spacing w:line="360" w:lineRule="auto"/>
      </w:pPr>
      <w:r>
        <w:rPr>
          <w:rFonts w:hint="default"/>
        </w:rPr>
        <w:t>使用perf生成火焰图分析CPU热点</w:t>
      </w:r>
    </w:p>
    <w:p w14:paraId="1F0C0F89">
      <w:pPr>
        <w:spacing w:line="360" w:lineRule="auto"/>
      </w:pPr>
      <w:r>
        <w:rPr>
          <w:rFonts w:hint="default"/>
        </w:rPr>
        <w:t>根据瓶颈针对性优化（如有必要）</w:t>
      </w:r>
    </w:p>
    <w:p w14:paraId="4AA0C5E4">
      <w:pPr>
        <w:spacing w:line="360" w:lineRule="auto"/>
      </w:pPr>
      <w:r>
        <w:rPr>
          <w:rFonts w:hint="default"/>
        </w:rPr>
        <w:t>验证异步日志未阻塞IO线程</w:t>
      </w:r>
    </w:p>
    <w:p w14:paraId="167C3205">
      <w:pPr>
        <w:spacing w:line="360" w:lineRule="auto"/>
        <w:rPr>
          <w:rFonts w:hint="default"/>
        </w:rPr>
      </w:pPr>
      <w:r>
        <w:rPr>
          <w:rFonts w:hint="default"/>
        </w:rPr>
        <w:t>Day 5-7：文档与面试准备</w:t>
      </w:r>
    </w:p>
    <w:p w14:paraId="50577FE1">
      <w:pPr>
        <w:spacing w:line="360" w:lineRule="auto"/>
      </w:pPr>
      <w:r>
        <w:rPr>
          <w:rFonts w:hint="default"/>
        </w:rPr>
        <w:t>编写README（项目简介、架构设计、性能报告、设计决策）</w:t>
      </w:r>
    </w:p>
    <w:p w14:paraId="51A0769B">
      <w:pPr>
        <w:spacing w:line="360" w:lineRule="auto"/>
      </w:pPr>
      <w:r>
        <w:rPr>
          <w:rFonts w:hint="default"/>
        </w:rPr>
        <w:t>整理面试话术（原方案十二个问题）</w:t>
      </w:r>
    </w:p>
    <w:p w14:paraId="6B99C844">
      <w:pPr>
        <w:spacing w:line="360" w:lineRule="auto"/>
      </w:pPr>
      <w:r>
        <w:rPr>
          <w:rFonts w:hint="default"/>
        </w:rPr>
        <w:t>截图保存火焰图和性能数据</w:t>
      </w:r>
    </w:p>
    <w:p w14:paraId="44E98B71">
      <w:pPr>
        <w:spacing w:line="360" w:lineRule="auto"/>
        <w:rPr>
          <w:rFonts w:hint="default"/>
        </w:rPr>
      </w:pPr>
      <w:r>
        <w:rPr>
          <w:rFonts w:hint="default"/>
        </w:rPr>
        <w:t>迭代四验收标准</w:t>
      </w:r>
      <w:r>
        <w:rPr>
          <w:rFonts w:hint="default"/>
        </w:rPr>
        <w:t>：</w:t>
      </w:r>
    </w:p>
    <w:p w14:paraId="42A2EAEF">
      <w:pPr>
        <w:spacing w:line="360" w:lineRule="auto"/>
      </w:pPr>
      <w:r>
        <w:rPr>
          <w:rFonts w:hint="default"/>
        </w:rPr>
        <w:t>LoadTester支持1-1000台任意规模压测</w:t>
      </w:r>
    </w:p>
    <w:p w14:paraId="241C1959">
      <w:pPr>
        <w:spacing w:line="360" w:lineRule="auto"/>
      </w:pPr>
      <w:r>
        <w:rPr>
          <w:rFonts w:hint="default"/>
        </w:rPr>
        <w:t>1000连接稳定运行10分钟无异常</w:t>
      </w:r>
    </w:p>
    <w:p w14:paraId="40EF5C8F">
      <w:pPr>
        <w:spacing w:line="360" w:lineRule="auto"/>
      </w:pPr>
      <w:r>
        <w:rPr>
          <w:rFonts w:hint="default"/>
        </w:rPr>
        <w:t>性能指标达到目标（根据实际硬件配置验收）</w:t>
      </w:r>
    </w:p>
    <w:p w14:paraId="180991F4">
      <w:pPr>
        <w:spacing w:line="360" w:lineRule="auto"/>
      </w:pPr>
      <w:r>
        <w:rPr>
          <w:rFonts w:hint="default"/>
        </w:rPr>
        <w:t>完整的README文档和性能报告</w:t>
      </w:r>
    </w:p>
    <w:p w14:paraId="797BB9A6">
      <w:pPr>
        <w:spacing w:line="360" w:lineRule="auto"/>
        <w:rPr>
          <w:rFonts w:hint="default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78F6F">
      <w:pPr>
        <w:spacing w:line="360" w:lineRule="auto"/>
        <w:outlineLvl w:val="0"/>
        <w:rPr>
          <w:rFonts w:hint="default"/>
        </w:rPr>
      </w:pPr>
      <w:r>
        <w:rPr>
          <w:rFonts w:hint="default"/>
        </w:rPr>
        <w:t>时间规划总表</w:t>
      </w:r>
    </w:p>
    <w:tbl>
      <w:tblPr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48" w:type="dxa"/>
          <w:left w:w="72" w:type="dxa"/>
          <w:bottom w:w="48" w:type="dxa"/>
          <w:right w:w="72" w:type="dxa"/>
        </w:tblCellMar>
      </w:tblPr>
      <w:tblGrid>
        <w:gridCol w:w="619"/>
        <w:gridCol w:w="849"/>
        <w:gridCol w:w="4638"/>
        <w:gridCol w:w="2462"/>
      </w:tblGrid>
      <w:tr w14:paraId="1613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8" w:type="dxa"/>
            <w:left w:w="72" w:type="dxa"/>
            <w:bottom w:w="48" w:type="dxa"/>
            <w:right w:w="72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628A32BC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1E96CB88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5694C78E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核心产出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7542F689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可运行系统状态</w:t>
            </w:r>
          </w:p>
        </w:tc>
      </w:tr>
      <w:tr w14:paraId="1F805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8" w:type="dxa"/>
            <w:left w:w="72" w:type="dxa"/>
            <w:bottom w:w="48" w:type="dxa"/>
            <w:right w:w="72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739DC0DA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49315B04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迭代一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7EF71BC8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Buffer增强、Protobuf定义、Codec实现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2F541545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编解码组件可独立测试</w:t>
            </w:r>
          </w:p>
        </w:tc>
      </w:tr>
      <w:tr w14:paraId="3671D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8" w:type="dxa"/>
            <w:left w:w="72" w:type="dxa"/>
            <w:bottom w:w="48" w:type="dxa"/>
            <w:right w:w="72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4BEFA14D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322F3D45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迭代一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68B4F891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GatewayServer骨架、MockAgvClient骨架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02D27E06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1对1完整链路跑通</w:t>
            </w:r>
          </w:p>
        </w:tc>
      </w:tr>
      <w:tr w14:paraId="4FE59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8" w:type="dxa"/>
            <w:left w:w="72" w:type="dxa"/>
            <w:bottom w:w="48" w:type="dxa"/>
            <w:right w:w="72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403D6E43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0BDF5565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迭代二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2C78CF6D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Dispatcher、ConcurrentMap、SessionManager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75273D45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多会话管理就绪</w:t>
            </w:r>
          </w:p>
        </w:tc>
      </w:tr>
      <w:tr w14:paraId="0673B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8" w:type="dxa"/>
            <w:left w:w="72" w:type="dxa"/>
            <w:bottom w:w="48" w:type="dxa"/>
            <w:right w:w="72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0131C89C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6AF21E1C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迭代二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38319349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心跳检测、多客户端联调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727136BF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10客户端稳定运行</w:t>
            </w:r>
          </w:p>
        </w:tc>
      </w:tr>
      <w:tr w14:paraId="70818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8" w:type="dxa"/>
            <w:left w:w="72" w:type="dxa"/>
            <w:bottom w:w="48" w:type="dxa"/>
            <w:right w:w="72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1891A9AA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1F6B6164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迭代三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6FA271ED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线程分离、Task投递、快慢分离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6D67E3D2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IO与Worker分离验证</w:t>
            </w:r>
          </w:p>
        </w:tc>
      </w:tr>
      <w:tr w14:paraId="022E7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8" w:type="dxa"/>
            <w:left w:w="72" w:type="dxa"/>
            <w:bottom w:w="48" w:type="dxa"/>
            <w:right w:w="72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3F6B5BD5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0A858B84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迭代三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0A2372B8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紧急制动、LatencyMonitor、BusinessHandler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48850BD8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50客户端+完整功能</w:t>
            </w:r>
          </w:p>
        </w:tc>
      </w:tr>
      <w:tr w14:paraId="65C4F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48" w:type="dxa"/>
            <w:left w:w="72" w:type="dxa"/>
            <w:bottom w:w="48" w:type="dxa"/>
            <w:right w:w="72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144A474F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5A03891E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迭代四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552D47ED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LoadTester、Statistics、渐进式压测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5BE8E47B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1000客户端压测通过</w:t>
            </w:r>
          </w:p>
        </w:tc>
      </w:tr>
      <w:tr w14:paraId="5AD2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8" w:type="dxa"/>
            <w:left w:w="72" w:type="dxa"/>
            <w:bottom w:w="48" w:type="dxa"/>
            <w:right w:w="72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6C7F1B53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03723756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迭代四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62A71166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专项测试、火焰图、文档、面试话术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vAlign w:val="center"/>
          </w:tcPr>
          <w:p w14:paraId="79655A2D">
            <w:pPr>
              <w:spacing w:line="360" w:lineRule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项目完成，可面试</w:t>
            </w:r>
          </w:p>
        </w:tc>
      </w:tr>
    </w:tbl>
    <w:p w14:paraId="47356EE3">
      <w:pPr>
        <w:spacing w:line="360" w:lineRule="auto"/>
        <w:rPr>
          <w:rFonts w:hint="default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29A35">
      <w:pPr>
        <w:spacing w:line="360" w:lineRule="auto"/>
        <w:rPr>
          <w:rFonts w:hint="default"/>
        </w:rPr>
      </w:pPr>
      <w:r>
        <w:rPr>
          <w:rFonts w:hint="default"/>
        </w:rPr>
        <w:t>Further Considerations</w:t>
      </w:r>
    </w:p>
    <w:p w14:paraId="76BDB05C">
      <w:pPr>
        <w:spacing w:line="360" w:lineRule="auto"/>
      </w:pPr>
      <w:r>
        <w:rPr>
          <w:rFonts w:hint="default"/>
        </w:rPr>
        <w:t>压测资源方案</w:t>
      </w:r>
      <w:r>
        <w:rPr>
          <w:rFonts w:hint="default"/>
        </w:rPr>
        <w:t>：本地单</w:t>
      </w:r>
      <w:bookmarkStart w:id="0" w:name="_GoBack"/>
      <w:bookmarkEnd w:id="0"/>
      <w:r>
        <w:rPr>
          <w:rFonts w:hint="default"/>
        </w:rPr>
        <w:t>机压测可能受限于CPU/内存，建议使用低配云服务器（如2核4G）运行LoadTester，通过公网连接你本地的Server，成本约几元/小时。</w:t>
      </w:r>
    </w:p>
    <w:p w14:paraId="51CAB977">
      <w:pPr>
        <w:spacing w:line="360" w:lineRule="auto"/>
      </w:pPr>
      <w:r>
        <w:rPr>
          <w:rFonts w:hint="default"/>
        </w:rPr>
        <w:t>迭代节奏灵活性</w:t>
      </w:r>
      <w:r>
        <w:rPr>
          <w:rFonts w:hint="default"/>
        </w:rPr>
        <w:t>：每个迭代预留1-2天缓冲，若某周进度超前可提前开始下一迭代，若遇阻塞可调整范围。</w:t>
      </w:r>
    </w:p>
    <w:p w14:paraId="2742C81F">
      <w:pPr>
        <w:spacing w:line="360" w:lineRule="auto"/>
      </w:pPr>
      <w:r>
        <w:rPr>
          <w:rFonts w:hint="default"/>
        </w:rPr>
        <w:t>单元测试框架选择</w:t>
      </w:r>
      <w:r>
        <w:rPr>
          <w:rFonts w:hint="default"/>
        </w:rPr>
        <w:t>：建议使用Google Test，与CMake集成方便，可在迭代一开始时配置好测试框架。</w:t>
      </w:r>
    </w:p>
    <w:p w14:paraId="2E83E3EE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C598E"/>
    <w:rsid w:val="413B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579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2026-01-31T16:54:07Z</dcterms:created>
  <dc:creator>a1622</dc:creator>
  <cp:lastModifiedBy>哎呀</cp:lastModifiedBy>
  <dcterms:modified xsi:type="dcterms:W3CDTF">2026-02-01T02:33:56Z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eyJoZGlkIjoiMmNiYTNiN2VkMDc3MmQ5OWQ0MGYxNTJlN2NjNDJmZDQiLCJ1c2VySWQiOiIzMTU2MjQzNTQifQ==</vt:lpwstr>
  </property>
  <property fmtid="{D5CDD505-2E9C-101B-9397-08002B2CF9AE}" pid="4" name="ICV">
    <vt:lpwstr>9C78DDD48867461599DA6351989E7DC7_12</vt:lpwstr>
  </property>
</Properties>
</file>