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56"/>
          <w:szCs w:val="36"/>
          <w:lang w:val="en-US" w:eastAsia="zh-CN"/>
        </w:rPr>
      </w:pPr>
    </w:p>
    <w:p>
      <w:pPr>
        <w:pStyle w:val="2"/>
        <w:rPr>
          <w:rFonts w:hint="eastAsia"/>
          <w:sz w:val="56"/>
          <w:szCs w:val="36"/>
          <w:lang w:val="en-US" w:eastAsia="zh-CN"/>
        </w:rPr>
      </w:pPr>
    </w:p>
    <w:p>
      <w:pPr>
        <w:pStyle w:val="2"/>
        <w:jc w:val="center"/>
        <w:rPr>
          <w:rFonts w:hint="eastAsia" w:ascii="黑体" w:hAnsi="黑体" w:eastAsia="黑体" w:cs="黑体"/>
          <w:sz w:val="56"/>
          <w:szCs w:val="36"/>
          <w:lang w:val="en-US" w:eastAsia="zh-CN"/>
        </w:rPr>
      </w:pPr>
    </w:p>
    <w:p>
      <w:pPr>
        <w:pStyle w:val="2"/>
        <w:jc w:val="center"/>
        <w:rPr>
          <w:rFonts w:hint="eastAsia" w:ascii="黑体" w:hAnsi="黑体" w:eastAsia="黑体" w:cs="黑体"/>
          <w:sz w:val="56"/>
          <w:szCs w:val="36"/>
          <w:lang w:val="en-US" w:eastAsia="zh-CN"/>
        </w:rPr>
      </w:pPr>
      <w:r>
        <w:rPr>
          <w:rFonts w:hint="eastAsia" w:ascii="黑体" w:hAnsi="黑体" w:eastAsia="黑体" w:cs="黑体"/>
          <w:sz w:val="56"/>
          <w:szCs w:val="36"/>
          <w:lang w:val="en-US" w:eastAsia="zh-CN"/>
        </w:rPr>
        <w:t>英文场背景文件</w:t>
      </w:r>
    </w:p>
    <w:p>
      <w:pPr>
        <w:ind w:left="3780" w:leftChars="0" w:firstLine="420" w:firstLineChars="0"/>
        <w:rPr>
          <w:rFonts w:hint="eastAsia" w:ascii="黑体" w:hAnsi="黑体" w:eastAsia="黑体" w:cs="黑体"/>
          <w:sz w:val="32"/>
          <w:szCs w:val="20"/>
          <w:lang w:val="en-US" w:eastAsia="zh-CN"/>
        </w:rPr>
      </w:pPr>
      <w:r>
        <w:rPr>
          <w:rFonts w:hint="eastAsia" w:ascii="黑体" w:hAnsi="黑体" w:eastAsia="黑体" w:cs="黑体"/>
          <w:sz w:val="32"/>
          <w:szCs w:val="20"/>
          <w:lang w:val="en-US" w:eastAsia="zh-CN"/>
        </w:rPr>
        <w:t>——2018.5.26</w:t>
      </w:r>
    </w:p>
    <w:p>
      <w:pPr>
        <w:rPr>
          <w:rFonts w:hint="eastAsia" w:ascii="黑体" w:hAnsi="黑体" w:eastAsia="黑体" w:cs="黑体"/>
          <w:sz w:val="56"/>
          <w:szCs w:val="36"/>
          <w:lang w:val="en-US" w:eastAsia="zh-CN"/>
        </w:rPr>
      </w:pPr>
    </w:p>
    <w:p>
      <w:pPr>
        <w:rPr>
          <w:rFonts w:hint="eastAsia" w:ascii="黑体" w:hAnsi="黑体" w:eastAsia="黑体" w:cs="黑体"/>
          <w:sz w:val="56"/>
          <w:szCs w:val="36"/>
          <w:lang w:val="en-US" w:eastAsia="zh-CN"/>
        </w:rPr>
      </w:pPr>
    </w:p>
    <w:p>
      <w:pPr>
        <w:ind w:left="2100" w:leftChars="0" w:firstLine="420" w:firstLineChars="0"/>
        <w:rPr>
          <w:rFonts w:hint="eastAsia" w:ascii="黑体" w:hAnsi="黑体" w:eastAsia="黑体" w:cs="黑体"/>
          <w:sz w:val="56"/>
          <w:szCs w:val="36"/>
          <w:lang w:val="en-US" w:eastAsia="zh-CN"/>
        </w:rPr>
      </w:pPr>
    </w:p>
    <w:p>
      <w:pPr>
        <w:ind w:left="2100" w:leftChars="0" w:firstLine="420" w:firstLineChars="0"/>
        <w:rPr>
          <w:rFonts w:hint="eastAsia" w:ascii="黑体" w:hAnsi="黑体" w:eastAsia="黑体" w:cs="黑体"/>
          <w:sz w:val="56"/>
          <w:szCs w:val="36"/>
          <w:lang w:val="en-US" w:eastAsia="zh-CN"/>
        </w:rPr>
      </w:pPr>
    </w:p>
    <w:p>
      <w:pPr>
        <w:ind w:left="2100" w:leftChars="0" w:firstLine="420" w:firstLineChars="0"/>
        <w:rPr>
          <w:rFonts w:hint="eastAsia" w:ascii="黑体" w:hAnsi="黑体" w:eastAsia="黑体" w:cs="黑体"/>
          <w:sz w:val="56"/>
          <w:szCs w:val="36"/>
          <w:lang w:val="en-US" w:eastAsia="zh-CN"/>
        </w:rPr>
      </w:pPr>
    </w:p>
    <w:p>
      <w:pPr>
        <w:ind w:left="2100" w:leftChars="0" w:firstLine="420" w:firstLineChars="0"/>
        <w:rPr>
          <w:rFonts w:hint="eastAsia" w:ascii="黑体" w:hAnsi="黑体" w:eastAsia="黑体" w:cs="黑体"/>
          <w:sz w:val="56"/>
          <w:szCs w:val="36"/>
          <w:lang w:val="en-US" w:eastAsia="zh-CN"/>
        </w:rPr>
      </w:pPr>
    </w:p>
    <w:p>
      <w:pPr>
        <w:ind w:left="2100" w:leftChars="0" w:firstLine="420" w:firstLineChars="0"/>
        <w:rPr>
          <w:rFonts w:hint="eastAsia" w:ascii="黑体" w:hAnsi="黑体" w:eastAsia="黑体" w:cs="黑体"/>
          <w:sz w:val="56"/>
          <w:szCs w:val="36"/>
          <w:lang w:val="en-US" w:eastAsia="zh-CN"/>
        </w:rPr>
      </w:pPr>
    </w:p>
    <w:p>
      <w:pPr>
        <w:ind w:left="2100" w:leftChars="0" w:firstLine="420" w:firstLineChars="0"/>
        <w:rPr>
          <w:rFonts w:hint="eastAsia" w:ascii="黑体" w:hAnsi="黑体" w:eastAsia="黑体" w:cs="黑体"/>
          <w:sz w:val="56"/>
          <w:szCs w:val="36"/>
          <w:lang w:val="en-US" w:eastAsia="zh-CN"/>
        </w:rPr>
      </w:pPr>
    </w:p>
    <w:p>
      <w:pPr>
        <w:rPr>
          <w:rFonts w:hint="eastAsia" w:ascii="等线" w:hAnsi="等线" w:eastAsia="等线" w:cs="等线"/>
          <w:b/>
          <w:bCs/>
          <w:sz w:val="48"/>
          <w:szCs w:val="28"/>
          <w:lang w:val="en-US" w:eastAsia="zh-CN"/>
        </w:rPr>
      </w:pPr>
      <w:r>
        <w:rPr>
          <w:rFonts w:hint="eastAsia" w:ascii="等线" w:hAnsi="等线" w:eastAsia="等线" w:cs="等线"/>
          <w:b/>
          <w:bCs/>
          <w:sz w:val="48"/>
          <w:szCs w:val="28"/>
          <w:lang w:val="en-US" w:eastAsia="zh-CN"/>
        </w:rPr>
        <w:t>委员会介绍：</w:t>
      </w: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sz w:val="22"/>
          <w:szCs w:val="22"/>
          <w:shd w:val="clear" w:fill="FFFFFF"/>
          <w:lang w:val="en-US" w:eastAsia="zh-CN"/>
        </w:rPr>
      </w:pPr>
      <w:r>
        <w:rPr>
          <w:rFonts w:hint="eastAsia" w:ascii="等线" w:hAnsi="等线" w:eastAsia="等线" w:cs="等线"/>
          <w:b w:val="0"/>
          <w:i w:val="0"/>
          <w:caps w:val="0"/>
          <w:color w:val="auto"/>
          <w:spacing w:val="0"/>
          <w:sz w:val="22"/>
          <w:szCs w:val="22"/>
          <w:shd w:val="clear" w:fill="FFFFFF"/>
        </w:rPr>
        <w:t>世界贸易组织（英语：World Trade Organization 简称WTO）是当代最重要的</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"https://baike.baidu.com/item/%E5%9B%BD%E9%99%85%E7%BB%8F%E6%B5%8E%E7%BB%84%E7%BB%87" \t "https://baike.baidu.com/item/%E4%B8%96%E7%95%8C%E8%B4%B8%E6%98%93%E7%BB%84%E7%BB%87/_blank"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国际经济组织</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shd w:val="clear" w:fill="FFFFFF"/>
        </w:rPr>
        <w:t>之一， 拥有164个成员，</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"https://baike.baidu.com/item/%E6%88%90%E5%91%98" \t "https://baike.baidu.com/item/%E4%B8%96%E7%95%8C%E8%B4%B8%E6%98%93%E7%BB%84%E7%BB%87/_blank"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成员</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shd w:val="clear" w:fill="FFFFFF"/>
        </w:rPr>
        <w:t>贸易总额达到全球的98%，有“</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"https://baike.baidu.com/item/%E7%BB%8F%E6%B5%8E%E8%81%94%E5%90%88%E5%9B%BD" \t "https://baike.baidu.com/item/%E4%B8%96%E7%95%8C%E8%B4%B8%E6%98%93%E7%BB%84%E7%BB%87/_blank"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经济联合国</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shd w:val="clear" w:fill="FFFFFF"/>
        </w:rPr>
        <w:t>”之称。世界贸易组织的目标是建立一个完整的，包括货物、服务、与贸易有关的投资及知识产权等内容的，更具活力、更持久的</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"https://baike.baidu.com/item/%E5%A4%9A%E8%BE%B9%E8%B4%B8%E6%98%93%E4%BD%93%E7%B3%BB" \t "https://baike.baidu.com/item/%E4%B8%96%E7%95%8C%E8%B4%B8%E6%98%93%E7%BB%84%E7%BB%87/_blank"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多边贸易体系</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shd w:val="clear" w:fill="FFFFFF"/>
          <w:lang w:eastAsia="zh-CN"/>
        </w:rPr>
        <w:t>。</w:t>
      </w:r>
      <w:r>
        <w:rPr>
          <w:rFonts w:hint="eastAsia" w:ascii="等线" w:hAnsi="等线" w:eastAsia="等线" w:cs="等线"/>
          <w:b w:val="0"/>
          <w:i w:val="0"/>
          <w:caps w:val="0"/>
          <w:color w:val="auto"/>
          <w:spacing w:val="0"/>
          <w:sz w:val="22"/>
          <w:szCs w:val="22"/>
          <w:shd w:val="clear" w:fill="FFFFFF"/>
          <w:lang w:val="en-US" w:eastAsia="zh-CN"/>
        </w:rPr>
        <w:t>自从建立以来，世贸组织一直积极履行其推动经济全球化的职能，并在2013年和2015年分别达成了世界上首个全球性贸易协定和最大规模关税减让协定，这对自由贸易的发展起到了不小的推动作用。</w:t>
      </w: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r>
        <w:rPr>
          <w:rFonts w:hint="eastAsia" w:ascii="等线" w:hAnsi="等线" w:eastAsia="等线" w:cs="等线"/>
          <w:b w:val="0"/>
          <w:i w:val="0"/>
          <w:caps w:val="0"/>
          <w:color w:val="auto"/>
          <w:spacing w:val="0"/>
          <w:sz w:val="22"/>
          <w:szCs w:val="22"/>
          <w:shd w:val="clear" w:fill="FFFFFF"/>
          <w:lang w:val="en-US" w:eastAsia="zh-CN"/>
        </w:rPr>
        <w:t>自2008年金融危机以来，贸易保护主义不断抬头，这一情况显然违反了世贸组织“</w:t>
      </w:r>
      <w:r>
        <w:rPr>
          <w:rFonts w:hint="eastAsia" w:ascii="等线" w:hAnsi="等线" w:eastAsia="等线" w:cs="等线"/>
          <w:b w:val="0"/>
          <w:i w:val="0"/>
          <w:caps w:val="0"/>
          <w:color w:val="auto"/>
          <w:spacing w:val="0"/>
          <w:kern w:val="0"/>
          <w:sz w:val="22"/>
          <w:szCs w:val="22"/>
          <w:shd w:val="clear" w:fill="FFFFFF"/>
          <w:lang w:val="en-US" w:eastAsia="zh-CN" w:bidi="ar"/>
        </w:rPr>
        <w:t>以开放、平等、互惠的原则，逐步调降各会员国关税与非关税贸易障碍，并消除各会员国在国际贸易上的歧视待遇。</w:t>
      </w:r>
      <w:bookmarkStart w:id="0" w:name="ref_[3]_3929"/>
      <w:r>
        <w:rPr>
          <w:rFonts w:hint="eastAsia" w:ascii="等线" w:hAnsi="等线" w:eastAsia="等线" w:cs="等线"/>
          <w:b w:val="0"/>
          <w:i w:val="0"/>
          <w:caps w:val="0"/>
          <w:color w:val="auto"/>
          <w:spacing w:val="0"/>
          <w:kern w:val="0"/>
          <w:sz w:val="22"/>
          <w:szCs w:val="22"/>
          <w:shd w:val="clear" w:fill="FFFFFF"/>
          <w:lang w:val="en-US" w:eastAsia="zh-CN" w:bidi="ar"/>
        </w:rPr>
        <w:t>”</w:t>
      </w:r>
      <w:r>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t>的原则。因此，在金融危机之后，世贸组织也加强了对国际贸易纠纷的调节和管控。在2011年和2014年，WTO成功解决了中欧紧固件问题和中美关税问题，为世界金融秩序的稳定做出了巨大贡献。</w:t>
      </w: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r>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t>2018年，美国对多个国家的钢铁及铝产品发起了反倾销调查，并计划对这些国家的产品征收保护性关税，这也使得贸易保护主义又一次成为了世界关注的焦点。值得注意的是，除一些发达国家外，部分发展中国家为了保护国内产业的发展，同样在某些领域实行了部分的贸易保护（例如中国的”适度保护“政策），对于在技术上有巨大优势的发达国家来说，这同样是值得讨论的一点。</w:t>
      </w: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r>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t>本次世贸组织会议的议题是</w:t>
      </w:r>
      <w:r>
        <w:rPr>
          <w:rFonts w:hint="eastAsia" w:ascii="等线" w:hAnsi="等线" w:eastAsia="等线" w:cs="等线"/>
          <w:b/>
          <w:bCs/>
          <w:i w:val="0"/>
          <w:caps w:val="0"/>
          <w:color w:val="auto"/>
          <w:spacing w:val="0"/>
          <w:kern w:val="0"/>
          <w:sz w:val="22"/>
          <w:szCs w:val="22"/>
          <w:bdr w:val="none" w:color="auto" w:sz="0" w:space="0"/>
          <w:shd w:val="clear" w:fill="FFFFFF"/>
          <w:vertAlign w:val="baseline"/>
          <w:lang w:val="en-US" w:eastAsia="zh-CN" w:bidi="ar"/>
        </w:rPr>
        <w:t>贸易保护主义与自由贸易</w:t>
      </w:r>
      <w:r>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rPr>
          <w:rFonts w:hint="eastAsia" w:ascii="等线" w:hAnsi="等线" w:eastAsia="等线" w:cs="等线"/>
          <w:b/>
          <w:bCs/>
          <w:i w:val="0"/>
          <w:caps w:val="0"/>
          <w:color w:val="auto"/>
          <w:spacing w:val="0"/>
          <w:kern w:val="0"/>
          <w:sz w:val="48"/>
          <w:szCs w:val="48"/>
          <w:shd w:val="clear" w:fill="FFFFFF"/>
          <w:vertAlign w:val="baseline"/>
          <w:lang w:val="en-US" w:eastAsia="zh-CN" w:bidi="ar"/>
        </w:rPr>
      </w:pPr>
      <w:r>
        <w:rPr>
          <w:rFonts w:hint="eastAsia" w:ascii="等线" w:hAnsi="等线" w:eastAsia="等线" w:cs="等线"/>
          <w:b/>
          <w:bCs/>
          <w:sz w:val="48"/>
          <w:szCs w:val="28"/>
          <w:lang w:val="en-US" w:eastAsia="zh-CN"/>
        </w:rPr>
        <w:t>议题：</w:t>
      </w:r>
      <w:r>
        <w:rPr>
          <w:rFonts w:hint="eastAsia" w:ascii="等线" w:hAnsi="等线" w:eastAsia="等线" w:cs="等线"/>
          <w:b/>
          <w:bCs/>
          <w:i w:val="0"/>
          <w:caps w:val="0"/>
          <w:color w:val="auto"/>
          <w:spacing w:val="0"/>
          <w:kern w:val="0"/>
          <w:sz w:val="48"/>
          <w:szCs w:val="48"/>
          <w:shd w:val="clear" w:fill="FFFFFF"/>
          <w:vertAlign w:val="baseline"/>
          <w:lang w:val="en-US" w:eastAsia="zh-CN" w:bidi="ar"/>
        </w:rPr>
        <w:t>贸易保护主义与自由贸易</w:t>
      </w:r>
    </w:p>
    <w:p>
      <w:pPr>
        <w:spacing w:line="360" w:lineRule="auto"/>
        <w:ind w:firstLine="420" w:firstLineChars="0"/>
        <w:jc w:val="left"/>
        <w:rPr>
          <w:rFonts w:hint="eastAsia" w:ascii="等线" w:hAnsi="等线" w:eastAsia="等线" w:cs="等线"/>
          <w:b w:val="0"/>
          <w:i w:val="0"/>
          <w:caps w:val="0"/>
          <w:color w:val="auto"/>
          <w:spacing w:val="0"/>
          <w:sz w:val="22"/>
          <w:szCs w:val="22"/>
          <w:u w:val="none"/>
          <w:shd w:val="clear" w:fill="FFFFFF"/>
          <w:lang w:val="en-US" w:eastAsia="zh-CN"/>
        </w:rPr>
      </w:pPr>
      <w:r>
        <w:rPr>
          <w:rFonts w:hint="eastAsia" w:ascii="等线" w:hAnsi="等线" w:eastAsia="等线" w:cs="等线"/>
          <w:b w:val="0"/>
          <w:i w:val="0"/>
          <w:caps w:val="0"/>
          <w:color w:val="auto"/>
          <w:spacing w:val="0"/>
          <w:sz w:val="22"/>
          <w:szCs w:val="22"/>
          <w:u w:val="none"/>
          <w:shd w:val="clear" w:fill="FFFFFF"/>
        </w:rPr>
        <w:t>贸易保护主义是指通过</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"https://baike.baidu.com/item/%E5%85%B3%E7%A8%8E"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关税</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和各种</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"https://baike.baidu.com/item/%E9%9D%9E%E5%85%B3%E7%A8%8E%E5%A3%81%E5%9E%92"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非关税壁垒</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限制进口，以保护国内产业免受外国商品竞争的</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"https://baike.baidu.com/item/%E5%9B%BD%E9%99%85%E8%B4%B8%E6%98%93%E7%90%86%E8%AE%BA"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国际贸易理论</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或政策。关税、</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"https://baike.baidu.com/item/%E8%BF%9B%E5%8F%A3%E9%85%8D%E9%A2%9D"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进口配额</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"https://baike.baidu.com/item/%E5%A4%96%E6%B1%87%E7%AE%A1%E5%88%B6"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外汇管制</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、烦琐的进出口手续、歧视性的政府采购政策等都是国际贸易保护的重要手段。</w:t>
      </w:r>
      <w:r>
        <w:rPr>
          <w:rFonts w:hint="eastAsia" w:ascii="等线" w:hAnsi="等线" w:eastAsia="等线" w:cs="等线"/>
          <w:b w:val="0"/>
          <w:i w:val="0"/>
          <w:caps w:val="0"/>
          <w:color w:val="auto"/>
          <w:spacing w:val="0"/>
          <w:sz w:val="22"/>
          <w:szCs w:val="22"/>
          <w:u w:val="none"/>
          <w:shd w:val="clear" w:fill="FFFFFF"/>
          <w:lang w:val="en-US" w:eastAsia="zh-CN"/>
        </w:rPr>
        <w:t>随着经济全球化的不断发展，</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"https://baike.baidu.com/item/%E8%B4%B8%E6%98%93%E5%A3%81%E5%9E%92"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贸易壁垒</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相关事件大幅增加，上世纪90年代以来平均每年都达到260件左右。</w:t>
      </w:r>
      <w:r>
        <w:rPr>
          <w:rFonts w:hint="eastAsia" w:ascii="等线" w:hAnsi="等线" w:eastAsia="等线" w:cs="等线"/>
          <w:b w:val="0"/>
          <w:i w:val="0"/>
          <w:caps w:val="0"/>
          <w:color w:val="auto"/>
          <w:spacing w:val="0"/>
          <w:sz w:val="22"/>
          <w:szCs w:val="22"/>
          <w:u w:val="none"/>
          <w:shd w:val="clear" w:fill="FFFFFF"/>
          <w:lang w:val="en-US" w:eastAsia="zh-CN"/>
        </w:rPr>
        <w:t>在这种情况下，</w:t>
      </w:r>
      <w:r>
        <w:rPr>
          <w:rFonts w:hint="eastAsia" w:ascii="等线" w:hAnsi="等线" w:eastAsia="等线" w:cs="等线"/>
          <w:b w:val="0"/>
          <w:i w:val="0"/>
          <w:caps w:val="0"/>
          <w:color w:val="auto"/>
          <w:spacing w:val="0"/>
          <w:sz w:val="22"/>
          <w:szCs w:val="22"/>
          <w:u w:val="none"/>
          <w:shd w:val="clear" w:fill="FFFFFF"/>
        </w:rPr>
        <w:t>贸易壁垒成为全球性的普遍现象，</w:t>
      </w:r>
      <w:r>
        <w:rPr>
          <w:rFonts w:hint="eastAsia" w:ascii="等线" w:hAnsi="等线" w:eastAsia="等线" w:cs="等线"/>
          <w:b/>
          <w:bCs/>
          <w:i w:val="0"/>
          <w:caps w:val="0"/>
          <w:color w:val="auto"/>
          <w:spacing w:val="0"/>
          <w:sz w:val="22"/>
          <w:szCs w:val="22"/>
          <w:u w:val="none"/>
          <w:shd w:val="clear" w:fill="FFFFFF"/>
        </w:rPr>
        <w:t>不仅</w:t>
      </w:r>
      <w:r>
        <w:rPr>
          <w:rFonts w:hint="eastAsia" w:ascii="等线" w:hAnsi="等线" w:eastAsia="等线" w:cs="等线"/>
          <w:b/>
          <w:bCs/>
          <w:i w:val="0"/>
          <w:caps w:val="0"/>
          <w:color w:val="auto"/>
          <w:spacing w:val="0"/>
          <w:sz w:val="22"/>
          <w:szCs w:val="22"/>
          <w:u w:val="none"/>
          <w:shd w:val="clear" w:fill="FFFFFF"/>
        </w:rPr>
        <w:fldChar w:fldCharType="begin"/>
      </w:r>
      <w:r>
        <w:rPr>
          <w:rFonts w:hint="eastAsia" w:ascii="等线" w:hAnsi="等线" w:eastAsia="等线" w:cs="等线"/>
          <w:b/>
          <w:bCs/>
          <w:i w:val="0"/>
          <w:caps w:val="0"/>
          <w:color w:val="auto"/>
          <w:spacing w:val="0"/>
          <w:sz w:val="22"/>
          <w:szCs w:val="22"/>
          <w:u w:val="none"/>
          <w:shd w:val="clear" w:fill="FFFFFF"/>
        </w:rPr>
        <w:instrText xml:space="preserve"> HYPERLINK "https://baike.baidu.com/item/%E5%8F%91%E8%BE%BE%E5%9B%BD%E5%AE%B6" \t "https://baike.baidu.com/item/%E8%B4%B8%E6%98%93%E4%BF%9D%E6%8A%A4%E4%B8%BB%E4%B9%89/_blank" </w:instrText>
      </w:r>
      <w:r>
        <w:rPr>
          <w:rFonts w:hint="eastAsia" w:ascii="等线" w:hAnsi="等线" w:eastAsia="等线" w:cs="等线"/>
          <w:b/>
          <w:bCs/>
          <w:i w:val="0"/>
          <w:caps w:val="0"/>
          <w:color w:val="auto"/>
          <w:spacing w:val="0"/>
          <w:sz w:val="22"/>
          <w:szCs w:val="22"/>
          <w:u w:val="none"/>
          <w:shd w:val="clear" w:fill="FFFFFF"/>
        </w:rPr>
        <w:fldChar w:fldCharType="separate"/>
      </w:r>
      <w:r>
        <w:rPr>
          <w:rStyle w:val="5"/>
          <w:rFonts w:hint="eastAsia" w:ascii="等线" w:hAnsi="等线" w:eastAsia="等线" w:cs="等线"/>
          <w:b/>
          <w:bCs/>
          <w:i w:val="0"/>
          <w:caps w:val="0"/>
          <w:color w:val="auto"/>
          <w:spacing w:val="0"/>
          <w:sz w:val="22"/>
          <w:szCs w:val="22"/>
          <w:u w:val="none"/>
          <w:shd w:val="clear" w:fill="FFFFFF"/>
        </w:rPr>
        <w:t>发达国家</w:t>
      </w:r>
      <w:r>
        <w:rPr>
          <w:rFonts w:hint="eastAsia" w:ascii="等线" w:hAnsi="等线" w:eastAsia="等线" w:cs="等线"/>
          <w:b/>
          <w:bCs/>
          <w:i w:val="0"/>
          <w:caps w:val="0"/>
          <w:color w:val="auto"/>
          <w:spacing w:val="0"/>
          <w:sz w:val="22"/>
          <w:szCs w:val="22"/>
          <w:u w:val="none"/>
          <w:shd w:val="clear" w:fill="FFFFFF"/>
        </w:rPr>
        <w:fldChar w:fldCharType="end"/>
      </w:r>
      <w:r>
        <w:rPr>
          <w:rFonts w:hint="eastAsia" w:ascii="等线" w:hAnsi="等线" w:eastAsia="等线" w:cs="等线"/>
          <w:b/>
          <w:bCs/>
          <w:i w:val="0"/>
          <w:caps w:val="0"/>
          <w:color w:val="auto"/>
          <w:spacing w:val="0"/>
          <w:sz w:val="22"/>
          <w:szCs w:val="22"/>
          <w:u w:val="none"/>
          <w:shd w:val="clear" w:fill="FFFFFF"/>
        </w:rPr>
        <w:t>，发展中国家和地区也频频使用反倾销措施来保护本国的企业。</w:t>
      </w:r>
      <w:r>
        <w:rPr>
          <w:rFonts w:hint="eastAsia" w:ascii="等线" w:hAnsi="等线" w:eastAsia="等线" w:cs="等线"/>
          <w:b w:val="0"/>
          <w:i w:val="0"/>
          <w:caps w:val="0"/>
          <w:color w:val="auto"/>
          <w:spacing w:val="0"/>
          <w:sz w:val="22"/>
          <w:szCs w:val="22"/>
          <w:u w:val="none"/>
          <w:shd w:val="clear" w:fill="FFFFFF"/>
          <w:lang w:val="en-US" w:eastAsia="zh-CN"/>
        </w:rPr>
        <w:t>而2008年的经济危机更成为了促生贸易保护主义的催化剂，在那以后，</w:t>
      </w:r>
      <w:r>
        <w:rPr>
          <w:rFonts w:hint="eastAsia" w:ascii="等线" w:hAnsi="等线" w:eastAsia="等线" w:cs="等线"/>
          <w:b w:val="0"/>
          <w:i w:val="0"/>
          <w:caps w:val="0"/>
          <w:color w:val="auto"/>
          <w:spacing w:val="0"/>
          <w:sz w:val="22"/>
          <w:szCs w:val="22"/>
          <w:u w:val="none"/>
          <w:shd w:val="clear" w:fill="FFFFFF"/>
        </w:rPr>
        <w:t>贸易壁垒的门槛越来越高，各国不断提高进口产品的</w:t>
      </w:r>
      <w:r>
        <w:rPr>
          <w:rFonts w:hint="eastAsia" w:ascii="等线" w:hAnsi="等线" w:eastAsia="等线" w:cs="等线"/>
          <w:b w:val="0"/>
          <w:i w:val="0"/>
          <w:caps w:val="0"/>
          <w:color w:val="auto"/>
          <w:spacing w:val="0"/>
          <w:sz w:val="22"/>
          <w:szCs w:val="22"/>
          <w:u w:val="none"/>
          <w:shd w:val="clear" w:fill="FFFFFF"/>
        </w:rPr>
        <w:fldChar w:fldCharType="begin"/>
      </w:r>
      <w:r>
        <w:rPr>
          <w:rFonts w:hint="eastAsia" w:ascii="等线" w:hAnsi="等线" w:eastAsia="等线" w:cs="等线"/>
          <w:b w:val="0"/>
          <w:i w:val="0"/>
          <w:caps w:val="0"/>
          <w:color w:val="auto"/>
          <w:spacing w:val="0"/>
          <w:sz w:val="22"/>
          <w:szCs w:val="22"/>
          <w:u w:val="none"/>
          <w:shd w:val="clear" w:fill="FFFFFF"/>
        </w:rPr>
        <w:instrText xml:space="preserve"> HYPERLINK "https://baike.baidu.com/item/%E8%B4%A8%E9%87%8F%E6%8C%87%E6%A0%87" \t "https://baike.baidu.com/item/%E8%B4%B8%E6%98%93%E4%BF%9D%E6%8A%A4%E4%B8%BB%E4%B9%89/_blank" </w:instrText>
      </w:r>
      <w:r>
        <w:rPr>
          <w:rFonts w:hint="eastAsia" w:ascii="等线" w:hAnsi="等线" w:eastAsia="等线" w:cs="等线"/>
          <w:b w:val="0"/>
          <w:i w:val="0"/>
          <w:caps w:val="0"/>
          <w:color w:val="auto"/>
          <w:spacing w:val="0"/>
          <w:sz w:val="22"/>
          <w:szCs w:val="22"/>
          <w:u w:val="none"/>
          <w:shd w:val="clear" w:fill="FFFFFF"/>
        </w:rPr>
        <w:fldChar w:fldCharType="separate"/>
      </w:r>
      <w:r>
        <w:rPr>
          <w:rStyle w:val="5"/>
          <w:rFonts w:hint="eastAsia" w:ascii="等线" w:hAnsi="等线" w:eastAsia="等线" w:cs="等线"/>
          <w:b w:val="0"/>
          <w:i w:val="0"/>
          <w:caps w:val="0"/>
          <w:color w:val="auto"/>
          <w:spacing w:val="0"/>
          <w:sz w:val="22"/>
          <w:szCs w:val="22"/>
          <w:u w:val="none"/>
          <w:shd w:val="clear" w:fill="FFFFFF"/>
        </w:rPr>
        <w:t>质量指标</w:t>
      </w:r>
      <w:r>
        <w:rPr>
          <w:rFonts w:hint="eastAsia" w:ascii="等线" w:hAnsi="等线" w:eastAsia="等线" w:cs="等线"/>
          <w:b w:val="0"/>
          <w:i w:val="0"/>
          <w:caps w:val="0"/>
          <w:color w:val="auto"/>
          <w:spacing w:val="0"/>
          <w:sz w:val="22"/>
          <w:szCs w:val="22"/>
          <w:u w:val="none"/>
          <w:shd w:val="clear" w:fill="FFFFFF"/>
        </w:rPr>
        <w:fldChar w:fldCharType="end"/>
      </w:r>
      <w:r>
        <w:rPr>
          <w:rFonts w:hint="eastAsia" w:ascii="等线" w:hAnsi="等线" w:eastAsia="等线" w:cs="等线"/>
          <w:b w:val="0"/>
          <w:i w:val="0"/>
          <w:caps w:val="0"/>
          <w:color w:val="auto"/>
          <w:spacing w:val="0"/>
          <w:sz w:val="22"/>
          <w:szCs w:val="22"/>
          <w:u w:val="none"/>
          <w:shd w:val="clear" w:fill="FFFFFF"/>
        </w:rPr>
        <w:t>和要求。</w:t>
      </w:r>
      <w:r>
        <w:rPr>
          <w:rFonts w:hint="eastAsia" w:ascii="等线" w:hAnsi="等线" w:eastAsia="等线" w:cs="等线"/>
          <w:b w:val="0"/>
          <w:i w:val="0"/>
          <w:caps w:val="0"/>
          <w:color w:val="auto"/>
          <w:spacing w:val="0"/>
          <w:sz w:val="22"/>
          <w:szCs w:val="22"/>
          <w:u w:val="none"/>
          <w:shd w:val="clear" w:fill="FFFFFF"/>
          <w:lang w:val="en-US" w:eastAsia="zh-CN"/>
        </w:rPr>
        <w:t>这使得经济全球化变得困难重重。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420" w:firstLineChars="0"/>
        <w:jc w:val="both"/>
        <w:rPr>
          <w:rFonts w:hint="eastAsia" w:ascii="等线" w:hAnsi="等线" w:eastAsia="等线" w:cs="等线"/>
          <w:b w:val="0"/>
          <w:i w:val="0"/>
          <w:caps w:val="0"/>
          <w:color w:val="auto"/>
          <w:spacing w:val="0"/>
          <w:kern w:val="0"/>
          <w:sz w:val="22"/>
          <w:szCs w:val="22"/>
          <w:shd w:val="clear" w:fill="FFFFFF"/>
          <w:lang w:val="en-US" w:eastAsia="zh-CN" w:bidi="ar"/>
        </w:rPr>
      </w:pPr>
      <w:r>
        <w:rPr>
          <w:rFonts w:hint="eastAsia" w:ascii="等线" w:hAnsi="等线" w:eastAsia="等线" w:cs="等线"/>
          <w:b w:val="0"/>
          <w:i w:val="0"/>
          <w:caps w:val="0"/>
          <w:color w:val="auto"/>
          <w:spacing w:val="0"/>
          <w:sz w:val="22"/>
          <w:szCs w:val="22"/>
          <w:u w:val="none"/>
          <w:shd w:val="clear" w:fill="FFFFFF"/>
          <w:lang w:val="en-US" w:eastAsia="zh-CN"/>
        </w:rPr>
        <w:t>进入新世纪以来，贸易保护事件更是 频频发生。</w:t>
      </w:r>
      <w:r>
        <w:rPr>
          <w:rFonts w:hint="eastAsia" w:ascii="等线" w:hAnsi="等线" w:eastAsia="等线" w:cs="等线"/>
          <w:b w:val="0"/>
          <w:i w:val="0"/>
          <w:caps w:val="0"/>
          <w:color w:val="auto"/>
          <w:spacing w:val="0"/>
          <w:kern w:val="0"/>
          <w:sz w:val="22"/>
          <w:szCs w:val="22"/>
          <w:shd w:val="clear" w:fill="FFFFFF"/>
          <w:lang w:val="en-US" w:eastAsia="zh-CN" w:bidi="ar"/>
        </w:rPr>
        <w:t>2002年3月，美国以</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"https://baike.baidu.com/item/%E6%AC%A7%E7%9B%9F"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欧盟</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、日本等8国</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"https://baike.baidu.com/item/%E5%87%BA%E5%8F%A3"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出口</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的钢铁产品损害了美国钢铁业为由，动用“201条款”，宣布对多种钢材加征为期3年的</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"https://baike.baidu.com/item/%E8%BF%9B%E5%8F%A3%E7%A8%8E"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进口税</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"https://baike.baidu.com/item/%E7%A8%8E%E7%8E%87"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税率</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总水平达30%。为报复美国提高进口钢材</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"https://baike.baidu.com/item/%E5%85%B3%E7%A8%8E"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关税</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，6月，欧盟对美国部分商品征收100%的关税，墨西哥、日本、韩国等也纷纷提高关税或采取紧急保障措施。虽然世贸组织</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"https://baike.baidu.com/item/%E6%9C%80%E7%BB%88%E8%A3%81%E5%AE%9A"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最终裁定</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美国违反WTO规则，但钢铁</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"https://baike.baidu.com/item/%E8%B4%B8%E6%98%93%E6%88%98"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贸易战</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给双方都带来了巨大的损失，据估计，单是欧盟2002年就损失高达2.4亿美元。而美国在承受近数亿元损失的同时，更导致了7.4万个钢铁消费者失业。2018年</w:t>
      </w:r>
      <w:r>
        <w:rPr>
          <w:rFonts w:hint="eastAsia" w:ascii="等线" w:hAnsi="等线" w:eastAsia="等线" w:cs="等线"/>
          <w:b w:val="0"/>
          <w:i w:val="0"/>
          <w:caps w:val="0"/>
          <w:color w:val="auto"/>
          <w:spacing w:val="15"/>
          <w:sz w:val="22"/>
          <w:szCs w:val="22"/>
          <w:bdr w:val="none" w:color="auto" w:sz="0" w:space="0"/>
          <w:shd w:val="clear" w:fill="FFFFFF"/>
        </w:rPr>
        <w:t>3月，美国总统特朗普宣布对进口钢、铝产品分别征收25%和10%的关税，不过对加拿大、墨西哥、澳大利亚、欧盟等部分盟友给予有条件豁免，其中欧盟获得的关税豁免期到6月1号。本月18日，欧盟告知世贸组织说，假如美方不给予欧盟“永久豁免”，欧盟可能从6月20号起对大米、玉米、花生酱和钢材等美国产品征收25%的对等关税。</w:t>
      </w:r>
      <w:r>
        <w:rPr>
          <w:rFonts w:hint="eastAsia" w:ascii="等线" w:hAnsi="等线" w:eastAsia="等线" w:cs="等线"/>
          <w:b w:val="0"/>
          <w:i w:val="0"/>
          <w:caps w:val="0"/>
          <w:color w:val="auto"/>
          <w:spacing w:val="15"/>
          <w:sz w:val="22"/>
          <w:szCs w:val="22"/>
          <w:bdr w:val="none" w:color="auto" w:sz="0" w:space="0"/>
          <w:shd w:val="clear" w:fill="FFFFFF"/>
          <w:lang w:val="en-US" w:eastAsia="zh-CN"/>
        </w:rPr>
        <w:t>与此同时，美国对中国价值500亿美元的商品征收惩罚性关税，作为回应，中国也对部分美国进口产品加征关税。不过，随着双边谈判的进行，这一危机逐渐缓和。</w:t>
      </w:r>
      <w:ins w:id="0">
        <w:r>
          <w:rPr>
            <w:rFonts w:hint="eastAsia" w:ascii="等线" w:hAnsi="等线" w:eastAsia="等线" w:cs="等线"/>
            <w:b w:val="0"/>
            <w:i w:val="0"/>
            <w:caps w:val="0"/>
            <w:color w:val="auto"/>
            <w:spacing w:val="15"/>
            <w:kern w:val="0"/>
            <w:sz w:val="22"/>
            <w:szCs w:val="22"/>
            <w:bdr w:val="none" w:color="auto" w:sz="0" w:space="0"/>
            <w:shd w:val="clear" w:fill="FFFFFF"/>
            <w:lang w:val="en-US" w:eastAsia="zh-CN" w:bidi="ar"/>
          </w:rPr>
          <w:br w:type="textWrapping"/>
        </w:r>
      </w:ins>
      <w:r>
        <w:rPr>
          <w:rFonts w:hint="eastAsia" w:ascii="等线" w:hAnsi="等线" w:eastAsia="等线" w:cs="等线"/>
          <w:b w:val="0"/>
          <w:i w:val="0"/>
          <w:caps w:val="0"/>
          <w:color w:val="auto"/>
          <w:spacing w:val="15"/>
          <w:kern w:val="0"/>
          <w:sz w:val="22"/>
          <w:szCs w:val="22"/>
          <w:bdr w:val="none" w:color="auto" w:sz="0" w:space="0"/>
          <w:shd w:val="clear" w:fill="FFFFFF"/>
          <w:lang w:val="en-US" w:eastAsia="zh-CN" w:bidi="ar"/>
        </w:rPr>
        <w:tab/>
        <w:t>除了政府行为，经济全球化同样受到了来自民间的挑战。</w:t>
      </w:r>
      <w:r>
        <w:rPr>
          <w:rFonts w:hint="eastAsia" w:ascii="等线" w:hAnsi="等线" w:eastAsia="等线" w:cs="等线"/>
          <w:b w:val="0"/>
          <w:i w:val="0"/>
          <w:caps w:val="0"/>
          <w:color w:val="auto"/>
          <w:spacing w:val="0"/>
          <w:kern w:val="0"/>
          <w:sz w:val="22"/>
          <w:szCs w:val="22"/>
          <w:shd w:val="clear" w:fill="FFFFFF"/>
          <w:lang w:val="en-US" w:eastAsia="zh-CN" w:bidi="ar"/>
        </w:rPr>
        <w:t>2003年，因美国发生疯牛病，韩国宣布禁止进口美国牛肉。2008年4月，为推动韩美签署</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"https://baike.baidu.com/item/%E8%87%AA%E7%94%B1%E8%B4%B8%E6%98%93%E5%8D%8F%E5%AE%9A"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自由贸易协定</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，韩美达成放宽进口美国牛肉的协议。这一协议在韩国遭到强烈抗议和抵制，6月10日，约100万韩国人在首尔街头集会，抗议政府进口美国牛肉。19日，韩国总统</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"https://baike.baidu.com/item/%E6%9D%8E%E6%98%8E%E5%8D%9A"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李明博</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向韩国国民道歉。分析人士认为，韩美“牛肉风波”是传统的</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"https://baike.baidu.com/item/%E7%BB%8F%E6%B5%8E%E6%B0%91%E6%97%8F%E4%B8%BB%E4%B9%89"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经济民族主义</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与全球</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begin"/>
      </w:r>
      <w:r>
        <w:rPr>
          <w:rFonts w:hint="eastAsia" w:ascii="等线" w:hAnsi="等线" w:eastAsia="等线" w:cs="等线"/>
          <w:b w:val="0"/>
          <w:i w:val="0"/>
          <w:caps w:val="0"/>
          <w:color w:val="auto"/>
          <w:spacing w:val="0"/>
          <w:kern w:val="0"/>
          <w:sz w:val="22"/>
          <w:szCs w:val="22"/>
          <w:u w:val="none"/>
          <w:shd w:val="clear" w:fill="FFFFFF"/>
          <w:lang w:val="en-US" w:eastAsia="zh-CN" w:bidi="ar"/>
        </w:rPr>
        <w:instrText xml:space="preserve"> HYPERLINK "https://baike.baidu.com/item/%E8%87%AA%E7%94%B1%E8%B4%B8%E6%98%93" \t "https://baike.baidu.com/item/%E8%B4%B8%E6%98%93%E4%BF%9D%E6%8A%A4%E4%B8%BB%E4%B9%89/_blank" </w:instrTex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separate"/>
      </w:r>
      <w:r>
        <w:rPr>
          <w:rStyle w:val="5"/>
          <w:rFonts w:hint="eastAsia" w:ascii="等线" w:hAnsi="等线" w:eastAsia="等线" w:cs="等线"/>
          <w:b w:val="0"/>
          <w:i w:val="0"/>
          <w:caps w:val="0"/>
          <w:color w:val="auto"/>
          <w:spacing w:val="0"/>
          <w:sz w:val="22"/>
          <w:szCs w:val="22"/>
          <w:u w:val="none"/>
          <w:shd w:val="clear" w:fill="FFFFFF"/>
        </w:rPr>
        <w:t>自由贸易</w:t>
      </w:r>
      <w:r>
        <w:rPr>
          <w:rFonts w:hint="eastAsia" w:ascii="等线" w:hAnsi="等线" w:eastAsia="等线" w:cs="等线"/>
          <w:b w:val="0"/>
          <w:i w:val="0"/>
          <w:caps w:val="0"/>
          <w:color w:val="auto"/>
          <w:spacing w:val="0"/>
          <w:kern w:val="0"/>
          <w:sz w:val="22"/>
          <w:szCs w:val="22"/>
          <w:u w:val="none"/>
          <w:shd w:val="clear" w:fill="FFFFFF"/>
          <w:lang w:val="en-US" w:eastAsia="zh-CN" w:bidi="ar"/>
        </w:rPr>
        <w:fldChar w:fldCharType="end"/>
      </w:r>
      <w:r>
        <w:rPr>
          <w:rFonts w:hint="eastAsia" w:ascii="等线" w:hAnsi="等线" w:eastAsia="等线" w:cs="等线"/>
          <w:b w:val="0"/>
          <w:i w:val="0"/>
          <w:caps w:val="0"/>
          <w:color w:val="auto"/>
          <w:spacing w:val="0"/>
          <w:kern w:val="0"/>
          <w:sz w:val="22"/>
          <w:szCs w:val="22"/>
          <w:shd w:val="clear" w:fill="FFFFFF"/>
          <w:lang w:val="en-US" w:eastAsia="zh-CN" w:bidi="ar"/>
        </w:rPr>
        <w:t>发展趋势之间的一次强烈碰撞和较量。韩国经济研究院的分析报告显示，“牛肉风波”不仅给韩美两国带来了严重的政治危机，同时带来了高达25亿美元的经济损失。</w:t>
      </w:r>
      <w:bookmarkStart w:id="1" w:name="6"/>
      <w:bookmarkEnd w:id="1"/>
      <w:bookmarkStart w:id="2" w:name="sub5085587_6"/>
      <w:bookmarkEnd w:id="2"/>
      <w:bookmarkStart w:id="3" w:name="发展趋势"/>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auto"/>
          <w:spacing w:val="0"/>
          <w:kern w:val="0"/>
          <w:sz w:val="22"/>
          <w:szCs w:val="22"/>
          <w:shd w:val="clear" w:fill="FFFFFF"/>
          <w:lang w:val="en-US" w:eastAsia="zh-CN" w:bidi="ar"/>
        </w:rPr>
        <w:t>为了防止贸易保护主义的再次兴起，世界各国和一些国际组织都做出了较大的努力。自成立以来，世界贸易组织成功解决了多场贸易冲突，有效缓解了贸易局势。2018年1月23日，</w:t>
      </w:r>
      <w:r>
        <w:rPr>
          <w:rFonts w:hint="eastAsia" w:ascii="等线" w:hAnsi="等线" w:eastAsia="等线" w:cs="等线"/>
          <w:b w:val="0"/>
          <w:i w:val="0"/>
          <w:caps w:val="0"/>
          <w:color w:val="000000"/>
          <w:spacing w:val="0"/>
          <w:sz w:val="22"/>
          <w:szCs w:val="22"/>
          <w:shd w:val="clear" w:fill="FFFFFF"/>
        </w:rPr>
        <w:t>印度总理莫迪在达沃斯论坛开幕讲话中就明确将贸易保护主义列为是现今世界面临的三大主要挑战之一。</w:t>
      </w:r>
      <w:r>
        <w:rPr>
          <w:rFonts w:hint="eastAsia" w:ascii="等线" w:hAnsi="等线" w:eastAsia="等线" w:cs="等线"/>
          <w:b w:val="0"/>
          <w:i w:val="0"/>
          <w:caps w:val="0"/>
          <w:color w:val="000000"/>
          <w:spacing w:val="0"/>
          <w:sz w:val="22"/>
          <w:szCs w:val="22"/>
          <w:shd w:val="clear" w:fill="FFFFFF"/>
          <w:lang w:val="en-US" w:eastAsia="zh-CN"/>
        </w:rPr>
        <w:t>这表明了贸易保护主义的卷土重来已经引起了一些区域大国的关注。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000000"/>
          <w:spacing w:val="0"/>
          <w:sz w:val="22"/>
          <w:szCs w:val="22"/>
          <w:shd w:val="clear" w:fill="FFFFFF"/>
          <w:lang w:val="en-US" w:eastAsia="zh-CN"/>
        </w:rPr>
        <w:t>为了维护国际贸易秩序，本次会议需主要解决以下问题：</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000000"/>
          <w:spacing w:val="0"/>
          <w:sz w:val="22"/>
          <w:szCs w:val="22"/>
          <w:shd w:val="clear" w:fill="FFFFFF"/>
          <w:lang w:val="en-US" w:eastAsia="zh-CN"/>
        </w:rPr>
        <w:t>如何缓解政府及民间对于自由贸易的阻力？</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000000"/>
          <w:spacing w:val="0"/>
          <w:sz w:val="22"/>
          <w:szCs w:val="22"/>
          <w:shd w:val="clear" w:fill="FFFFFF"/>
          <w:lang w:val="en-US" w:eastAsia="zh-CN"/>
        </w:rPr>
        <w:t>征收保护性关税是否存在其合理性？</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000000"/>
          <w:spacing w:val="0"/>
          <w:sz w:val="22"/>
          <w:szCs w:val="22"/>
          <w:shd w:val="clear" w:fill="FFFFFF"/>
          <w:lang w:val="en-US" w:eastAsia="zh-CN"/>
        </w:rPr>
        <w:t>发展中国家对国内产业的保护是否属于贸易保护主义？</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000000"/>
          <w:spacing w:val="0"/>
          <w:sz w:val="22"/>
          <w:szCs w:val="22"/>
          <w:shd w:val="clear" w:fill="FFFFFF"/>
          <w:lang w:val="en-US" w:eastAsia="zh-CN"/>
        </w:rPr>
        <w:t>如何在经济领域达成更多共识？</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等线" w:hAnsi="等线" w:eastAsia="等线" w:cs="等线"/>
          <w:b w:val="0"/>
          <w:i w:val="0"/>
          <w:caps w:val="0"/>
          <w:color w:val="000000"/>
          <w:spacing w:val="0"/>
          <w:sz w:val="22"/>
          <w:szCs w:val="22"/>
          <w:shd w:val="clear" w:fill="FFFFFF"/>
          <w:lang w:val="en-US" w:eastAsia="zh-CN"/>
        </w:rPr>
      </w:pPr>
      <w:r>
        <w:rPr>
          <w:rFonts w:hint="eastAsia" w:ascii="等线" w:hAnsi="等线" w:eastAsia="等线" w:cs="等线"/>
          <w:b w:val="0"/>
          <w:i w:val="0"/>
          <w:caps w:val="0"/>
          <w:color w:val="000000"/>
          <w:spacing w:val="0"/>
          <w:sz w:val="22"/>
          <w:szCs w:val="22"/>
          <w:shd w:val="clear" w:fill="FFFFFF"/>
          <w:lang w:val="en-US" w:eastAsia="zh-CN"/>
        </w:rPr>
        <w:t>如何监督国际贸易协定的实施？</w:t>
      </w:r>
      <w:bookmarkStart w:id="4" w:name="_GoBack"/>
      <w:bookmarkEnd w:id="4"/>
    </w:p>
    <w:p>
      <w:pPr>
        <w:spacing w:line="360" w:lineRule="auto"/>
        <w:ind w:firstLine="420" w:firstLineChars="0"/>
        <w:jc w:val="left"/>
        <w:rPr>
          <w:rFonts w:hint="eastAsia" w:ascii="等线" w:hAnsi="等线" w:eastAsia="等线" w:cs="等线"/>
          <w:b w:val="0"/>
          <w:i w:val="0"/>
          <w:caps w:val="0"/>
          <w:color w:val="auto"/>
          <w:spacing w:val="0"/>
          <w:sz w:val="22"/>
          <w:szCs w:val="22"/>
          <w:u w:val="none"/>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22"/>
          <w:szCs w:val="22"/>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bCs/>
          <w:color w:val="auto"/>
          <w:sz w:val="52"/>
          <w:szCs w:val="32"/>
          <w:lang w:val="en-US" w:eastAsia="zh-CN"/>
        </w:rPr>
      </w:pPr>
      <w:r>
        <w:rPr>
          <w:rFonts w:hint="eastAsia" w:ascii="Arial" w:hAnsi="Arial" w:eastAsia="宋体" w:cs="Arial"/>
          <w:b w:val="0"/>
          <w:i w:val="0"/>
          <w:caps w:val="0"/>
          <w:color w:val="136EC2"/>
          <w:spacing w:val="0"/>
          <w:kern w:val="0"/>
          <w:sz w:val="0"/>
          <w:szCs w:val="0"/>
          <w:u w:val="none"/>
          <w:shd w:val="clear" w:fill="FFFFFF"/>
          <w:lang w:val="en-US" w:eastAsia="zh-CN" w:bidi="ar"/>
        </w:rPr>
        <w:t>Ebd</w:t>
      </w:r>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p>
    <w:p>
      <w:pPr>
        <w:ind w:firstLine="420" w:firstLineChars="0"/>
        <w:rPr>
          <w:rFonts w:hint="eastAsia" w:ascii="黑体" w:hAnsi="黑体" w:eastAsia="黑体" w:cs="黑体"/>
          <w:sz w:val="5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5D98D"/>
    <w:multiLevelType w:val="singleLevel"/>
    <w:tmpl w:val="09D5D98D"/>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38CE"/>
    <w:rsid w:val="162E113E"/>
    <w:rsid w:val="55B03653"/>
    <w:rsid w:val="6DE33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2018-05-05T14:35:00Z</dcterms:created>
  <dc:creator>BLUE SKY</dc:creator>
  <cp:lastModifiedBy>Administrator</cp:lastModifiedBy>
  <dcterms:modified xsi:type="dcterms:W3CDTF">2018-05-26T05:53:06Z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