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Elizabeth “Libby” Marchetti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651-497-8897 | </w:t>
      </w:r>
      <w:r w:rsidDel="00000000" w:rsidR="00000000" w:rsidRPr="00000000">
        <w:rPr>
          <w:rtl w:val="0"/>
        </w:rPr>
        <w:t xml:space="preserve">lsmarchetti01@gmail.com</w:t>
      </w:r>
      <w:r w:rsidDel="00000000" w:rsidR="00000000" w:rsidRPr="00000000">
        <w:rPr>
          <w:rtl w:val="0"/>
        </w:rPr>
        <w:t xml:space="preserve"> | Minneapolis, MN 55423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Self-motivated full-stack web developer with the ability to learn and collaborate in rapidly changing environments and compositions. Worked through 1000+ hours of boot camp structure, learning HTML, CSS, JavaScript, Node, React, SQL, and No-SQL. Eager to tackle web development/design challenges to achieve lasting impacts on user experience.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JavaScript/TypeScript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React.js/Redux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SQL, NoSQL, GraphQL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Java, Spring Boot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Thinking and Problem Solving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Learner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Knowledgeable in UX/UI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B2E Technical Training Consultant, York Solutions, LLC, November 2022 - February 2023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Minneapolis, MN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Designed by York Solutions, Barriers to Entry is an extensive apprenticeship program creating associate software engineers. The training covers full-Stack Java with agile methodologies.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Carrier Assistant, United States Postal Service, April 2021 - February 2022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 St. Paul, MN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letters, magazines and adverts for multiple routes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packages for multiple routes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Delivered main and packages in a timely manner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multiple offices to deliver on time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with other carriers to ensure mail delivery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Full-Stack Web Development Certificate</w:t>
      </w:r>
    </w:p>
    <w:p w:rsidR="00000000" w:rsidDel="00000000" w:rsidP="00000000" w:rsidRDefault="00000000" w:rsidRPr="00000000" w14:paraId="00000023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  <w:t xml:space="preserve">College of Continuing and Professional Studies, University of Minnesota - Twin Cities, Minneapolis MN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  <w:t xml:space="preserve">Communication Studies, University of Wisconsin - River Falls, River Falls WI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