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5072" w14:textId="77777777" w:rsidR="009F63BC" w:rsidRPr="00740487" w:rsidRDefault="009F63BC" w:rsidP="009F63BC">
      <w:pPr>
        <w:jc w:val="center"/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</w:rPr>
      </w:pPr>
      <w:r w:rsidRPr="00740487"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</w:rPr>
        <w:t>5</w:t>
      </w:r>
    </w:p>
    <w:p w14:paraId="4C37EB19" w14:textId="77777777" w:rsidR="009F63BC" w:rsidRPr="00740487" w:rsidRDefault="009F63BC" w:rsidP="009F63BC">
      <w:pPr>
        <w:jc w:val="center"/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</w:pPr>
      <w:r w:rsidRPr="00740487"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  <w:t>CONTROLE BADGE D’ACCES</w:t>
      </w:r>
    </w:p>
    <w:p w14:paraId="1842F514" w14:textId="77777777" w:rsidR="009F63BC" w:rsidRDefault="009F63BC" w:rsidP="009F63BC">
      <w:pPr>
        <w:jc w:val="center"/>
        <w:rPr>
          <w:rFonts w:ascii="Bell MT" w:hAnsi="Bell MT"/>
          <w:b/>
          <w:bCs/>
          <w:noProof/>
          <w:color w:val="2F5496" w:themeColor="accent1" w:themeShade="BF"/>
          <w:sz w:val="28"/>
          <w:szCs w:val="28"/>
          <w:u w:val="single"/>
        </w:rPr>
      </w:pPr>
    </w:p>
    <w:p w14:paraId="5BC0AF52" w14:textId="77777777" w:rsidR="009F63BC" w:rsidRDefault="009F63BC" w:rsidP="009F63BC">
      <w:pPr>
        <w:rPr>
          <w:rFonts w:cstheme="minorHAnsi"/>
          <w:noProof/>
          <w:color w:val="4472C4" w:themeColor="accent1"/>
        </w:rPr>
      </w:pPr>
      <w:r w:rsidRPr="000D7102">
        <w:rPr>
          <w:rFonts w:cstheme="minorHAnsi"/>
          <w:noProof/>
          <w:color w:val="4472C4" w:themeColor="accent1"/>
        </w:rPr>
        <w:t xml:space="preserve">Les badges </w:t>
      </w:r>
      <w:r>
        <w:rPr>
          <w:rFonts w:cstheme="minorHAnsi"/>
          <w:noProof/>
          <w:color w:val="4472C4" w:themeColor="accent1"/>
        </w:rPr>
        <w:t xml:space="preserve">d’accès </w:t>
      </w:r>
      <w:r w:rsidRPr="000D7102">
        <w:rPr>
          <w:rFonts w:cstheme="minorHAnsi"/>
          <w:noProof/>
          <w:color w:val="4472C4" w:themeColor="accent1"/>
        </w:rPr>
        <w:t>sont attribués uniquement au salarié SIEGE quelque soit l’entité</w:t>
      </w:r>
      <w:r>
        <w:rPr>
          <w:rFonts w:cstheme="minorHAnsi"/>
          <w:noProof/>
          <w:color w:val="4472C4" w:themeColor="accent1"/>
        </w:rPr>
        <w:t>. Les consultants en disponibilité n’ont pas de badge sauf si la direction en fait la demande eeptionnellement.</w:t>
      </w:r>
    </w:p>
    <w:p w14:paraId="0A12B954" w14:textId="77777777" w:rsidR="009F63BC" w:rsidRDefault="009F63BC" w:rsidP="009F63BC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t>Le collaborateur doit impérativement remplir et signer l’attestation de mise à disposition et lorsqu’il quitte la société une attestation de restitution du materiel.</w:t>
      </w:r>
    </w:p>
    <w:p w14:paraId="0B5C8B82" w14:textId="77777777" w:rsidR="009F63BC" w:rsidRDefault="009F63BC" w:rsidP="009F63BC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t xml:space="preserve">L’activation du badge se fait sur la plateforme </w:t>
      </w:r>
      <w:r w:rsidRPr="008944A8">
        <w:rPr>
          <w:rFonts w:cstheme="minorHAnsi"/>
          <w:b/>
          <w:bCs/>
          <w:noProof/>
          <w:color w:val="4472C4" w:themeColor="accent1"/>
        </w:rPr>
        <w:t>OPTIMA</w:t>
      </w:r>
      <w:r>
        <w:rPr>
          <w:rFonts w:cstheme="minorHAnsi"/>
          <w:noProof/>
          <w:color w:val="4472C4" w:themeColor="accent1"/>
        </w:rPr>
        <w:t xml:space="preserve"> de la façon suivante : </w:t>
      </w:r>
    </w:p>
    <w:p w14:paraId="7860B258" w14:textId="77777777" w:rsidR="009F63BC" w:rsidRDefault="009F63BC" w:rsidP="009F63BC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t>Compte QUANTEAM</w:t>
      </w:r>
    </w:p>
    <w:p w14:paraId="30A6DC0C" w14:textId="77777777" w:rsidR="009F63BC" w:rsidRPr="005D3AE6" w:rsidRDefault="009F63BC" w:rsidP="009F63BC">
      <w:pPr>
        <w:rPr>
          <w:rFonts w:cstheme="minorHAnsi"/>
          <w:noProof/>
          <w:color w:val="4472C4" w:themeColor="accent1"/>
        </w:rPr>
      </w:pPr>
    </w:p>
    <w:p w14:paraId="0C54786D" w14:textId="77777777" w:rsidR="009F63BC" w:rsidRPr="0026505A" w:rsidRDefault="009F63BC" w:rsidP="009F63BC">
      <w:pPr>
        <w:pStyle w:val="Paragraphedeliste"/>
        <w:numPr>
          <w:ilvl w:val="0"/>
          <w:numId w:val="9"/>
        </w:numPr>
        <w:rPr>
          <w:rFonts w:eastAsia="Calibri" w:cstheme="minorHAnsi"/>
          <w:b/>
          <w:bCs/>
          <w:color w:val="1F3864" w:themeColor="accent1" w:themeShade="80"/>
        </w:rPr>
      </w:pPr>
      <w:r w:rsidRPr="0026505A">
        <w:rPr>
          <w:rFonts w:eastAsia="Calibri" w:cstheme="minorHAnsi"/>
          <w:b/>
          <w:bCs/>
          <w:color w:val="1F3864" w:themeColor="accent1" w:themeShade="80"/>
        </w:rPr>
        <w:lastRenderedPageBreak/>
        <w:t>Se connecter :</w:t>
      </w:r>
    </w:p>
    <w:p w14:paraId="1F9CACB1" w14:textId="77777777" w:rsidR="009F63BC" w:rsidRPr="00F849E8" w:rsidRDefault="009F63BC" w:rsidP="009F63BC">
      <w:pPr>
        <w:pStyle w:val="Paragraphedeliste"/>
        <w:ind w:left="360"/>
        <w:rPr>
          <w:rFonts w:eastAsia="Calibri" w:cstheme="minorHAnsi"/>
          <w:b/>
          <w:bCs/>
          <w:color w:val="4472C4" w:themeColor="accent1"/>
          <w:u w:val="single"/>
        </w:rPr>
      </w:pPr>
      <w:r w:rsidRPr="006422B3">
        <w:rPr>
          <w:rFonts w:eastAsia="Calibri" w:cstheme="minorHAnsi"/>
          <w:b/>
          <w:bCs/>
          <w:color w:val="4472C4" w:themeColor="accent1"/>
        </w:rPr>
        <w:t xml:space="preserve">MDP : </w:t>
      </w:r>
      <w:r>
        <w:rPr>
          <w:rFonts w:eastAsia="Calibri" w:cstheme="minorHAnsi"/>
          <w:color w:val="4472C4" w:themeColor="accent1"/>
        </w:rPr>
        <w:t>B@dge</w:t>
      </w:r>
      <w:proofErr w:type="gramStart"/>
      <w:r>
        <w:rPr>
          <w:rFonts w:eastAsia="Calibri" w:cstheme="minorHAnsi"/>
          <w:color w:val="4472C4" w:themeColor="accent1"/>
        </w:rPr>
        <w:t>2022!!</w:t>
      </w:r>
      <w:proofErr w:type="gramEnd"/>
    </w:p>
    <w:p w14:paraId="5899B387" w14:textId="77777777" w:rsidR="009F63BC" w:rsidRDefault="009F63BC" w:rsidP="009F63BC">
      <w:pPr>
        <w:rPr>
          <w:rFonts w:eastAsia="Calibri" w:cstheme="minorHAnsi"/>
          <w:color w:val="4472C4" w:themeColor="accent1"/>
        </w:rPr>
      </w:pPr>
      <w:r>
        <w:rPr>
          <w:rFonts w:eastAsia="Calibri" w:cstheme="minorHAnsi"/>
          <w:noProof/>
          <w:color w:val="4472C4" w:themeColor="accent1"/>
        </w:rPr>
        <w:drawing>
          <wp:inline distT="0" distB="0" distL="0" distR="0" wp14:anchorId="32F683E2" wp14:editId="362E534A">
            <wp:extent cx="2419766" cy="1743075"/>
            <wp:effectExtent l="0" t="0" r="0" b="0"/>
            <wp:docPr id="9" name="Image 9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équipement électroniqu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443" cy="175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theme="minorHAnsi"/>
          <w:color w:val="4472C4" w:themeColor="accent1"/>
        </w:rPr>
        <w:t xml:space="preserve"> </w:t>
      </w:r>
    </w:p>
    <w:p w14:paraId="1B8928D9" w14:textId="77777777" w:rsidR="009F63BC" w:rsidRDefault="009F63BC" w:rsidP="009F63BC">
      <w:pPr>
        <w:rPr>
          <w:rFonts w:eastAsia="Calibri" w:cstheme="minorHAnsi"/>
          <w:color w:val="4472C4" w:themeColor="accent1"/>
        </w:rPr>
      </w:pPr>
    </w:p>
    <w:p w14:paraId="77F0C866" w14:textId="77777777" w:rsidR="009F63BC" w:rsidRPr="0026505A" w:rsidRDefault="009F63BC" w:rsidP="009F63BC">
      <w:pPr>
        <w:pStyle w:val="Paragraphedeliste"/>
        <w:numPr>
          <w:ilvl w:val="0"/>
          <w:numId w:val="9"/>
        </w:numPr>
        <w:rPr>
          <w:rFonts w:eastAsia="Calibri" w:cstheme="minorHAnsi"/>
          <w:b/>
          <w:bCs/>
          <w:i/>
          <w:iCs/>
          <w:color w:val="1F3864" w:themeColor="accent1" w:themeShade="80"/>
        </w:rPr>
      </w:pPr>
      <w:r w:rsidRPr="0026505A">
        <w:rPr>
          <w:rFonts w:eastAsia="Calibri" w:cstheme="minorHAnsi"/>
          <w:b/>
          <w:bCs/>
          <w:i/>
          <w:iCs/>
          <w:color w:val="1F3864" w:themeColor="accent1" w:themeShade="80"/>
        </w:rPr>
        <w:t>Sélectionner « USAGER » pour rentrer une nouvelle attribution</w:t>
      </w:r>
    </w:p>
    <w:p w14:paraId="6B44DA67" w14:textId="77777777" w:rsidR="009F63BC" w:rsidRDefault="009F63BC" w:rsidP="009F63BC">
      <w:pPr>
        <w:rPr>
          <w:rFonts w:eastAsia="Calibri" w:cstheme="minorHAnsi"/>
          <w:color w:val="4472C4" w:themeColor="accent1"/>
        </w:rPr>
      </w:pPr>
      <w:r>
        <w:rPr>
          <w:rFonts w:eastAsia="Calibri" w:cstheme="minorHAnsi"/>
          <w:color w:val="4472C4" w:themeColor="accent1"/>
        </w:rPr>
        <w:t xml:space="preserve">       </w:t>
      </w:r>
      <w:r>
        <w:rPr>
          <w:rFonts w:eastAsia="Calibri" w:cstheme="minorHAnsi"/>
          <w:noProof/>
          <w:color w:val="4472C4" w:themeColor="accent1"/>
        </w:rPr>
        <w:drawing>
          <wp:inline distT="0" distB="0" distL="0" distR="0" wp14:anchorId="2A3DFDB9" wp14:editId="273B72C2">
            <wp:extent cx="4295775" cy="2358131"/>
            <wp:effectExtent l="0" t="0" r="0" b="0"/>
            <wp:docPr id="10" name="Image 10" descr="Une image contenant texte, noi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noir, équipement électroniqu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205" cy="23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8A3E" w14:textId="77777777" w:rsidR="009F63BC" w:rsidRDefault="009F63BC" w:rsidP="009F63BC">
      <w:pPr>
        <w:rPr>
          <w:rFonts w:eastAsia="Calibri" w:cstheme="minorHAnsi"/>
          <w:color w:val="4472C4" w:themeColor="accent1"/>
        </w:rPr>
      </w:pPr>
    </w:p>
    <w:p w14:paraId="5D734ADB" w14:textId="77777777" w:rsidR="009F63BC" w:rsidRDefault="009F63BC" w:rsidP="009F63BC">
      <w:pPr>
        <w:rPr>
          <w:rFonts w:eastAsia="Calibri" w:cstheme="minorHAnsi"/>
          <w:color w:val="4472C4" w:themeColor="accent1"/>
        </w:rPr>
      </w:pPr>
    </w:p>
    <w:p w14:paraId="2B0BA7B3" w14:textId="77777777" w:rsidR="009F63BC" w:rsidRDefault="009F63BC" w:rsidP="009F63BC">
      <w:pPr>
        <w:rPr>
          <w:rFonts w:cstheme="minorHAnsi"/>
          <w:noProof/>
          <w:color w:val="4472C4" w:themeColor="accent1"/>
        </w:rPr>
      </w:pPr>
    </w:p>
    <w:p w14:paraId="792D4654" w14:textId="77777777" w:rsidR="009F63BC" w:rsidRDefault="009F63BC" w:rsidP="009F63BC">
      <w:pPr>
        <w:rPr>
          <w:rFonts w:cstheme="minorHAnsi"/>
          <w:noProof/>
          <w:color w:val="4472C4" w:themeColor="accent1"/>
        </w:rPr>
      </w:pPr>
    </w:p>
    <w:p w14:paraId="58F00F95" w14:textId="77777777" w:rsidR="009F63BC" w:rsidRPr="0026505A" w:rsidRDefault="009F63BC" w:rsidP="009F63BC">
      <w:pPr>
        <w:pStyle w:val="Paragraphedeliste"/>
        <w:numPr>
          <w:ilvl w:val="0"/>
          <w:numId w:val="9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Cliquer sur Ajouter Usagers</w:t>
      </w:r>
    </w:p>
    <w:p w14:paraId="0C92A5C4" w14:textId="77777777" w:rsidR="009F63BC" w:rsidRDefault="009F63BC" w:rsidP="009F63BC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drawing>
          <wp:inline distT="0" distB="0" distL="0" distR="0" wp14:anchorId="2EAE3A12" wp14:editId="6CF683DA">
            <wp:extent cx="2914650" cy="12573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137C" w14:textId="77777777" w:rsidR="009F63BC" w:rsidRDefault="009F63BC" w:rsidP="009F63BC">
      <w:pPr>
        <w:rPr>
          <w:rFonts w:cstheme="minorHAnsi"/>
          <w:noProof/>
          <w:color w:val="4472C4" w:themeColor="accent1"/>
        </w:rPr>
      </w:pPr>
    </w:p>
    <w:p w14:paraId="786E8098" w14:textId="77777777" w:rsidR="009F63BC" w:rsidRPr="0026505A" w:rsidRDefault="009F63BC" w:rsidP="009F63BC">
      <w:pPr>
        <w:pStyle w:val="Paragraphedeliste"/>
        <w:numPr>
          <w:ilvl w:val="0"/>
          <w:numId w:val="9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Renseigner « Nom/Prénom/Groupe d’accès » </w:t>
      </w:r>
    </w:p>
    <w:p w14:paraId="42482D7F" w14:textId="77777777" w:rsidR="009F63BC" w:rsidRPr="0026505A" w:rsidRDefault="009F63BC" w:rsidP="009F63BC">
      <w:pPr>
        <w:pStyle w:val="Paragraphedeliste"/>
        <w:numPr>
          <w:ilvl w:val="0"/>
          <w:numId w:val="10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SIEGE pour salarié </w:t>
      </w:r>
    </w:p>
    <w:p w14:paraId="660638BA" w14:textId="77777777" w:rsidR="009F63BC" w:rsidRPr="0026505A" w:rsidRDefault="009F63BC" w:rsidP="009F63BC">
      <w:pPr>
        <w:pStyle w:val="Paragraphedeliste"/>
        <w:numPr>
          <w:ilvl w:val="0"/>
          <w:numId w:val="10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lastRenderedPageBreak/>
        <w:t>VIP pour la Direction, IT, COM ou demande spécifique</w:t>
      </w:r>
    </w:p>
    <w:p w14:paraId="17BB1E60" w14:textId="77777777" w:rsidR="009F63BC" w:rsidRDefault="009F63BC" w:rsidP="009F63BC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t xml:space="preserve">                         </w:t>
      </w:r>
      <w:r>
        <w:rPr>
          <w:rFonts w:cstheme="minorHAnsi"/>
          <w:noProof/>
          <w:color w:val="4472C4" w:themeColor="accent1"/>
        </w:rPr>
        <w:drawing>
          <wp:inline distT="0" distB="0" distL="0" distR="0" wp14:anchorId="482D2EB1" wp14:editId="086516BE">
            <wp:extent cx="3294100" cy="2378710"/>
            <wp:effectExtent l="0" t="0" r="0" b="0"/>
            <wp:docPr id="12" name="Image 12" descr="Une image contenant texte, moniteur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moniteur, écran, noi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51" cy="23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0472" w14:textId="77777777" w:rsidR="009F63BC" w:rsidRDefault="009F63BC" w:rsidP="009F63BC">
      <w:pPr>
        <w:rPr>
          <w:rFonts w:cstheme="minorHAnsi"/>
          <w:noProof/>
          <w:color w:val="4472C4" w:themeColor="accent1"/>
        </w:rPr>
      </w:pPr>
    </w:p>
    <w:p w14:paraId="237C4C67" w14:textId="77777777" w:rsidR="009F63BC" w:rsidRPr="0026505A" w:rsidRDefault="009F63BC" w:rsidP="009F63BC">
      <w:pPr>
        <w:pStyle w:val="Paragraphedeliste"/>
        <w:numPr>
          <w:ilvl w:val="0"/>
          <w:numId w:val="9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« Cliquer sur PLAGE d’ACCES» / SIEGE pour tous les collaborateurs et </w:t>
      </w:r>
    </w:p>
    <w:p w14:paraId="728BCDBA" w14:textId="77777777" w:rsidR="009F63BC" w:rsidRPr="0026505A" w:rsidRDefault="009F63BC" w:rsidP="009F63BC">
      <w:pPr>
        <w:pStyle w:val="Paragraphedeliste"/>
        <w:ind w:left="360"/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VALIDER</w:t>
      </w:r>
    </w:p>
    <w:p w14:paraId="78605AC1" w14:textId="77777777" w:rsidR="009F63BC" w:rsidRPr="00F46E6D" w:rsidRDefault="009F63BC" w:rsidP="009F63BC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drawing>
          <wp:inline distT="0" distB="0" distL="0" distR="0" wp14:anchorId="292633B8" wp14:editId="399AD244">
            <wp:extent cx="3535220" cy="2632710"/>
            <wp:effectExtent l="0" t="0" r="0" b="0"/>
            <wp:docPr id="13" name="Image 13" descr="Une image contenant texte, moniteur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moniteur, écran, noi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110" cy="263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A237" w14:textId="77777777" w:rsidR="009F63BC" w:rsidRDefault="009F63BC" w:rsidP="009F63BC">
      <w:pPr>
        <w:jc w:val="center"/>
        <w:rPr>
          <w:rFonts w:ascii="Bell MT" w:hAnsi="Bell MT"/>
          <w:b/>
          <w:bCs/>
          <w:noProof/>
          <w:color w:val="4472C4" w:themeColor="accent1"/>
          <w:u w:val="single"/>
        </w:rPr>
      </w:pPr>
    </w:p>
    <w:p w14:paraId="7F09D472" w14:textId="77777777" w:rsidR="009F63BC" w:rsidRPr="004D2230" w:rsidRDefault="009F63BC" w:rsidP="009F63BC">
      <w:pPr>
        <w:jc w:val="center"/>
        <w:rPr>
          <w:rFonts w:cstheme="minorHAnsi"/>
          <w:b/>
          <w:bCs/>
          <w:noProof/>
          <w:color w:val="4472C4" w:themeColor="accent1"/>
          <w:u w:val="single"/>
        </w:rPr>
      </w:pPr>
    </w:p>
    <w:p w14:paraId="372809A8" w14:textId="77777777" w:rsidR="009F63BC" w:rsidRPr="0026505A" w:rsidRDefault="009F63BC" w:rsidP="009F63BC">
      <w:pPr>
        <w:pStyle w:val="Paragraphedeliste"/>
        <w:numPr>
          <w:ilvl w:val="0"/>
          <w:numId w:val="9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Pour reconnaitre le badge, « cliquer sur APPRENTISSAGE », puis « d’APPRENTISSAGE/porte d’accueil, puis « passer le nouveau badge dans le lecteur de l’accueil » et ENREGISTRER</w:t>
      </w:r>
    </w:p>
    <w:p w14:paraId="16074FC5" w14:textId="77777777" w:rsidR="009F63BC" w:rsidRPr="008C367C" w:rsidRDefault="009F63BC" w:rsidP="009F63BC">
      <w:pPr>
        <w:jc w:val="center"/>
        <w:rPr>
          <w:rFonts w:ascii="Bell MT" w:hAnsi="Bell MT"/>
          <w:b/>
          <w:bCs/>
          <w:noProof/>
          <w:color w:val="4472C4" w:themeColor="accent1"/>
          <w:u w:val="single"/>
        </w:rPr>
      </w:pPr>
      <w:r>
        <w:rPr>
          <w:rFonts w:ascii="Bell MT" w:hAnsi="Bell MT"/>
          <w:b/>
          <w:bCs/>
          <w:noProof/>
          <w:color w:val="4472C4" w:themeColor="accent1"/>
          <w:u w:val="single"/>
        </w:rPr>
        <w:lastRenderedPageBreak/>
        <w:drawing>
          <wp:inline distT="0" distB="0" distL="0" distR="0" wp14:anchorId="03814BEE" wp14:editId="124A990B">
            <wp:extent cx="5027364" cy="2677160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516" cy="26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F4F6" w14:textId="77777777" w:rsidR="009F63BC" w:rsidRPr="002B5D8A" w:rsidRDefault="009F63BC" w:rsidP="009F63BC">
      <w:pPr>
        <w:jc w:val="center"/>
        <w:rPr>
          <w:rFonts w:ascii="Bell MT" w:hAnsi="Bell MT"/>
          <w:b/>
          <w:bCs/>
          <w:noProof/>
          <w:color w:val="4472C4" w:themeColor="accent1"/>
          <w:sz w:val="28"/>
          <w:szCs w:val="28"/>
        </w:rPr>
      </w:pPr>
    </w:p>
    <w:p w14:paraId="61414447" w14:textId="77777777" w:rsidR="009F63BC" w:rsidRDefault="009F63BC" w:rsidP="009F63BC">
      <w:pPr>
        <w:pStyle w:val="Paragraphedeliste"/>
        <w:ind w:left="360"/>
        <w:rPr>
          <w:noProof/>
          <w:color w:val="4472C4" w:themeColor="accent1"/>
        </w:rPr>
      </w:pPr>
      <w:r>
        <w:rPr>
          <w:noProof/>
          <w:color w:val="4472C4" w:themeColor="accent1"/>
        </w:rPr>
        <w:t xml:space="preserve">En cas de besoin, se rapprocher du service IT. </w:t>
      </w:r>
      <w:r w:rsidRPr="00E408E0">
        <w:rPr>
          <w:noProof/>
          <w:color w:val="4472C4" w:themeColor="accent1"/>
        </w:rPr>
        <w:t>Le service IT procède</w:t>
      </w:r>
      <w:r>
        <w:rPr>
          <w:noProof/>
          <w:color w:val="4472C4" w:themeColor="accent1"/>
        </w:rPr>
        <w:t>ra</w:t>
      </w:r>
      <w:r w:rsidRPr="00E408E0">
        <w:rPr>
          <w:noProof/>
          <w:color w:val="4472C4" w:themeColor="accent1"/>
        </w:rPr>
        <w:t xml:space="preserve"> au paramettrage du bagde </w:t>
      </w:r>
    </w:p>
    <w:p w14:paraId="1FE53980" w14:textId="77777777" w:rsidR="009F63BC" w:rsidRDefault="009F63BC" w:rsidP="009F63BC">
      <w:pPr>
        <w:pStyle w:val="Paragraphedeliste"/>
        <w:ind w:left="360"/>
        <w:rPr>
          <w:noProof/>
          <w:color w:val="4472C4" w:themeColor="accent1"/>
        </w:rPr>
      </w:pPr>
      <w:r w:rsidRPr="00E408E0">
        <w:rPr>
          <w:noProof/>
          <w:color w:val="4472C4" w:themeColor="accent1"/>
        </w:rPr>
        <w:t>pour l’imprimante</w:t>
      </w:r>
      <w:r>
        <w:rPr>
          <w:noProof/>
          <w:color w:val="4472C4" w:themeColor="accent1"/>
        </w:rPr>
        <w:t>.</w:t>
      </w:r>
    </w:p>
    <w:p w14:paraId="37DBB7F2" w14:textId="77777777" w:rsidR="009F63BC" w:rsidRDefault="009F63BC" w:rsidP="009F63BC">
      <w:pPr>
        <w:pStyle w:val="Paragraphedeliste"/>
        <w:ind w:left="360"/>
        <w:rPr>
          <w:noProof/>
          <w:color w:val="4472C4" w:themeColor="accent1"/>
        </w:rPr>
      </w:pPr>
    </w:p>
    <w:p w14:paraId="032C8D98" w14:textId="77777777" w:rsidR="009F63BC" w:rsidRPr="009B40B5" w:rsidRDefault="009F63BC" w:rsidP="009F63BC">
      <w:pPr>
        <w:pStyle w:val="Paragraphedeliste"/>
        <w:ind w:left="360"/>
        <w:rPr>
          <w:b/>
          <w:bCs/>
          <w:noProof/>
          <w:color w:val="1F3864" w:themeColor="accent1" w:themeShade="80"/>
        </w:rPr>
      </w:pPr>
      <w:r w:rsidRPr="000D1734">
        <w:rPr>
          <w:b/>
          <w:bCs/>
          <w:noProof/>
          <w:color w:val="1F3864" w:themeColor="accent1" w:themeShade="80"/>
        </w:rPr>
        <w:t>Commande de nouveaux badges d’accès </w:t>
      </w:r>
    </w:p>
    <w:p w14:paraId="5F40A90E" w14:textId="77777777" w:rsidR="009F63BC" w:rsidRDefault="009F63BC" w:rsidP="009F63BC">
      <w:pPr>
        <w:pStyle w:val="Paragraphedeliste"/>
        <w:numPr>
          <w:ilvl w:val="0"/>
          <w:numId w:val="11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Faire un mail pour une demande devis suivant la quantité de badges</w:t>
      </w:r>
    </w:p>
    <w:p w14:paraId="4EA257B4" w14:textId="77777777" w:rsidR="009F63BC" w:rsidRDefault="009F63BC" w:rsidP="009F63BC">
      <w:pPr>
        <w:pStyle w:val="Paragraphedeliste"/>
        <w:numPr>
          <w:ilvl w:val="0"/>
          <w:numId w:val="11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Faire valider le devis par Sarah Bourenane DRH ou par la Direction</w:t>
      </w:r>
    </w:p>
    <w:p w14:paraId="450B6829" w14:textId="77777777" w:rsidR="009F63BC" w:rsidRPr="00F46E6D" w:rsidRDefault="009F63BC" w:rsidP="009F63BC">
      <w:pPr>
        <w:pStyle w:val="Paragraphedeliste"/>
        <w:numPr>
          <w:ilvl w:val="0"/>
          <w:numId w:val="11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 xml:space="preserve">Renvoyer le devis signé à CONECTIA </w:t>
      </w:r>
      <w:r w:rsidRPr="00C43E42">
        <w:rPr>
          <w:i/>
          <w:iCs/>
          <w:noProof/>
          <w:color w:val="4472C4" w:themeColor="accent1"/>
        </w:rPr>
        <w:t xml:space="preserve">(livraison rapide en 2 jours </w:t>
      </w:r>
      <w:r>
        <w:rPr>
          <w:i/>
          <w:iCs/>
          <w:noProof/>
          <w:color w:val="4472C4" w:themeColor="accent1"/>
        </w:rPr>
        <w:t>ouvrés</w:t>
      </w:r>
      <w:r w:rsidRPr="00C43E42">
        <w:rPr>
          <w:i/>
          <w:iCs/>
          <w:noProof/>
          <w:color w:val="4472C4" w:themeColor="accent1"/>
        </w:rPr>
        <w:t xml:space="preserve">) </w:t>
      </w:r>
    </w:p>
    <w:p w14:paraId="6E162524" w14:textId="77777777" w:rsidR="00B21C60" w:rsidRDefault="00B21C60"/>
    <w:sectPr w:rsidR="00B21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285"/>
    <w:multiLevelType w:val="hybridMultilevel"/>
    <w:tmpl w:val="5F081236"/>
    <w:lvl w:ilvl="0" w:tplc="0F1037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0077C"/>
    <w:multiLevelType w:val="hybridMultilevel"/>
    <w:tmpl w:val="271EFB2E"/>
    <w:lvl w:ilvl="0" w:tplc="7B341F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20D41"/>
    <w:multiLevelType w:val="hybridMultilevel"/>
    <w:tmpl w:val="3B8A8B04"/>
    <w:lvl w:ilvl="0" w:tplc="ECF658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44A04"/>
    <w:multiLevelType w:val="hybridMultilevel"/>
    <w:tmpl w:val="9F5889B2"/>
    <w:lvl w:ilvl="0" w:tplc="0F103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3303"/>
    <w:multiLevelType w:val="hybridMultilevel"/>
    <w:tmpl w:val="287EB47A"/>
    <w:lvl w:ilvl="0" w:tplc="3C481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32426"/>
    <w:multiLevelType w:val="hybridMultilevel"/>
    <w:tmpl w:val="785E3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0013"/>
    <w:multiLevelType w:val="hybridMultilevel"/>
    <w:tmpl w:val="26CA8BB0"/>
    <w:lvl w:ilvl="0" w:tplc="ECF658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5950CE"/>
    <w:multiLevelType w:val="hybridMultilevel"/>
    <w:tmpl w:val="7AD22972"/>
    <w:lvl w:ilvl="0" w:tplc="16F4D344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322C"/>
    <w:multiLevelType w:val="hybridMultilevel"/>
    <w:tmpl w:val="88D28982"/>
    <w:lvl w:ilvl="0" w:tplc="D0B2E8D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57713"/>
    <w:multiLevelType w:val="hybridMultilevel"/>
    <w:tmpl w:val="1840CD1A"/>
    <w:lvl w:ilvl="0" w:tplc="ECF658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9429B8"/>
    <w:multiLevelType w:val="hybridMultilevel"/>
    <w:tmpl w:val="3C3AE3EC"/>
    <w:lvl w:ilvl="0" w:tplc="F06AC6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225673">
    <w:abstractNumId w:val="5"/>
  </w:num>
  <w:num w:numId="2" w16cid:durableId="14589161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4477335">
    <w:abstractNumId w:val="8"/>
  </w:num>
  <w:num w:numId="4" w16cid:durableId="156045302">
    <w:abstractNumId w:val="10"/>
  </w:num>
  <w:num w:numId="5" w16cid:durableId="1907063698">
    <w:abstractNumId w:val="1"/>
  </w:num>
  <w:num w:numId="6" w16cid:durableId="1821924701">
    <w:abstractNumId w:val="9"/>
  </w:num>
  <w:num w:numId="7" w16cid:durableId="2087994134">
    <w:abstractNumId w:val="3"/>
  </w:num>
  <w:num w:numId="8" w16cid:durableId="1432697349">
    <w:abstractNumId w:val="2"/>
  </w:num>
  <w:num w:numId="9" w16cid:durableId="570627838">
    <w:abstractNumId w:val="0"/>
  </w:num>
  <w:num w:numId="10" w16cid:durableId="1393851308">
    <w:abstractNumId w:val="6"/>
  </w:num>
  <w:num w:numId="11" w16cid:durableId="1129084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BC"/>
    <w:rsid w:val="000B4094"/>
    <w:rsid w:val="00527A1A"/>
    <w:rsid w:val="007470EE"/>
    <w:rsid w:val="009F63BC"/>
    <w:rsid w:val="00B2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6B5D"/>
  <w15:chartTrackingRefBased/>
  <w15:docId w15:val="{2F922423-9295-4AE9-A44A-72F22CE9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3BC"/>
    <w:pPr>
      <w:ind w:left="720"/>
      <w:contextualSpacing/>
    </w:pPr>
  </w:style>
  <w:style w:type="table" w:styleId="Grilledutableau">
    <w:name w:val="Table Grid"/>
    <w:basedOn w:val="TableauNormal"/>
    <w:uiPriority w:val="39"/>
    <w:rsid w:val="009F6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F6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1177</Characters>
  <Application>Microsoft Office Word</Application>
  <DocSecurity>4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BOURGEOIS</dc:creator>
  <cp:keywords/>
  <dc:description/>
  <cp:lastModifiedBy>Efrain Mendez Rojas</cp:lastModifiedBy>
  <cp:revision>2</cp:revision>
  <cp:lastPrinted>2022-11-15T13:45:00Z</cp:lastPrinted>
  <dcterms:created xsi:type="dcterms:W3CDTF">2022-11-15T15:20:00Z</dcterms:created>
  <dcterms:modified xsi:type="dcterms:W3CDTF">2022-11-15T15:20:00Z</dcterms:modified>
</cp:coreProperties>
</file>