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0C791">
      <w:pPr>
        <w:pStyle w:val="2"/>
      </w:pPr>
      <w:bookmarkStart w:id="0" w:name="第二章-系统相关技术介绍"/>
      <w:r>
        <w:rPr>
          <w:rFonts w:hint="eastAsia"/>
        </w:rPr>
        <w:t>第二章</w:t>
      </w:r>
      <w:r>
        <w:t xml:space="preserve"> </w:t>
      </w:r>
      <w:r>
        <w:rPr>
          <w:rFonts w:hint="eastAsia"/>
        </w:rPr>
        <w:t>系统相关技术介绍</w:t>
      </w:r>
    </w:p>
    <w:p w14:paraId="02571EAE">
      <w:pPr>
        <w:pStyle w:val="23"/>
      </w:pPr>
      <w:r>
        <w:rPr>
          <w:rFonts w:hint="eastAsia"/>
        </w:rPr>
        <w:t>本系统采用前后端分离架构。前端基于</w:t>
      </w:r>
      <w:r>
        <w:t xml:space="preserve"> Vue 3、Vite、Pinia、Vben </w:t>
      </w:r>
      <w:r>
        <w:rPr>
          <w:rFonts w:hint="eastAsia"/>
        </w:rPr>
        <w:t>Admin、xterm.js、noVNC、LogicFlow</w:t>
      </w:r>
      <w:r>
        <w:t xml:space="preserve"> </w:t>
      </w:r>
      <w:r>
        <w:rPr>
          <w:rFonts w:hint="eastAsia"/>
        </w:rPr>
        <w:t>和</w:t>
      </w:r>
      <w:r>
        <w:t xml:space="preserve"> ECharts </w:t>
      </w:r>
      <w:r>
        <w:rPr>
          <w:rFonts w:hint="eastAsia"/>
        </w:rPr>
        <w:t>构建；后端基于</w:t>
      </w:r>
      <w:r>
        <w:t xml:space="preserve"> Django 5、Django REST Framework、SimpleJWT、Django Channels </w:t>
      </w:r>
      <w:r>
        <w:rPr>
          <w:rFonts w:hint="eastAsia"/>
        </w:rPr>
        <w:t>和</w:t>
      </w:r>
      <w:r>
        <w:t xml:space="preserve"> Daphne </w:t>
      </w:r>
      <w:r>
        <w:rPr>
          <w:rFonts w:hint="eastAsia"/>
        </w:rPr>
        <w:t>构建，数据库使用</w:t>
      </w:r>
      <w:r>
        <w:t xml:space="preserve"> </w:t>
      </w:r>
      <w:r>
        <w:rPr>
          <w:rFonts w:hint="eastAsia"/>
        </w:rPr>
        <w:t>MySQL；底层通过封装</w:t>
      </w:r>
      <w:r>
        <w:t xml:space="preserve"> PVE REST API </w:t>
      </w:r>
      <w:r>
        <w:rPr>
          <w:rFonts w:hint="eastAsia"/>
        </w:rPr>
        <w:t>与</w:t>
      </w:r>
      <w:r>
        <w:t xml:space="preserve"> Paramiko、AsyncSSH </w:t>
      </w:r>
      <w:r>
        <w:rPr>
          <w:rFonts w:hint="eastAsia"/>
        </w:rPr>
        <w:t>等库实现虚拟化资源管理与终端交互。本章对上述技术的原理与特性进行介绍。</w:t>
      </w:r>
    </w:p>
    <w:p w14:paraId="67A65DB3">
      <w:pPr>
        <w:pStyle w:val="4"/>
      </w:pPr>
      <w:bookmarkStart w:id="1" w:name="X1137870b8c1516b62a4fadc50f192f3ffe35a63"/>
      <w:r>
        <w:t xml:space="preserve">2.1 </w:t>
      </w:r>
      <w:r>
        <w:rPr>
          <w:rFonts w:hint="eastAsia"/>
        </w:rPr>
        <w:t>前端核心技术</w:t>
      </w:r>
    </w:p>
    <w:p w14:paraId="4BC1EEC2">
      <w:pPr>
        <w:pStyle w:val="5"/>
      </w:pPr>
      <w:bookmarkStart w:id="2" w:name="Xfc155680aa04fa9997bff819b1832892267eba3"/>
      <w:r>
        <w:t xml:space="preserve">2.1.1 Vue 3 </w:t>
      </w:r>
      <w:r>
        <w:rPr>
          <w:rFonts w:hint="eastAsia"/>
        </w:rPr>
        <w:t>与</w:t>
      </w:r>
      <w:r>
        <w:t xml:space="preserve"> Vite</w:t>
      </w:r>
    </w:p>
    <w:p w14:paraId="65378A46">
      <w:pPr>
        <w:pStyle w:val="23"/>
      </w:pPr>
      <w:r>
        <w:t xml:space="preserve">Vue.js </w:t>
      </w:r>
      <w:r>
        <w:rPr>
          <w:rFonts w:hint="eastAsia"/>
        </w:rPr>
        <w:t>是渐进式</w:t>
      </w:r>
      <w:r>
        <w:t xml:space="preserve"> JavaScript </w:t>
      </w:r>
      <w:r>
        <w:rPr>
          <w:rFonts w:hint="eastAsia"/>
        </w:rPr>
        <w:t>框架，其核心设计理念是可以被逐步采用——既可以作为简单的视图层库引入，也可以配合周边生态构建完整的单页面应用。</w:t>
      </w:r>
    </w:p>
    <w:p w14:paraId="1C15F98F">
      <w:pPr>
        <w:pStyle w:val="3"/>
      </w:pPr>
      <w:r>
        <w:t xml:space="preserve">Vite </w:t>
      </w:r>
      <w:r>
        <w:rPr>
          <w:rFonts w:hint="eastAsia"/>
        </w:rPr>
        <w:t>是由</w:t>
      </w:r>
      <w:r>
        <w:t xml:space="preserve"> Vue </w:t>
      </w:r>
      <w:r>
        <w:rPr>
          <w:rFonts w:hint="eastAsia"/>
        </w:rPr>
        <w:t>作者尤雨溪主导开发的下一代前端构建工具，其核心思路是在开发阶段完全基于浏览器原生支持的</w:t>
      </w:r>
      <w:r>
        <w:t xml:space="preserve"> ES </w:t>
      </w:r>
      <w:r>
        <w:rPr>
          <w:rFonts w:hint="eastAsia"/>
        </w:rPr>
        <w:t>模块（ESM）进行按需编译。这使得开发服务器的冷启动时间可以控制在毫秒级。</w:t>
      </w:r>
    </w:p>
    <w:bookmarkEnd w:id="2"/>
    <w:p w14:paraId="4C22CAE9">
      <w:pPr>
        <w:pStyle w:val="5"/>
      </w:pPr>
      <w:bookmarkStart w:id="3" w:name="Xbbd588c025bef00d3ed3b24e05642aa8406b2b0"/>
      <w:r>
        <w:t xml:space="preserve">2.1.2 </w:t>
      </w:r>
      <w:r>
        <w:rPr>
          <w:rFonts w:hint="eastAsia"/>
        </w:rPr>
        <w:t>组合式</w:t>
      </w:r>
      <w:r>
        <w:t xml:space="preserve"> </w:t>
      </w:r>
      <w:r>
        <w:rPr>
          <w:rFonts w:hint="eastAsia"/>
        </w:rPr>
        <w:t>API（Composition</w:t>
      </w:r>
      <w:r>
        <w:t xml:space="preserve"> </w:t>
      </w:r>
      <w:r>
        <w:rPr>
          <w:rFonts w:hint="eastAsia"/>
        </w:rPr>
        <w:t>API）与</w:t>
      </w:r>
      <w:r>
        <w:t xml:space="preserve"> Pinia</w:t>
      </w:r>
    </w:p>
    <w:p w14:paraId="44A7BA83">
      <w:pPr>
        <w:pStyle w:val="23"/>
      </w:pPr>
      <w:r>
        <w:rPr>
          <w:rFonts w:hint="eastAsia"/>
        </w:rPr>
        <w:t>组合式</w:t>
      </w:r>
      <w:r>
        <w:t xml:space="preserve"> API </w:t>
      </w:r>
      <w:r>
        <w:rPr>
          <w:rFonts w:hint="eastAsia"/>
        </w:rPr>
        <w:t>是</w:t>
      </w:r>
      <w:r>
        <w:t xml:space="preserve"> Vue 3 </w:t>
      </w:r>
      <w:r>
        <w:rPr>
          <w:rFonts w:hint="eastAsia"/>
        </w:rPr>
        <w:t>提供的一套全新的逻辑组织方式。允许开发者以函数为单位，将同一功能相关的响应式状态、计算属性和生命周期逻辑集中编写，并通过自定义</w:t>
      </w:r>
      <w:r>
        <w:t xml:space="preserve"> </w:t>
      </w:r>
      <w:r>
        <w:rPr>
          <w:rFonts w:hint="eastAsia"/>
        </w:rPr>
        <w:t>Hooks（即以</w:t>
      </w:r>
      <w:r>
        <w:t xml:space="preserve"> </w:t>
      </w:r>
      <w:r>
        <w:rPr>
          <w:rStyle w:val="48"/>
        </w:rPr>
        <w:t>use</w:t>
      </w:r>
      <w:r>
        <w:t xml:space="preserve"> </w:t>
      </w:r>
      <w:r>
        <w:rPr>
          <w:rFonts w:hint="eastAsia"/>
        </w:rPr>
        <w:t>为前缀的可复用函数）在多个组件间共享。这种方式避免了选项式</w:t>
      </w:r>
      <w:r>
        <w:t xml:space="preserve"> API </w:t>
      </w:r>
      <w:r>
        <w:rPr>
          <w:rFonts w:hint="eastAsia"/>
        </w:rPr>
        <w:t>中同一业务逻辑被分散于多个配置块所导致的维护困难，在大型应用中尤为突出。组合式</w:t>
      </w:r>
      <w:r>
        <w:t xml:space="preserve"> API </w:t>
      </w:r>
      <w:r>
        <w:rPr>
          <w:rFonts w:hint="eastAsia"/>
        </w:rPr>
        <w:t>同时</w:t>
      </w:r>
      <w:r>
        <w:rPr>
          <w:rFonts w:hint="eastAsia" w:eastAsia="宋体"/>
          <w:lang w:val="en-US" w:eastAsia="zh-CN"/>
        </w:rPr>
        <w:t>也</w:t>
      </w:r>
      <w:r>
        <w:rPr>
          <w:rFonts w:hint="eastAsia"/>
        </w:rPr>
        <w:t>对</w:t>
      </w:r>
      <w:r>
        <w:t xml:space="preserve"> TypeScript </w:t>
      </w:r>
      <w:r>
        <w:rPr>
          <w:rFonts w:hint="eastAsia"/>
        </w:rPr>
        <w:t>具有天然友好的类型推断支持。</w:t>
      </w:r>
    </w:p>
    <w:p w14:paraId="17B8E791">
      <w:pPr>
        <w:pStyle w:val="3"/>
      </w:pPr>
      <w:r>
        <w:t xml:space="preserve">Pinia </w:t>
      </w:r>
      <w:r>
        <w:rPr>
          <w:rFonts w:hint="eastAsia"/>
        </w:rPr>
        <w:t>是</w:t>
      </w:r>
      <w:r>
        <w:t xml:space="preserve"> Vue </w:t>
      </w:r>
      <w:r>
        <w:rPr>
          <w:rFonts w:hint="eastAsia"/>
        </w:rPr>
        <w:t>官方推荐的全局状态管理库，设计上比</w:t>
      </w:r>
      <w:r>
        <w:t xml:space="preserve"> Vuex </w:t>
      </w:r>
      <w:r>
        <w:rPr>
          <w:rFonts w:hint="eastAsia"/>
        </w:rPr>
        <w:t>更为轻量和直观。Pinia</w:t>
      </w:r>
      <w:r>
        <w:t xml:space="preserve"> </w:t>
      </w:r>
      <w:r>
        <w:rPr>
          <w:rFonts w:hint="eastAsia"/>
        </w:rPr>
        <w:t>废弃了</w:t>
      </w:r>
      <w:r>
        <w:t xml:space="preserve"> Vuex </w:t>
      </w:r>
      <w:r>
        <w:rPr>
          <w:rFonts w:hint="eastAsia"/>
        </w:rPr>
        <w:t>中</w:t>
      </w:r>
      <w:r>
        <w:t xml:space="preserve"> Mutation </w:t>
      </w:r>
      <w:r>
        <w:rPr>
          <w:rFonts w:hint="eastAsia"/>
        </w:rPr>
        <w:t>的概念，将状态管理简化为</w:t>
      </w:r>
      <w:r>
        <w:t xml:space="preserve"> </w:t>
      </w:r>
      <w:r>
        <w:rPr>
          <w:rStyle w:val="48"/>
        </w:rPr>
        <w:t>State</w:t>
      </w:r>
      <w:r>
        <w:rPr>
          <w:rFonts w:hint="eastAsia"/>
        </w:rPr>
        <w:t>（响应式状态）、</w:t>
      </w:r>
      <w:r>
        <w:rPr>
          <w:rStyle w:val="48"/>
        </w:rPr>
        <w:t>Getters</w:t>
      </w:r>
      <w:r>
        <w:rPr>
          <w:rFonts w:hint="eastAsia"/>
        </w:rPr>
        <w:t>（派生状态）和</w:t>
      </w:r>
      <w:r>
        <w:t xml:space="preserve"> </w:t>
      </w:r>
      <w:r>
        <w:rPr>
          <w:rStyle w:val="48"/>
        </w:rPr>
        <w:t>Actions</w:t>
      </w:r>
      <w:r>
        <w:rPr>
          <w:rFonts w:hint="eastAsia"/>
        </w:rPr>
        <w:t>（同步或异步操作）三个部分。每个</w:t>
      </w:r>
      <w:r>
        <w:t xml:space="preserve"> Store </w:t>
      </w:r>
      <w:r>
        <w:rPr>
          <w:rFonts w:hint="eastAsia"/>
        </w:rPr>
        <w:t>以独立模块定义，天然支持代码分割；同时对</w:t>
      </w:r>
      <w:r>
        <w:t xml:space="preserve"> TypeScript </w:t>
      </w:r>
      <w:r>
        <w:rPr>
          <w:rFonts w:hint="eastAsia"/>
        </w:rPr>
        <w:t>提供完整的类型推断，无需额外的类型声明即可获得准确的类型提示和编译期校验。</w:t>
      </w:r>
    </w:p>
    <w:bookmarkEnd w:id="3"/>
    <w:p w14:paraId="42F66616">
      <w:pPr>
        <w:pStyle w:val="5"/>
      </w:pPr>
      <w:bookmarkStart w:id="4" w:name="X4481e8461348749f703597450c0789cb4e9dd67"/>
      <w:r>
        <w:t xml:space="preserve">2.1.3 Ant Design Vue </w:t>
      </w:r>
      <w:r>
        <w:rPr>
          <w:rFonts w:hint="eastAsia"/>
        </w:rPr>
        <w:t>与</w:t>
      </w:r>
      <w:r>
        <w:t xml:space="preserve"> Vben Admin</w:t>
      </w:r>
    </w:p>
    <w:p w14:paraId="04CC7CB8">
      <w:pPr>
        <w:pStyle w:val="23"/>
      </w:pPr>
      <w:r>
        <w:t xml:space="preserve">Ant Design </w:t>
      </w:r>
      <w:r>
        <w:rPr>
          <w:rFonts w:hint="eastAsia"/>
        </w:rPr>
        <w:t>是由蚂蚁集团开源的企业级</w:t>
      </w:r>
      <w:r>
        <w:t xml:space="preserve"> UI </w:t>
      </w:r>
      <w:r>
        <w:rPr>
          <w:rFonts w:hint="eastAsia"/>
        </w:rPr>
        <w:t>设计体系，其</w:t>
      </w:r>
      <w:r>
        <w:t xml:space="preserve"> Vue </w:t>
      </w:r>
      <w:r>
        <w:rPr>
          <w:rFonts w:hint="eastAsia"/>
        </w:rPr>
        <w:t>版本实现为</w:t>
      </w:r>
      <w:r>
        <w:t xml:space="preserve"> Ant Design </w:t>
      </w:r>
      <w:r>
        <w:rPr>
          <w:rFonts w:hint="eastAsia"/>
        </w:rPr>
        <w:t>Vue，提供了涵盖布局、表单、表格、弹窗、图标等数十种高质量通用组件。组件遵循统一的设计规范，在视觉风格和交互行为上高度一致，适用于中后台管理系统的快速开发。</w:t>
      </w:r>
    </w:p>
    <w:p w14:paraId="11A50C13">
      <w:pPr>
        <w:pStyle w:val="3"/>
      </w:pPr>
      <w:r>
        <w:t xml:space="preserve">Vben Admin </w:t>
      </w:r>
      <w:r>
        <w:rPr>
          <w:rFonts w:hint="eastAsia"/>
        </w:rPr>
        <w:t>是基于</w:t>
      </w:r>
      <w:r>
        <w:t xml:space="preserve"> Ant Design Vue </w:t>
      </w:r>
      <w:r>
        <w:rPr>
          <w:rFonts w:hint="eastAsia"/>
        </w:rPr>
        <w:t>构建的开源中后台前端解决方案，在组件库之上进一步封装了路由管理、权限控制、动态菜单、布局骨架、主题配置等业务级基础设施，并集成了自动路由加载机制与完整的鉴权布局</w:t>
      </w:r>
      <w:bookmarkStart w:id="13" w:name="_GoBack"/>
      <w:bookmarkEnd w:id="13"/>
      <w:r>
        <w:rPr>
          <w:rFonts w:hint="eastAsia"/>
        </w:rPr>
        <w:t>框架。开发者可以直接基于其提供的目录结构和约定进行业务开发，从而专注于具体功能实现而非底层架构搭建。</w:t>
      </w:r>
    </w:p>
    <w:bookmarkEnd w:id="4"/>
    <w:p w14:paraId="6388113D">
      <w:pPr>
        <w:pStyle w:val="5"/>
      </w:pPr>
      <w:bookmarkStart w:id="5" w:name="X2b4b095a9fe14ac1246e5d9c76c7953725a929f"/>
      <w:r>
        <w:t xml:space="preserve">2.1.4 xterm.js、noVNC、LogicFlow </w:t>
      </w:r>
      <w:r>
        <w:rPr>
          <w:rFonts w:hint="eastAsia"/>
        </w:rPr>
        <w:t>与</w:t>
      </w:r>
      <w:r>
        <w:t xml:space="preserve"> ECharts</w:t>
      </w:r>
    </w:p>
    <w:p w14:paraId="7B226ED5">
      <w:pPr>
        <w:pStyle w:val="23"/>
      </w:pPr>
      <w:r>
        <w:rPr>
          <w:b/>
          <w:bCs/>
        </w:rPr>
        <w:t>xterm.js</w:t>
      </w:r>
      <w:r>
        <w:t xml:space="preserve"> </w:t>
      </w:r>
      <w:r>
        <w:rPr>
          <w:rFonts w:hint="eastAsia"/>
        </w:rPr>
        <w:t>是一个基于</w:t>
      </w:r>
      <w:r>
        <w:t xml:space="preserve"> Web </w:t>
      </w:r>
      <w:r>
        <w:rPr>
          <w:rFonts w:hint="eastAsia"/>
        </w:rPr>
        <w:t>标准实现的全功能终端模拟器，运行于浏览器环境中。它支持完整的</w:t>
      </w:r>
      <w:r>
        <w:t xml:space="preserve"> VT100/VT220 ANSI </w:t>
      </w:r>
      <w:r>
        <w:rPr>
          <w:rFonts w:hint="eastAsia"/>
        </w:rPr>
        <w:t>转义序列解析，能够正确渲染颜色、光标控制、滚动缓冲区等终端特性，并提供插件机制支持文本搜索、WebGL</w:t>
      </w:r>
      <w:r>
        <w:t xml:space="preserve"> </w:t>
      </w:r>
      <w:r>
        <w:rPr>
          <w:rFonts w:hint="eastAsia"/>
        </w:rPr>
        <w:t>加速渲染等扩展能力。通过与</w:t>
      </w:r>
      <w:r>
        <w:t xml:space="preserve"> WebSocket </w:t>
      </w:r>
      <w:r>
        <w:rPr>
          <w:rFonts w:hint="eastAsia"/>
        </w:rPr>
        <w:t>配合，可以在浏览器中实现流畅的远程</w:t>
      </w:r>
      <w:r>
        <w:t xml:space="preserve"> Shell </w:t>
      </w:r>
      <w:r>
        <w:rPr>
          <w:rFonts w:hint="eastAsia"/>
        </w:rPr>
        <w:t>交互。</w:t>
      </w:r>
    </w:p>
    <w:p w14:paraId="7FA90AB0">
      <w:pPr>
        <w:pStyle w:val="3"/>
      </w:pPr>
      <w:r>
        <w:rPr>
          <w:b/>
          <w:bCs/>
        </w:rPr>
        <w:t>noVNC</w:t>
      </w:r>
      <w:r>
        <w:t xml:space="preserve"> </w:t>
      </w:r>
      <w:r>
        <w:rPr>
          <w:rFonts w:hint="eastAsia"/>
        </w:rPr>
        <w:t>是一个纯</w:t>
      </w:r>
      <w:r>
        <w:t xml:space="preserve"> HTML5/JavaScript </w:t>
      </w:r>
      <w:r>
        <w:rPr>
          <w:rFonts w:hint="eastAsia"/>
        </w:rPr>
        <w:t>实现的</w:t>
      </w:r>
      <w:r>
        <w:t xml:space="preserve"> VNC </w:t>
      </w:r>
      <w:r>
        <w:rPr>
          <w:rFonts w:hint="eastAsia"/>
        </w:rPr>
        <w:t>客户端，无需安装任何本地软件即可在浏览器内访问远程桌面。它通过</w:t>
      </w:r>
      <w:r>
        <w:t xml:space="preserve"> WebSocket </w:t>
      </w:r>
      <w:r>
        <w:rPr>
          <w:rFonts w:hint="eastAsia"/>
        </w:rPr>
        <w:t>将</w:t>
      </w:r>
      <w:r>
        <w:t xml:space="preserve"> </w:t>
      </w:r>
      <w:r>
        <w:rPr>
          <w:rFonts w:hint="eastAsia"/>
        </w:rPr>
        <w:t>RFB（Remote</w:t>
      </w:r>
      <w:r>
        <w:t xml:space="preserve"> </w:t>
      </w:r>
      <w:r>
        <w:rPr>
          <w:rFonts w:hint="eastAsia"/>
        </w:rPr>
        <w:t>FrameBuffer）协议帧传输至前端，利用</w:t>
      </w:r>
      <w:r>
        <w:t xml:space="preserve"> HTML5 Canvas </w:t>
      </w:r>
      <w:r>
        <w:rPr>
          <w:rFonts w:hint="eastAsia"/>
        </w:rPr>
        <w:t>进行渲染，支持键盘鼠标的完整输入映射以及剪贴板同步。</w:t>
      </w:r>
    </w:p>
    <w:p w14:paraId="0D8C6033">
      <w:pPr>
        <w:pStyle w:val="3"/>
      </w:pPr>
      <w:r>
        <w:rPr>
          <w:b/>
          <w:bCs/>
        </w:rPr>
        <w:t>LogicFlow</w:t>
      </w:r>
      <w:r>
        <w:t xml:space="preserve"> </w:t>
      </w:r>
      <w:r>
        <w:rPr>
          <w:rFonts w:hint="eastAsia"/>
        </w:rPr>
        <w:t>是由滴滴开源的流程图与拓扑图绘制框架，提供了可扩展的节点、边及交互行为定义体系。开发者可以通过其插件机制自定义节点外观与连线规则，支持拖拽连线、节点编辑、历史记录等交互能力，适合构建网络拓扑、流程设计等可视化场景。</w:t>
      </w:r>
    </w:p>
    <w:p w14:paraId="4F26C32F">
      <w:pPr>
        <w:pStyle w:val="3"/>
      </w:pPr>
      <w:r>
        <w:rPr>
          <w:b/>
          <w:bCs/>
        </w:rPr>
        <w:t>Apache ECharts</w:t>
      </w:r>
      <w:r>
        <w:t xml:space="preserve"> </w:t>
      </w:r>
      <w:r>
        <w:rPr>
          <w:rFonts w:hint="eastAsia"/>
        </w:rPr>
        <w:t>是由</w:t>
      </w:r>
      <w:r>
        <w:t xml:space="preserve"> Apache </w:t>
      </w:r>
      <w:r>
        <w:rPr>
          <w:rFonts w:hint="eastAsia"/>
        </w:rPr>
        <w:t>基金会托管的开源可视化图表库，基于</w:t>
      </w:r>
      <w:r>
        <w:t xml:space="preserve"> Canvas </w:t>
      </w:r>
      <w:r>
        <w:rPr>
          <w:rFonts w:hint="eastAsia"/>
        </w:rPr>
        <w:t>和</w:t>
      </w:r>
      <w:r>
        <w:t xml:space="preserve"> SVG </w:t>
      </w:r>
      <w:r>
        <w:rPr>
          <w:rFonts w:hint="eastAsia"/>
        </w:rPr>
        <w:t>双渲染引擎，支持折线图、柱状图、饼图、仪表盘、热力图等数十种图表类型。ECharts</w:t>
      </w:r>
      <w:r>
        <w:t xml:space="preserve"> </w:t>
      </w:r>
      <w:r>
        <w:rPr>
          <w:rFonts w:hint="eastAsia"/>
        </w:rPr>
        <w:t>在处理大规模数据时具有较好的渲染性能，并提供响应式布局、主题定制、数据动画以及流式数据更新等能力，广泛用于监控大屏和数据分析场景。</w:t>
      </w:r>
    </w:p>
    <w:bookmarkEnd w:id="1"/>
    <w:bookmarkEnd w:id="5"/>
    <w:p w14:paraId="12ECA596">
      <w:pPr>
        <w:pStyle w:val="4"/>
      </w:pPr>
      <w:bookmarkStart w:id="6" w:name="Xfa548556c9ba1936f0ae59d65a93827dc3b1bb2"/>
      <w:r>
        <w:t xml:space="preserve">2.2 </w:t>
      </w:r>
      <w:r>
        <w:rPr>
          <w:rFonts w:hint="eastAsia"/>
        </w:rPr>
        <w:t>后端核心技术</w:t>
      </w:r>
    </w:p>
    <w:p w14:paraId="1A8FC143">
      <w:pPr>
        <w:pStyle w:val="5"/>
      </w:pPr>
      <w:bookmarkStart w:id="7" w:name="X31b7eb59004695146e21c87104c48bf8d5a532b"/>
      <w:r>
        <w:t xml:space="preserve">2.2.1 Django 5 </w:t>
      </w:r>
      <w:r>
        <w:rPr>
          <w:rFonts w:hint="eastAsia"/>
        </w:rPr>
        <w:t>与</w:t>
      </w:r>
      <w:r>
        <w:t xml:space="preserve"> MySQL、Django ORM</w:t>
      </w:r>
    </w:p>
    <w:p w14:paraId="51D289CF">
      <w:pPr>
        <w:pStyle w:val="23"/>
      </w:pPr>
      <w:r>
        <w:t xml:space="preserve">Django </w:t>
      </w:r>
      <w:r>
        <w:rPr>
          <w:rFonts w:hint="eastAsia"/>
        </w:rPr>
        <w:t>是基于</w:t>
      </w:r>
      <w:r>
        <w:t xml:space="preserve"> Python </w:t>
      </w:r>
      <w:r>
        <w:rPr>
          <w:rFonts w:hint="eastAsia"/>
        </w:rPr>
        <w:t>的全栈</w:t>
      </w:r>
      <w:r>
        <w:t xml:space="preserve"> Web </w:t>
      </w:r>
      <w:r>
        <w:rPr>
          <w:rFonts w:hint="eastAsia"/>
        </w:rPr>
        <w:t>框架，以"Batteries</w:t>
      </w:r>
      <w:r>
        <w:t xml:space="preserve"> </w:t>
      </w:r>
      <w:r>
        <w:rPr>
          <w:rFonts w:hint="eastAsia"/>
        </w:rPr>
        <w:t>Included（内置电池）"著称，内置了路由、视图、模板、ORM、表单验证、缓存、认证、管理后台等完整的</w:t>
      </w:r>
      <w:r>
        <w:t xml:space="preserve"> Web </w:t>
      </w:r>
      <w:r>
        <w:rPr>
          <w:rFonts w:hint="eastAsia"/>
        </w:rPr>
        <w:t>开发组件，开发者无需从零集成各类基础设施即可快速构建生产级应用。Django</w:t>
      </w:r>
      <w:r>
        <w:t xml:space="preserve"> 5 </w:t>
      </w:r>
      <w:r>
        <w:rPr>
          <w:rFonts w:hint="eastAsia"/>
        </w:rPr>
        <w:t>在异步视图支持、数据库访问性能以及表单与模型</w:t>
      </w:r>
      <w:r>
        <w:t xml:space="preserve"> API </w:t>
      </w:r>
      <w:r>
        <w:rPr>
          <w:rFonts w:hint="eastAsia"/>
        </w:rPr>
        <w:t>易用性等方面较前序版本均有所提升。</w:t>
      </w:r>
    </w:p>
    <w:p w14:paraId="75309CAD">
      <w:pPr>
        <w:pStyle w:val="3"/>
      </w:pPr>
      <w:r>
        <w:t xml:space="preserve">MySQL </w:t>
      </w:r>
      <w:r>
        <w:rPr>
          <w:rFonts w:hint="eastAsia"/>
        </w:rPr>
        <w:t>是目前应用最为广泛的开源关系型数据库管理系统之一，以高稳定性、高并发读写性能和成熟的生态工具链著称，适用于存储具有明确结构和关联关系的业务数据。</w:t>
      </w:r>
    </w:p>
    <w:p w14:paraId="61D5C740">
      <w:pPr>
        <w:pStyle w:val="3"/>
      </w:pPr>
      <w:r>
        <w:t xml:space="preserve">Django </w:t>
      </w:r>
      <w:r>
        <w:rPr>
          <w:rFonts w:hint="eastAsia"/>
        </w:rPr>
        <w:t>ORM（Object-Relational</w:t>
      </w:r>
      <w:r>
        <w:t xml:space="preserve"> </w:t>
      </w:r>
      <w:r>
        <w:rPr>
          <w:rFonts w:hint="eastAsia"/>
        </w:rPr>
        <w:t>Mapping，对象关系映射）是</w:t>
      </w:r>
      <w:r>
        <w:t xml:space="preserve"> Django </w:t>
      </w:r>
      <w:r>
        <w:rPr>
          <w:rFonts w:hint="eastAsia"/>
        </w:rPr>
        <w:t>内置的数据库抽象层。开发者以</w:t>
      </w:r>
      <w:r>
        <w:t xml:space="preserve"> Python </w:t>
      </w:r>
      <w:r>
        <w:rPr>
          <w:rFonts w:hint="eastAsia"/>
        </w:rPr>
        <w:t>类定义数据模型，ORM</w:t>
      </w:r>
      <w:r>
        <w:t xml:space="preserve"> </w:t>
      </w:r>
      <w:r>
        <w:rPr>
          <w:rFonts w:hint="eastAsia"/>
        </w:rPr>
        <w:t>负责将其映射为数据库表结构，并将</w:t>
      </w:r>
      <w:r>
        <w:t xml:space="preserve"> Python </w:t>
      </w:r>
      <w:r>
        <w:rPr>
          <w:rFonts w:hint="eastAsia"/>
        </w:rPr>
        <w:t>对象的操作自动转换为参数化</w:t>
      </w:r>
      <w:r>
        <w:t xml:space="preserve"> SQL </w:t>
      </w:r>
      <w:r>
        <w:rPr>
          <w:rFonts w:hint="eastAsia"/>
        </w:rPr>
        <w:t>语句执行。参数化查询在底层彻底隔离了</w:t>
      </w:r>
      <w:r>
        <w:t xml:space="preserve"> SQL </w:t>
      </w:r>
      <w:r>
        <w:rPr>
          <w:rFonts w:hint="eastAsia"/>
        </w:rPr>
        <w:t>指令与数据，从机制上杜绝了</w:t>
      </w:r>
      <w:r>
        <w:t xml:space="preserve"> SQL </w:t>
      </w:r>
      <w:r>
        <w:rPr>
          <w:rFonts w:hint="eastAsia"/>
        </w:rPr>
        <w:t>注入风险。ORM</w:t>
      </w:r>
      <w:r>
        <w:t xml:space="preserve"> </w:t>
      </w:r>
      <w:r>
        <w:rPr>
          <w:rFonts w:hint="eastAsia"/>
        </w:rPr>
        <w:t>同时支持跨表关联查询、多对多关系、自引用层级结构等复杂模型的简洁表达。</w:t>
      </w:r>
    </w:p>
    <w:bookmarkEnd w:id="7"/>
    <w:p w14:paraId="549C8ABF">
      <w:pPr>
        <w:pStyle w:val="5"/>
      </w:pPr>
      <w:bookmarkStart w:id="8" w:name="X0d9e4f0ed3a20315371b7c92f49a58a222e90c0"/>
      <w:r>
        <w:t xml:space="preserve">2.2.2 RESTful </w:t>
      </w:r>
      <w:r>
        <w:rPr>
          <w:rFonts w:hint="eastAsia"/>
        </w:rPr>
        <w:t>规范与</w:t>
      </w:r>
      <w:r>
        <w:t xml:space="preserve"> Django REST Framework</w:t>
      </w:r>
    </w:p>
    <w:p w14:paraId="6D9077B2">
      <w:pPr>
        <w:pStyle w:val="23"/>
      </w:pPr>
      <w:r>
        <w:rPr>
          <w:rFonts w:hint="eastAsia"/>
        </w:rPr>
        <w:t>REST（Representational</w:t>
      </w:r>
      <w:r>
        <w:t xml:space="preserve"> State </w:t>
      </w:r>
      <w:r>
        <w:rPr>
          <w:rFonts w:hint="eastAsia"/>
        </w:rPr>
        <w:t>Transfer）是一种面向资源的</w:t>
      </w:r>
      <w:r>
        <w:t xml:space="preserve"> Web API </w:t>
      </w:r>
      <w:r>
        <w:rPr>
          <w:rFonts w:hint="eastAsia"/>
        </w:rPr>
        <w:t>设计风格，其核心约束包括：以</w:t>
      </w:r>
      <w:r>
        <w:t xml:space="preserve"> URI </w:t>
      </w:r>
      <w:r>
        <w:rPr>
          <w:rFonts w:hint="eastAsia"/>
        </w:rPr>
        <w:t>唯一标识资源，以标准</w:t>
      </w:r>
      <w:r>
        <w:t xml:space="preserve"> HTTP </w:t>
      </w:r>
      <w:r>
        <w:rPr>
          <w:rFonts w:hint="eastAsia"/>
        </w:rPr>
        <w:t>动词（</w:t>
      </w:r>
      <w:r>
        <w:rPr>
          <w:rStyle w:val="48"/>
        </w:rPr>
        <w:t>GET</w:t>
      </w:r>
      <w:r>
        <w:t>、</w:t>
      </w:r>
      <w:r>
        <w:rPr>
          <w:rStyle w:val="48"/>
        </w:rPr>
        <w:t>POST</w:t>
      </w:r>
      <w:r>
        <w:t>、</w:t>
      </w:r>
      <w:r>
        <w:rPr>
          <w:rStyle w:val="48"/>
        </w:rPr>
        <w:t>PUT</w:t>
      </w:r>
      <w:r>
        <w:t>、</w:t>
      </w:r>
      <w:r>
        <w:rPr>
          <w:rStyle w:val="48"/>
        </w:rPr>
        <w:t>PATCH</w:t>
      </w:r>
      <w:r>
        <w:t>、</w:t>
      </w:r>
      <w:r>
        <w:rPr>
          <w:rStyle w:val="48"/>
        </w:rPr>
        <w:t>DELETE</w:t>
      </w:r>
      <w:r>
        <w:rPr>
          <w:rFonts w:hint="eastAsia"/>
        </w:rPr>
        <w:t>）表达操作语义，以及使用统一的数据格式（通常为</w:t>
      </w:r>
      <w:r>
        <w:t xml:space="preserve"> </w:t>
      </w:r>
      <w:r>
        <w:rPr>
          <w:rFonts w:hint="eastAsia"/>
        </w:rPr>
        <w:t>JSON）进行响应。遵循</w:t>
      </w:r>
      <w:r>
        <w:t xml:space="preserve"> RESTful </w:t>
      </w:r>
      <w:r>
        <w:rPr>
          <w:rFonts w:hint="eastAsia"/>
        </w:rPr>
        <w:t>规范的</w:t>
      </w:r>
      <w:r>
        <w:t xml:space="preserve"> API </w:t>
      </w:r>
      <w:r>
        <w:rPr>
          <w:rFonts w:hint="eastAsia"/>
        </w:rPr>
        <w:t>具有良好的可预测性和跨平台兼容性，便于前后端协作和第三方集成。</w:t>
      </w:r>
    </w:p>
    <w:p w14:paraId="19331ADA">
      <w:pPr>
        <w:pStyle w:val="3"/>
      </w:pPr>
      <w:r>
        <w:t xml:space="preserve">Django REST </w:t>
      </w:r>
      <w:r>
        <w:rPr>
          <w:rFonts w:hint="eastAsia"/>
        </w:rPr>
        <w:t>Framework（DRF）是</w:t>
      </w:r>
      <w:r>
        <w:t xml:space="preserve"> Django </w:t>
      </w:r>
      <w:r>
        <w:rPr>
          <w:rFonts w:hint="eastAsia"/>
        </w:rPr>
        <w:t>生态中最成熟的</w:t>
      </w:r>
      <w:r>
        <w:t xml:space="preserve"> RESTful API </w:t>
      </w:r>
      <w:r>
        <w:rPr>
          <w:rFonts w:hint="eastAsia"/>
        </w:rPr>
        <w:t>构建扩展，提供了序列化器（Serializer）、视图集（ViewSet）、路由自动生成、权限控制、限流、过滤、分页等完整的</w:t>
      </w:r>
      <w:r>
        <w:t xml:space="preserve"> API </w:t>
      </w:r>
      <w:r>
        <w:rPr>
          <w:rFonts w:hint="eastAsia"/>
        </w:rPr>
        <w:t>开发组件。其中序列化器承担请求数据的字段级验证、嵌套关联数据的解析以及查询结果到</w:t>
      </w:r>
      <w:r>
        <w:t xml:space="preserve"> JSON </w:t>
      </w:r>
      <w:r>
        <w:rPr>
          <w:rFonts w:hint="eastAsia"/>
        </w:rPr>
        <w:t>格式的序列化转换，是</w:t>
      </w:r>
      <w:r>
        <w:t xml:space="preserve"> DRF </w:t>
      </w:r>
      <w:r>
        <w:rPr>
          <w:rFonts w:hint="eastAsia"/>
        </w:rPr>
        <w:t>中处理数据进出的核心组件。</w:t>
      </w:r>
    </w:p>
    <w:bookmarkEnd w:id="8"/>
    <w:p w14:paraId="51324DD2">
      <w:pPr>
        <w:pStyle w:val="5"/>
      </w:pPr>
      <w:bookmarkStart w:id="9" w:name="Xd85bcb37fca772d075c35bbb68d8532fe5324c0"/>
      <w:r>
        <w:t xml:space="preserve">2.2.3 JWT </w:t>
      </w:r>
      <w:r>
        <w:rPr>
          <w:rFonts w:hint="eastAsia"/>
        </w:rPr>
        <w:t>无状态认证与</w:t>
      </w:r>
      <w:r>
        <w:t xml:space="preserve"> RBAC </w:t>
      </w:r>
      <w:r>
        <w:rPr>
          <w:rFonts w:hint="eastAsia"/>
        </w:rPr>
        <w:t>权限模型</w:t>
      </w:r>
    </w:p>
    <w:p w14:paraId="2BA444E1">
      <w:pPr>
        <w:pStyle w:val="23"/>
      </w:pPr>
      <w:r>
        <w:t xml:space="preserve">JSON Web </w:t>
      </w:r>
      <w:r>
        <w:rPr>
          <w:rFonts w:hint="eastAsia"/>
        </w:rPr>
        <w:t>Token（JWT）是一种基于</w:t>
      </w:r>
      <w:r>
        <w:t xml:space="preserve"> JSON </w:t>
      </w:r>
      <w:r>
        <w:rPr>
          <w:rFonts w:hint="eastAsia"/>
        </w:rPr>
        <w:t>的开放标准（RFC</w:t>
      </w:r>
      <w:r>
        <w:t xml:space="preserve"> </w:t>
      </w:r>
      <w:r>
        <w:rPr>
          <w:rFonts w:hint="eastAsia"/>
        </w:rPr>
        <w:t>7519），用于在通信双方之间以紧凑、自包含的方式传递声明（Claims）。一个标准</w:t>
      </w:r>
      <w:r>
        <w:t xml:space="preserve"> JWT </w:t>
      </w:r>
      <w:r>
        <w:rPr>
          <w:rFonts w:hint="eastAsia"/>
        </w:rPr>
        <w:t>由头部（Header）、载荷（Payload）和签名（Signature）三部分组成，服务端通过验证签名即可确认令牌的合法性，无需查询服务器端存储的会话状态，因而具有天然的无状态（Stateless）特性。在前后端分离架构中，JWT</w:t>
      </w:r>
      <w:r>
        <w:t xml:space="preserve"> </w:t>
      </w:r>
      <w:r>
        <w:rPr>
          <w:rFonts w:hint="eastAsia"/>
        </w:rPr>
        <w:t>通常以</w:t>
      </w:r>
      <w:r>
        <w:t xml:space="preserve"> Bearer Token </w:t>
      </w:r>
      <w:r>
        <w:rPr>
          <w:rFonts w:hint="eastAsia"/>
        </w:rPr>
        <w:t>形式附加于请求头，支持跨域资源共享（CORS）场景。</w:t>
      </w:r>
      <w:r>
        <w:rPr>
          <w:rStyle w:val="48"/>
        </w:rPr>
        <w:t>djangorestframework-simplejwt</w:t>
      </w:r>
      <w:r>
        <w:t xml:space="preserve"> </w:t>
      </w:r>
      <w:r>
        <w:rPr>
          <w:rFonts w:hint="eastAsia"/>
        </w:rPr>
        <w:t>是</w:t>
      </w:r>
      <w:r>
        <w:t xml:space="preserve"> DRF </w:t>
      </w:r>
      <w:r>
        <w:rPr>
          <w:rFonts w:hint="eastAsia"/>
        </w:rPr>
        <w:t>生态中的</w:t>
      </w:r>
      <w:r>
        <w:t xml:space="preserve"> JWT </w:t>
      </w:r>
      <w:r>
        <w:rPr>
          <w:rFonts w:hint="eastAsia"/>
        </w:rPr>
        <w:t>实现库，提供</w:t>
      </w:r>
      <w:r>
        <w:t xml:space="preserve"> Access </w:t>
      </w:r>
      <w:r>
        <w:rPr>
          <w:rFonts w:hint="eastAsia"/>
        </w:rPr>
        <w:t>Token（短期有效）与</w:t>
      </w:r>
      <w:r>
        <w:t xml:space="preserve"> Refresh </w:t>
      </w:r>
      <w:r>
        <w:rPr>
          <w:rFonts w:hint="eastAsia"/>
        </w:rPr>
        <w:t>Token（长期有效）的签发、验证与刷新机制。</w:t>
      </w:r>
    </w:p>
    <w:p w14:paraId="1AE212C6">
      <w:pPr>
        <w:pStyle w:val="3"/>
      </w:pPr>
      <w:r>
        <w:rPr>
          <w:rFonts w:hint="eastAsia"/>
        </w:rPr>
        <w:t>RBAC（Role-Based</w:t>
      </w:r>
      <w:r>
        <w:t xml:space="preserve"> Access </w:t>
      </w:r>
      <w:r>
        <w:rPr>
          <w:rFonts w:hint="eastAsia"/>
        </w:rPr>
        <w:t>Control，基于角色的访问控制）是一种将权限分配与用户角色绑定的权限管理模型。其基本结构为：用户被赋予一个或多个角色，角色关联一组权限资源，系统在处理请求时根据当前用户所持角色判断其是否具备对目标资源的访问权限。RBAC</w:t>
      </w:r>
      <w:r>
        <w:t xml:space="preserve"> </w:t>
      </w:r>
      <w:r>
        <w:rPr>
          <w:rFonts w:hint="eastAsia"/>
        </w:rPr>
        <w:t>将权限管理从用户层面上升到角色层面，在用户数量庞大、角色类型多样的场景下，相比直接对用户授权具有更低的维护成本和更清晰的权限结构。</w:t>
      </w:r>
    </w:p>
    <w:bookmarkEnd w:id="9"/>
    <w:p w14:paraId="27B10F26">
      <w:pPr>
        <w:pStyle w:val="5"/>
      </w:pPr>
      <w:bookmarkStart w:id="10" w:name="X46909c33b094d5d31662fdf6065163a80b2365a"/>
      <w:r>
        <w:t xml:space="preserve">2.2.4 ASGI </w:t>
      </w:r>
      <w:r>
        <w:rPr>
          <w:rFonts w:hint="eastAsia"/>
        </w:rPr>
        <w:t>异步架构、Django</w:t>
      </w:r>
      <w:r>
        <w:t xml:space="preserve"> Channels </w:t>
      </w:r>
      <w:r>
        <w:rPr>
          <w:rFonts w:hint="eastAsia"/>
        </w:rPr>
        <w:t>与</w:t>
      </w:r>
      <w:r>
        <w:t xml:space="preserve"> Daphne</w:t>
      </w:r>
    </w:p>
    <w:p w14:paraId="09541408">
      <w:pPr>
        <w:pStyle w:val="23"/>
      </w:pPr>
      <w:r>
        <w:rPr>
          <w:rFonts w:hint="eastAsia"/>
        </w:rPr>
        <w:t>ASGI（Asynchronous</w:t>
      </w:r>
      <w:r>
        <w:t xml:space="preserve"> Server Gateway </w:t>
      </w:r>
      <w:r>
        <w:rPr>
          <w:rFonts w:hint="eastAsia"/>
        </w:rPr>
        <w:t>Interface）是</w:t>
      </w:r>
      <w:r>
        <w:t xml:space="preserve"> Python Web </w:t>
      </w:r>
      <w:r>
        <w:rPr>
          <w:rFonts w:hint="eastAsia"/>
        </w:rPr>
        <w:t>生态中</w:t>
      </w:r>
      <w:r>
        <w:t xml:space="preserve"> WSGI </w:t>
      </w:r>
      <w:r>
        <w:rPr>
          <w:rFonts w:hint="eastAsia"/>
        </w:rPr>
        <w:t>的异步继任规范，支持</w:t>
      </w:r>
      <w:r>
        <w:t xml:space="preserve"> HTTP/1.1、HTTP/2 </w:t>
      </w:r>
      <w:r>
        <w:rPr>
          <w:rFonts w:hint="eastAsia"/>
        </w:rPr>
        <w:t>以及</w:t>
      </w:r>
      <w:r>
        <w:t xml:space="preserve"> WebSocket </w:t>
      </w:r>
      <w:r>
        <w:rPr>
          <w:rFonts w:hint="eastAsia"/>
        </w:rPr>
        <w:t>等长连接协议的并发处理。与</w:t>
      </w:r>
      <w:r>
        <w:t xml:space="preserve"> WSGI </w:t>
      </w:r>
      <w:r>
        <w:rPr>
          <w:rFonts w:hint="eastAsia"/>
        </w:rPr>
        <w:t>的同步阻塞模型不同，ASGI</w:t>
      </w:r>
      <w:r>
        <w:t xml:space="preserve"> </w:t>
      </w:r>
      <w:r>
        <w:rPr>
          <w:rFonts w:hint="eastAsia"/>
        </w:rPr>
        <w:t>服务器基于异步事件循环处理请求，可在单进程内以协程方式并发处理大量</w:t>
      </w:r>
      <w:r>
        <w:t xml:space="preserve"> I/O </w:t>
      </w:r>
      <w:r>
        <w:rPr>
          <w:rFonts w:hint="eastAsia"/>
        </w:rPr>
        <w:t>等待任务，而无需为每个连接分配独立线程，适用于需要维持长时间连接的实时通信场景。</w:t>
      </w:r>
    </w:p>
    <w:p w14:paraId="1994B0D0">
      <w:pPr>
        <w:pStyle w:val="3"/>
      </w:pPr>
      <w:r>
        <w:t xml:space="preserve">Django Channels </w:t>
      </w:r>
      <w:r>
        <w:rPr>
          <w:rFonts w:hint="eastAsia"/>
        </w:rPr>
        <w:t>是</w:t>
      </w:r>
      <w:r>
        <w:t xml:space="preserve"> Django </w:t>
      </w:r>
      <w:r>
        <w:rPr>
          <w:rFonts w:hint="eastAsia"/>
        </w:rPr>
        <w:t>官方提供的</w:t>
      </w:r>
      <w:r>
        <w:t xml:space="preserve"> ASGI </w:t>
      </w:r>
      <w:r>
        <w:rPr>
          <w:rFonts w:hint="eastAsia"/>
        </w:rPr>
        <w:t>扩展，为</w:t>
      </w:r>
      <w:r>
        <w:t xml:space="preserve"> Django </w:t>
      </w:r>
      <w:r>
        <w:rPr>
          <w:rFonts w:hint="eastAsia"/>
        </w:rPr>
        <w:t>引入了</w:t>
      </w:r>
      <w:r>
        <w:t xml:space="preserve"> </w:t>
      </w:r>
      <w:r>
        <w:rPr>
          <w:rFonts w:hint="eastAsia"/>
        </w:rPr>
        <w:t>WebSocket、长轮询等协议的原生支持。Channels</w:t>
      </w:r>
      <w:r>
        <w:t xml:space="preserve"> </w:t>
      </w:r>
      <w:r>
        <w:rPr>
          <w:rFonts w:hint="eastAsia"/>
        </w:rPr>
        <w:t>以</w:t>
      </w:r>
      <w:r>
        <w:t xml:space="preserve"> </w:t>
      </w:r>
      <w:r>
        <w:rPr>
          <w:rFonts w:hint="eastAsia"/>
        </w:rPr>
        <w:t>Consumer（消费者）为单位处理连接生命周期事件，并通过</w:t>
      </w:r>
      <w:r>
        <w:t xml:space="preserve"> Channel </w:t>
      </w:r>
      <w:r>
        <w:rPr>
          <w:rFonts w:hint="eastAsia"/>
        </w:rPr>
        <w:t>Layer（频道层）实现进程间的消息传递与广播，Channel</w:t>
      </w:r>
      <w:r>
        <w:t xml:space="preserve"> Layer </w:t>
      </w:r>
      <w:r>
        <w:rPr>
          <w:rFonts w:hint="eastAsia"/>
        </w:rPr>
        <w:t>通常以</w:t>
      </w:r>
      <w:r>
        <w:t xml:space="preserve"> Redis </w:t>
      </w:r>
      <w:r>
        <w:rPr>
          <w:rFonts w:hint="eastAsia"/>
        </w:rPr>
        <w:t>作为消息后端。</w:t>
      </w:r>
    </w:p>
    <w:p w14:paraId="5F36DAFD">
      <w:pPr>
        <w:pStyle w:val="3"/>
      </w:pPr>
      <w:r>
        <w:t xml:space="preserve">Daphne </w:t>
      </w:r>
      <w:r>
        <w:rPr>
          <w:rFonts w:hint="eastAsia"/>
        </w:rPr>
        <w:t>是</w:t>
      </w:r>
      <w:r>
        <w:t xml:space="preserve"> Django Channels </w:t>
      </w:r>
      <w:r>
        <w:rPr>
          <w:rFonts w:hint="eastAsia"/>
        </w:rPr>
        <w:t>官方配套的</w:t>
      </w:r>
      <w:r>
        <w:t xml:space="preserve"> ASGI </w:t>
      </w:r>
      <w:r>
        <w:rPr>
          <w:rFonts w:hint="eastAsia"/>
        </w:rPr>
        <w:t>服务器，负责接收外部连接并将其按协议类型分发给</w:t>
      </w:r>
      <w:r>
        <w:t xml:space="preserve"> Django </w:t>
      </w:r>
      <w:r>
        <w:rPr>
          <w:rFonts w:hint="eastAsia"/>
        </w:rPr>
        <w:t>应用层处理，支持</w:t>
      </w:r>
      <w:r>
        <w:t xml:space="preserve"> HTTP </w:t>
      </w:r>
      <w:r>
        <w:rPr>
          <w:rFonts w:hint="eastAsia"/>
        </w:rPr>
        <w:t>与</w:t>
      </w:r>
      <w:r>
        <w:t xml:space="preserve"> WebSocket </w:t>
      </w:r>
      <w:r>
        <w:rPr>
          <w:rFonts w:hint="eastAsia"/>
        </w:rPr>
        <w:t>的混合部署。</w:t>
      </w:r>
    </w:p>
    <w:bookmarkEnd w:id="6"/>
    <w:bookmarkEnd w:id="10"/>
    <w:p w14:paraId="0167B50B">
      <w:pPr>
        <w:pStyle w:val="4"/>
      </w:pPr>
      <w:bookmarkStart w:id="11" w:name="X02af4b159702ce3a0acccf692bd893dce67af64"/>
      <w:r>
        <w:t>2.3 PVE REST API</w:t>
      </w:r>
    </w:p>
    <w:p w14:paraId="0B514CA7">
      <w:pPr>
        <w:pStyle w:val="23"/>
      </w:pPr>
      <w:r>
        <w:t xml:space="preserve">Proxmox </w:t>
      </w:r>
      <w:r>
        <w:rPr>
          <w:rFonts w:hint="eastAsia"/>
        </w:rPr>
        <w:t>VE（PVE）是基于</w:t>
      </w:r>
      <w:r>
        <w:t xml:space="preserve"> Debian Linux </w:t>
      </w:r>
      <w:r>
        <w:rPr>
          <w:rFonts w:hint="eastAsia"/>
        </w:rPr>
        <w:t>的开源服务器虚拟化平台，支持</w:t>
      </w:r>
      <w:r>
        <w:t xml:space="preserve"> KVM </w:t>
      </w:r>
      <w:r>
        <w:rPr>
          <w:rFonts w:hint="eastAsia"/>
        </w:rPr>
        <w:t>全虚拟化和</w:t>
      </w:r>
      <w:r>
        <w:t xml:space="preserve"> LXC </w:t>
      </w:r>
      <w:r>
        <w:rPr>
          <w:rFonts w:hint="eastAsia"/>
        </w:rPr>
        <w:t>容器两种虚拟化技术，并提供集群管理、存储管理、网络配置、备份与高可用等完整功能。PVE</w:t>
      </w:r>
      <w:r>
        <w:t xml:space="preserve"> </w:t>
      </w:r>
      <w:r>
        <w:rPr>
          <w:rFonts w:hint="eastAsia"/>
        </w:rPr>
        <w:t>对外暴露一套基于</w:t>
      </w:r>
      <w:r>
        <w:t xml:space="preserve"> HTTPS </w:t>
      </w:r>
      <w:r>
        <w:rPr>
          <w:rFonts w:hint="eastAsia"/>
        </w:rPr>
        <w:t>的</w:t>
      </w:r>
      <w:r>
        <w:t xml:space="preserve"> REST </w:t>
      </w:r>
      <w:r>
        <w:rPr>
          <w:rFonts w:hint="eastAsia"/>
        </w:rPr>
        <w:t>API（路径前缀为</w:t>
      </w:r>
      <w:r>
        <w:t xml:space="preserve"> </w:t>
      </w:r>
      <w:r>
        <w:rPr>
          <w:rStyle w:val="48"/>
        </w:rPr>
        <w:t>/api2/json</w:t>
      </w:r>
      <w:r>
        <w:rPr>
          <w:rFonts w:hint="eastAsia"/>
        </w:rPr>
        <w:t>），覆盖了节点、虚拟机、容器、存储、网络、任务等所有管理操作，是实现第三方平台对接的标准接口。</w:t>
      </w:r>
    </w:p>
    <w:p w14:paraId="23E4A0DE">
      <w:pPr>
        <w:pStyle w:val="3"/>
      </w:pPr>
      <w:r>
        <w:t xml:space="preserve">PVE API </w:t>
      </w:r>
      <w:r>
        <w:rPr>
          <w:rFonts w:hint="eastAsia"/>
        </w:rPr>
        <w:t>的认证机制基于票据（Ticket）体系：调用方首先向</w:t>
      </w:r>
      <w:r>
        <w:t xml:space="preserve"> </w:t>
      </w:r>
      <w:r>
        <w:rPr>
          <w:rStyle w:val="48"/>
        </w:rPr>
        <w:t>/api2/json/access/ticket</w:t>
      </w:r>
      <w:r>
        <w:t xml:space="preserve"> </w:t>
      </w:r>
      <w:r>
        <w:rPr>
          <w:rFonts w:hint="eastAsia"/>
        </w:rPr>
        <w:t>端点提交凭据，获取具有时效性的</w:t>
      </w:r>
      <w:r>
        <w:t xml:space="preserve"> </w:t>
      </w:r>
      <w:r>
        <w:rPr>
          <w:rStyle w:val="48"/>
        </w:rPr>
        <w:t>PVEAuthCookie</w:t>
      </w:r>
      <w:r>
        <w:t xml:space="preserve"> </w:t>
      </w:r>
      <w:r>
        <w:rPr>
          <w:rFonts w:hint="eastAsia"/>
        </w:rPr>
        <w:t>会话票据和用于防止跨站请求伪造的</w:t>
      </w:r>
      <w:r>
        <w:t xml:space="preserve"> </w:t>
      </w:r>
      <w:r>
        <w:rPr>
          <w:rStyle w:val="48"/>
        </w:rPr>
        <w:t>CSRFPreventionToken</w:t>
      </w:r>
      <w:r>
        <w:rPr>
          <w:rFonts w:hint="eastAsia"/>
        </w:rPr>
        <w:t>，后续请求须在</w:t>
      </w:r>
      <w:r>
        <w:t xml:space="preserve"> Cookie </w:t>
      </w:r>
      <w:r>
        <w:rPr>
          <w:rFonts w:hint="eastAsia"/>
        </w:rPr>
        <w:t>和请求头中分别携带这两项凭证。此外，PVE</w:t>
      </w:r>
      <w:r>
        <w:t xml:space="preserve"> </w:t>
      </w:r>
      <w:r>
        <w:rPr>
          <w:rFonts w:hint="eastAsia"/>
        </w:rPr>
        <w:t>也支持以</w:t>
      </w:r>
      <w:r>
        <w:t xml:space="preserve"> API Token </w:t>
      </w:r>
      <w:r>
        <w:rPr>
          <w:rFonts w:hint="eastAsia"/>
        </w:rPr>
        <w:t>的形式进行认证，可为</w:t>
      </w:r>
      <w:r>
        <w:t xml:space="preserve"> Token </w:t>
      </w:r>
      <w:r>
        <w:rPr>
          <w:rFonts w:hint="eastAsia"/>
        </w:rPr>
        <w:t>绑定细化的权限范围，适合服务间自动化调用场景。</w:t>
      </w:r>
    </w:p>
    <w:p w14:paraId="61A2985B">
      <w:pPr>
        <w:pStyle w:val="3"/>
      </w:pPr>
      <w:r>
        <w:t xml:space="preserve">PVE </w:t>
      </w:r>
      <w:r>
        <w:rPr>
          <w:rFonts w:hint="eastAsia"/>
        </w:rPr>
        <w:t>中的大多数耗时操作（如克隆虚拟机、在线迁移、磁盘扩容等）均以异步任务（Task）形式执行，API</w:t>
      </w:r>
      <w:r>
        <w:t xml:space="preserve"> </w:t>
      </w:r>
      <w:r>
        <w:rPr>
          <w:rFonts w:hint="eastAsia"/>
        </w:rPr>
        <w:t>调用后立即返回任务</w:t>
      </w:r>
      <w:r>
        <w:t xml:space="preserve"> </w:t>
      </w:r>
      <w:r>
        <w:rPr>
          <w:rFonts w:hint="eastAsia"/>
        </w:rPr>
        <w:t>ID（UPID），调用方需通过轮询</w:t>
      </w:r>
      <w:r>
        <w:t xml:space="preserve"> </w:t>
      </w:r>
      <w:r>
        <w:rPr>
          <w:rStyle w:val="48"/>
        </w:rPr>
        <w:t>/api2/json/nodes/{node}/tasks/{upid}/status</w:t>
      </w:r>
      <w:r>
        <w:t xml:space="preserve"> </w:t>
      </w:r>
      <w:r>
        <w:rPr>
          <w:rFonts w:hint="eastAsia"/>
        </w:rPr>
        <w:t>端点获取任务执行结果。</w:t>
      </w:r>
    </w:p>
    <w:bookmarkEnd w:id="11"/>
    <w:p w14:paraId="58DEEE55">
      <w:pPr>
        <w:pStyle w:val="4"/>
      </w:pPr>
      <w:bookmarkStart w:id="12" w:name="X4b49da23ba324f4fbd19750563423aa739a6fe2"/>
      <w:r>
        <w:t xml:space="preserve">2.4 Paramiko </w:t>
      </w:r>
      <w:r>
        <w:rPr>
          <w:rFonts w:hint="eastAsia"/>
        </w:rPr>
        <w:t>与</w:t>
      </w:r>
      <w:r>
        <w:t xml:space="preserve"> AsyncSSH</w:t>
      </w:r>
    </w:p>
    <w:p w14:paraId="5149415A">
      <w:pPr>
        <w:pStyle w:val="23"/>
      </w:pPr>
      <w:r>
        <w:rPr>
          <w:rFonts w:hint="eastAsia"/>
        </w:rPr>
        <w:t>SSH（Secure</w:t>
      </w:r>
      <w:r>
        <w:t xml:space="preserve"> </w:t>
      </w:r>
      <w:r>
        <w:rPr>
          <w:rFonts w:hint="eastAsia"/>
        </w:rPr>
        <w:t>Shell）是一种加密网络协议，用于在不安全网络上建立安全的远程命令执行和数据传输通道。SSH</w:t>
      </w:r>
      <w:r>
        <w:t xml:space="preserve"> </w:t>
      </w:r>
      <w:r>
        <w:rPr>
          <w:rFonts w:hint="eastAsia"/>
        </w:rPr>
        <w:t>基于非对称加密完成身份认证与密钥交换，后续通信使用对称加密保护，广泛用于服务器远程管理。</w:t>
      </w:r>
    </w:p>
    <w:p w14:paraId="24BF325C">
      <w:pPr>
        <w:pStyle w:val="3"/>
      </w:pPr>
      <w:r>
        <w:rPr>
          <w:b/>
          <w:bCs/>
        </w:rPr>
        <w:t>Paramiko</w:t>
      </w:r>
      <w:r>
        <w:t xml:space="preserve"> </w:t>
      </w:r>
      <w:r>
        <w:rPr>
          <w:rFonts w:hint="eastAsia"/>
        </w:rPr>
        <w:t>是</w:t>
      </w:r>
      <w:r>
        <w:t xml:space="preserve"> Python </w:t>
      </w:r>
      <w:r>
        <w:rPr>
          <w:rFonts w:hint="eastAsia"/>
        </w:rPr>
        <w:t>中成熟度最高的</w:t>
      </w:r>
      <w:r>
        <w:t xml:space="preserve"> SSH </w:t>
      </w:r>
      <w:r>
        <w:rPr>
          <w:rFonts w:hint="eastAsia"/>
        </w:rPr>
        <w:t>协议实现库，提供了</w:t>
      </w:r>
      <w:r>
        <w:t xml:space="preserve"> SSH </w:t>
      </w:r>
      <w:r>
        <w:rPr>
          <w:rFonts w:hint="eastAsia"/>
        </w:rPr>
        <w:t>客户端与服务端的完整实现，支持密码认证、公钥认证、交互式</w:t>
      </w:r>
      <w:r>
        <w:t xml:space="preserve"> </w:t>
      </w:r>
      <w:r>
        <w:rPr>
          <w:rFonts w:hint="eastAsia"/>
        </w:rPr>
        <w:t>Shell、命令执行、SFTP</w:t>
      </w:r>
      <w:r>
        <w:t xml:space="preserve"> </w:t>
      </w:r>
      <w:r>
        <w:rPr>
          <w:rFonts w:hint="eastAsia"/>
        </w:rPr>
        <w:t>文件传输以及端口转发等功能。Paramiko</w:t>
      </w:r>
      <w:r>
        <w:t xml:space="preserve"> </w:t>
      </w:r>
      <w:r>
        <w:rPr>
          <w:rFonts w:hint="eastAsia"/>
        </w:rPr>
        <w:t>基于同步</w:t>
      </w:r>
      <w:r>
        <w:t xml:space="preserve"> I/O </w:t>
      </w:r>
      <w:r>
        <w:rPr>
          <w:rFonts w:hint="eastAsia"/>
        </w:rPr>
        <w:t>模型，适合脚本化的批量运维操作场景。</w:t>
      </w:r>
    </w:p>
    <w:p w14:paraId="7B4F0753">
      <w:pPr>
        <w:pStyle w:val="3"/>
      </w:pPr>
      <w:r>
        <w:rPr>
          <w:b/>
          <w:bCs/>
        </w:rPr>
        <w:t>AsyncSSH</w:t>
      </w:r>
      <w:r>
        <w:t xml:space="preserve"> </w:t>
      </w:r>
      <w:r>
        <w:rPr>
          <w:rFonts w:hint="eastAsia"/>
        </w:rPr>
        <w:t>是基于</w:t>
      </w:r>
      <w:r>
        <w:t xml:space="preserve"> Python </w:t>
      </w:r>
      <w:r>
        <w:rPr>
          <w:rStyle w:val="48"/>
        </w:rPr>
        <w:t>asyncio</w:t>
      </w:r>
      <w:r>
        <w:t xml:space="preserve"> </w:t>
      </w:r>
      <w:r>
        <w:rPr>
          <w:rFonts w:hint="eastAsia"/>
        </w:rPr>
        <w:t>异步框架实现的</w:t>
      </w:r>
      <w:r>
        <w:t xml:space="preserve"> SSH </w:t>
      </w:r>
      <w:r>
        <w:rPr>
          <w:rFonts w:hint="eastAsia"/>
        </w:rPr>
        <w:t>客户端与服务端库，API</w:t>
      </w:r>
      <w:r>
        <w:t xml:space="preserve"> </w:t>
      </w:r>
      <w:r>
        <w:rPr>
          <w:rFonts w:hint="eastAsia"/>
        </w:rPr>
        <w:t>设计与</w:t>
      </w:r>
      <w:r>
        <w:t xml:space="preserve"> Paramiko </w:t>
      </w:r>
      <w:r>
        <w:rPr>
          <w:rFonts w:hint="eastAsia"/>
        </w:rPr>
        <w:t>类似，但所有</w:t>
      </w:r>
      <w:r>
        <w:t xml:space="preserve"> I/O </w:t>
      </w:r>
      <w:r>
        <w:rPr>
          <w:rFonts w:hint="eastAsia"/>
        </w:rPr>
        <w:t>操作均为非阻塞的协程调用。在需要同时维护大量</w:t>
      </w:r>
      <w:r>
        <w:t xml:space="preserve"> SSH </w:t>
      </w:r>
      <w:r>
        <w:rPr>
          <w:rFonts w:hint="eastAsia"/>
        </w:rPr>
        <w:t>连接的场景中，AsyncSSH</w:t>
      </w:r>
      <w:r>
        <w:t xml:space="preserve"> </w:t>
      </w:r>
      <w:r>
        <w:rPr>
          <w:rFonts w:hint="eastAsia"/>
        </w:rPr>
        <w:t>相较于同步模型的</w:t>
      </w:r>
      <w:r>
        <w:t xml:space="preserve"> Paramiko </w:t>
      </w:r>
      <w:r>
        <w:rPr>
          <w:rFonts w:hint="eastAsia"/>
        </w:rPr>
        <w:t>具有更低的资源开销和更高的并发上限，且可以与</w:t>
      </w:r>
      <w:r>
        <w:t xml:space="preserve"> ASGI </w:t>
      </w:r>
      <w:r>
        <w:rPr>
          <w:rFonts w:hint="eastAsia"/>
        </w:rPr>
        <w:t>框架的事件循环无缝协作。</w:t>
      </w:r>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39A1DAB"/>
    <w:rsid w:val="0F2A424A"/>
    <w:rsid w:val="2B936341"/>
    <w:rsid w:val="2C832F09"/>
    <w:rsid w:val="304951D7"/>
    <w:rsid w:val="458D2861"/>
    <w:rsid w:val="4A1452FF"/>
    <w:rsid w:val="5E6B5B73"/>
    <w:rsid w:val="6F9C351D"/>
    <w:rsid w:val="6FAC70B3"/>
    <w:rsid w:val="755C32D8"/>
    <w:rsid w:val="790A59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1946</Words>
  <Characters>2654</Characters>
  <Lines>12</Lines>
  <Paragraphs>8</Paragraphs>
  <TotalTime>15</TotalTime>
  <ScaleCrop>false</ScaleCrop>
  <LinksUpToDate>false</LinksUpToDate>
  <CharactersWithSpaces>2846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2026-04-11T14:31:00Z</dcterms:created>
  <dc:creator>WPS_1644400050</dc:creator>
  <cp:lastModifiedBy>WPS_1644400050</cp:lastModifiedBy>
  <dcterms:modified xsi:type="dcterms:W3CDTF">2026-04-11T14:46:14Z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eyJoZGlkIjoiNjkwYzI2OTY1YmFjOTE0MDczMDE5ZGExMjdhOWY3MjAiLCJ1c2VySWQiOiIxMzI1OTI2MTc5In0=</vt:lpwstr>
  </property>
  <property fmtid="{D5CDD505-2E9C-101B-9397-08002B2CF9AE}" pid="3" name="KSOProductBuildVer">
    <vt:lpwstr>2052-12.1.0.25225</vt:lpwstr>
  </property>
  <property fmtid="{D5CDD505-2E9C-101B-9397-08002B2CF9AE}" pid="4" name="ICV">
    <vt:lpwstr>9CD365907C3A42C0AED01FDDB3BA538A_12</vt:lpwstr>
  </property>
</Properties>
</file>