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一、数据可视化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1、蔚蓝地图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2、国际碳行动伙伴关系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二、 资讯类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1、碳道（碳市场交易信息）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2、碳排放交易网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3、碳讯网（碳足迹计算器）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三、权威类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1、中国气候变化信息网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2、生态环境部官网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3、政府间气候变化专业委员会（IPCC温室气体清单的制定组织）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4、联合国气候变化框架公约网站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四、专业类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1、中国自愿减排交易信息平台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2、CDM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五、数据类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1、CLIMATEWATCH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六、综合类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1、碳导航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作者：基股点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链接：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https://xueqiu.com/3420790165/230549556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来源：雪球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著作权归作者所有。商业转载请联系作者获得授权，非商业转载请注明出处。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风险提示：本文所提到的观点仅代表个人的意见，所涉及标的不作推荐，据此买卖，风险自负。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yNzkyMjA2YTMyZjVmMTZjZWJiNTEyYzA4M2Y1NDEifQ=="/>
  </w:docVars>
  <w:rsids>
    <w:rsidRoot w:val="4BF82A9C"/>
    <w:rsid w:val="4BF8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262</Words>
  <Characters>316</Characters>
  <Lines>0</Lines>
  <Paragraphs>0</Paragraphs>
  <TotalTime>0</TotalTime>
  <ScaleCrop>false</ScaleCrop>
  <LinksUpToDate>false</LinksUpToDate>
  <CharactersWithSpaces>317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2023-01-04T16:37:00Z</dcterms:created>
  <dc:creator>Erase</dc:creator>
  <cp:lastModifiedBy>Erase</cp:lastModifiedBy>
  <dcterms:modified xsi:type="dcterms:W3CDTF">2023-01-04T16:38:07Z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AAED0897877E442098A0309083B6FB20</vt:lpwstr>
  </property>
</Properties>
</file>