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分子克隆方案</w:t>
      </w:r>
    </w:p>
    <w:p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马留银 20160822</w:t>
      </w:r>
    </w:p>
    <w:p>
      <w:pPr>
        <w:rPr>
          <w:b/>
        </w:rPr>
      </w:pPr>
      <w:r>
        <w:rPr>
          <w:rFonts w:hint="eastAsia"/>
          <w:b/>
        </w:rPr>
        <w:t>STEP1: RNA提取及完整度检测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使用TIANGEN多糖多酚试剂盒提取总RNA</w:t>
      </w:r>
    </w:p>
    <w:p>
      <w:pPr>
        <w:pStyle w:val="5"/>
        <w:ind w:left="380" w:firstLine="0" w:firstLineChars="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*必须经过DNase-I柱中处理，若RNA提取效果不佳，可使用更高标准的PINETREE RNA提取总RNA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分光光度计测核酸浓度，管壁标注样本名称、浓度、260/280、260/230(简称S)、提取日期、提取人简称（英文）</w:t>
      </w:r>
    </w:p>
    <w:p>
      <w:pPr>
        <w:pStyle w:val="5"/>
        <w:ind w:left="380" w:firstLine="0" w:firstLineChars="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Concentration(C),默认单位ng/ul, 260/280(P),260/230(S),姓名（首字母缩写）</w:t>
      </w:r>
    </w:p>
    <w:p>
      <w:pPr>
        <w:pStyle w:val="5"/>
        <w:ind w:left="380" w:firstLine="0" w:firstLineChars="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例如bamboo leaf total RNA  C: 105.7 /P:2.071 /S:2.205/20150807/LMA</w:t>
      </w:r>
    </w:p>
    <w:p>
      <w:pPr>
        <w:ind w:left="38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*满足260/280</w:t>
      </w:r>
      <w:r>
        <w:rPr>
          <w:rFonts w:hint="eastAsia" w:ascii="宋体" w:hAnsi="宋体" w:eastAsia="宋体" w:cs="Times New Roman"/>
          <w:i/>
          <w:sz w:val="20"/>
          <w:szCs w:val="20"/>
        </w:rPr>
        <w:t>≈</w:t>
      </w:r>
      <w:r>
        <w:rPr>
          <w:rFonts w:hint="eastAsia" w:ascii="Times New Roman" w:hAnsi="Times New Roman" w:cs="Times New Roman"/>
          <w:i/>
          <w:sz w:val="20"/>
          <w:szCs w:val="20"/>
        </w:rPr>
        <w:t>2.0且260/230 &gt;2的RNA纯度最佳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1%琼脂糖凝胶电泳（150V,10-15分钟）跑胶检测RNA完整度，以28S/18S=2为完整度最佳。</w:t>
      </w:r>
    </w:p>
    <w:p>
      <w:pPr>
        <w:rPr>
          <w:b/>
        </w:rPr>
      </w:pPr>
      <w:r>
        <w:rPr>
          <w:rFonts w:hint="eastAsia"/>
          <w:b/>
        </w:rPr>
        <w:t>STEP2: 逆转录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混匀： </w:t>
      </w:r>
    </w:p>
    <w:p>
      <w:pPr>
        <w:ind w:left="420"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RNA（1-3 ug）                           14 </w:t>
      </w:r>
      <w:r>
        <w:rPr>
          <w:rFonts w:ascii="Times New Roman" w:hAnsi="Times New Roman" w:cs="Times New Roman"/>
        </w:rPr>
        <w:t xml:space="preserve">µL 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RT primer（LMA31原始引物 100pmol/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）     1 </w:t>
      </w:r>
      <w:r>
        <w:rPr>
          <w:rFonts w:ascii="Times New Roman" w:hAnsi="Times New Roman" w:cs="Times New Roman"/>
        </w:rPr>
        <w:t>µL</w:t>
      </w:r>
    </w:p>
    <w:p>
      <w:pPr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i/>
          <w:sz w:val="20"/>
          <w:szCs w:val="20"/>
        </w:rPr>
        <w:t xml:space="preserve"> *65</w:t>
      </w:r>
      <w:r>
        <w:rPr>
          <w:rFonts w:ascii="Times New Roman" w:hAnsi="Times New Roman" w:cs="Times New Roman"/>
          <w:i/>
          <w:sz w:val="20"/>
          <w:szCs w:val="20"/>
        </w:rPr>
        <w:t>°C</w:t>
      </w:r>
      <w:r>
        <w:rPr>
          <w:rFonts w:hint="eastAsia" w:ascii="Times New Roman" w:hAnsi="Times New Roman" w:cs="Times New Roman"/>
          <w:i/>
          <w:sz w:val="20"/>
          <w:szCs w:val="20"/>
        </w:rPr>
        <w:t xml:space="preserve">可破坏RNA自身的二级结构，易于后续逆转录酶结合， </w:t>
      </w:r>
    </w:p>
    <w:p>
      <w:pPr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 xml:space="preserve">  RT及3</w:t>
      </w:r>
      <w:r>
        <w:rPr>
          <w:rFonts w:ascii="Times New Roman" w:hAnsi="Times New Roman" w:cs="Times New Roman"/>
          <w:i/>
          <w:sz w:val="20"/>
          <w:szCs w:val="20"/>
        </w:rPr>
        <w:t>’</w:t>
      </w:r>
      <w:r>
        <w:rPr>
          <w:rFonts w:hint="eastAsia" w:ascii="Times New Roman" w:hAnsi="Times New Roman" w:cs="Times New Roman"/>
          <w:i/>
          <w:sz w:val="20"/>
          <w:szCs w:val="20"/>
        </w:rPr>
        <w:t>末端接头引物：</w:t>
      </w:r>
      <w:r>
        <w:rPr>
          <w:rFonts w:ascii="Times New Roman" w:hAnsi="Times New Roman" w:cs="Times New Roman"/>
          <w:i/>
          <w:sz w:val="20"/>
          <w:szCs w:val="20"/>
        </w:rPr>
        <w:t>ATTCTAGAGGCCGAGGCGGCCGACATGTTTTTTTTTTTTTTTTTTVN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65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5分钟，立即置冰&gt;2分钟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（冰上）：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      </w:t>
      </w:r>
      <w:r>
        <w:rPr>
          <w:rFonts w:ascii="Times New Roman" w:hAnsi="Times New Roman" w:cs="Times New Roman"/>
        </w:rPr>
        <w:t xml:space="preserve">5X 1st strand buffer </w:t>
      </w:r>
      <w:r>
        <w:rPr>
          <w:rFonts w:hint="eastAsia"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5 µL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 xml:space="preserve"> mM </w:t>
      </w:r>
      <w:r>
        <w:rPr>
          <w:rFonts w:ascii="Times New Roman" w:hAnsi="Times New Roman" w:cs="Times New Roman"/>
        </w:rPr>
        <w:t>dNTPs</w:t>
      </w:r>
      <w:r>
        <w:rPr>
          <w:rFonts w:hint="eastAsia"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>2.5 µL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100 mM DTT</w:t>
      </w:r>
      <w:r>
        <w:rPr>
          <w:rFonts w:hint="eastAsia"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1 µL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RNase Inhibitor</w:t>
      </w:r>
      <w:r>
        <w:rPr>
          <w:rFonts w:hint="eastAsia"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0.5 µL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M-MuLV Reverse transcriptase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Clontech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1 µL</w:t>
      </w:r>
    </w:p>
    <w:p>
      <w:pPr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t xml:space="preserve">   *</w:t>
      </w:r>
      <w:r>
        <w:rPr>
          <w:rFonts w:hint="eastAsia"/>
          <w:i/>
          <w:sz w:val="20"/>
          <w:szCs w:val="20"/>
        </w:rPr>
        <w:t>所有buffer使用前需震荡混匀,新开酶第一次使用前需瞬离，反转录酶极易热失活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枪头上下吸打混匀，</w:t>
      </w:r>
      <w:r>
        <w:rPr>
          <w:rFonts w:hint="eastAsia"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 xml:space="preserve"> 42°C</w:t>
      </w:r>
      <w:r>
        <w:rPr>
          <w:rFonts w:hint="eastAsia" w:ascii="Times New Roman" w:hAnsi="Times New Roman" w:cs="Times New Roman"/>
        </w:rPr>
        <w:t>反应6</w:t>
      </w:r>
      <w:r>
        <w:rPr>
          <w:rFonts w:ascii="Times New Roman" w:hAnsi="Times New Roman" w:cs="Times New Roman"/>
        </w:rPr>
        <w:t>0 min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加入</w:t>
      </w:r>
      <w:r>
        <w:rPr>
          <w:rFonts w:ascii="Times New Roman" w:hAnsi="Times New Roman" w:cs="Times New Roman"/>
        </w:rPr>
        <w:t>1 µL</w:t>
      </w:r>
      <w:r>
        <w:rPr>
          <w:rFonts w:hint="eastAsia" w:ascii="Times New Roman" w:hAnsi="Times New Roman" w:cs="Times New Roman"/>
        </w:rPr>
        <w:t xml:space="preserve"> LMA29，@</w:t>
      </w:r>
      <w:r>
        <w:rPr>
          <w:rFonts w:ascii="Times New Roman" w:hAnsi="Times New Roman" w:cs="Times New Roman"/>
        </w:rPr>
        <w:t xml:space="preserve"> 42°C</w:t>
      </w:r>
      <w:r>
        <w:rPr>
          <w:rFonts w:hint="eastAsia" w:ascii="Times New Roman" w:hAnsi="Times New Roman" w:cs="Times New Roman"/>
        </w:rPr>
        <w:t>继续反应6</w:t>
      </w:r>
      <w:r>
        <w:rPr>
          <w:rFonts w:ascii="Times New Roman" w:hAnsi="Times New Roman" w:cs="Times New Roman"/>
        </w:rPr>
        <w:t>0 min</w:t>
      </w:r>
    </w:p>
    <w:p>
      <w:pPr>
        <w:pStyle w:val="5"/>
        <w:ind w:left="360" w:firstLine="0" w:firstLineChars="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*5</w:t>
      </w:r>
      <w:r>
        <w:rPr>
          <w:i/>
          <w:sz w:val="20"/>
          <w:szCs w:val="20"/>
        </w:rPr>
        <w:t>’</w:t>
      </w:r>
      <w:r>
        <w:rPr>
          <w:rFonts w:hint="eastAsia"/>
          <w:i/>
          <w:sz w:val="20"/>
          <w:szCs w:val="20"/>
        </w:rPr>
        <w:t xml:space="preserve">SMART 接头引物: </w:t>
      </w:r>
      <w:r>
        <w:rPr>
          <w:i/>
          <w:sz w:val="20"/>
          <w:szCs w:val="20"/>
        </w:rPr>
        <w:t>AAGCAGTGGTATCAACGCAGAGTGGCCATTACGGCCGGG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>°C</w:t>
      </w:r>
      <w:r>
        <w:rPr>
          <w:rFonts w:hint="eastAsia" w:ascii="Times New Roman" w:hAnsi="Times New Roman" w:cs="Times New Roman"/>
        </w:rPr>
        <w:t xml:space="preserve"> 10分钟</w:t>
      </w:r>
    </w:p>
    <w:p>
      <w:pPr>
        <w:pStyle w:val="5"/>
        <w:ind w:left="360" w:firstLine="0" w:firstLineChars="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*热失活逆转录酶</w:t>
      </w:r>
    </w:p>
    <w:p>
      <w:pPr>
        <w:pStyle w:val="5"/>
        <w:widowControl/>
        <w:numPr>
          <w:ilvl w:val="0"/>
          <w:numId w:val="2"/>
        </w:numPr>
        <w:spacing w:after="200"/>
        <w:ind w:firstLineChars="0"/>
        <w:contextualSpacing/>
        <w:jc w:val="left"/>
      </w:pPr>
      <w:r>
        <w:rPr>
          <w:rFonts w:hint="eastAsia"/>
        </w:rPr>
        <w:t xml:space="preserve">加入1 </w:t>
      </w:r>
      <w:r>
        <w:t>µL</w:t>
      </w:r>
      <w:r>
        <w:rPr>
          <w:rFonts w:hint="eastAsia"/>
        </w:rPr>
        <w:t xml:space="preserve"> RNase H与1 </w:t>
      </w:r>
      <w:r>
        <w:t>µL</w:t>
      </w:r>
      <w:r>
        <w:rPr>
          <w:rFonts w:hint="eastAsia"/>
        </w:rPr>
        <w:t xml:space="preserve"> RNase A/T @ 37</w:t>
      </w:r>
      <w:r>
        <w:t>°C</w:t>
      </w:r>
      <w:r>
        <w:rPr>
          <w:rFonts w:hint="eastAsia"/>
        </w:rPr>
        <w:t xml:space="preserve"> for 45 min</w:t>
      </w:r>
    </w:p>
    <w:p>
      <w:pPr>
        <w:pStyle w:val="5"/>
        <w:widowControl/>
        <w:spacing w:after="200"/>
        <w:ind w:left="360" w:firstLine="0" w:firstLineChars="0"/>
        <w:contextualSpacing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*RNase H 特异水解DNA：RNA杂合链中的RNA链，不能水解ssRNA;  RNaseA/T特异水解ssRNA，RNase A在C与位置水解ssRNA，RNase T1特异在G位置水解ssRNA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使用Zymo DNA clean &amp; concentration Kit 试剂盒纯化cDNA</w:t>
      </w:r>
    </w:p>
    <w:p>
      <w:pPr>
        <w:pStyle w:val="5"/>
        <w:ind w:left="360" w:firstLine="0" w:firstLineChars="0"/>
        <w:rPr>
          <w:i/>
          <w:sz w:val="22"/>
          <w:szCs w:val="22"/>
        </w:rPr>
      </w:pPr>
      <w:r>
        <w:rPr>
          <w:rFonts w:hint="eastAsia"/>
          <w:i/>
          <w:sz w:val="20"/>
          <w:szCs w:val="20"/>
        </w:rPr>
        <w:t>*单链cDNA在-20度保存1个月，可于-80度长期保存，避免反复冻融</w:t>
      </w:r>
    </w:p>
    <w:p>
      <w:pPr>
        <w:rPr>
          <w:b/>
        </w:rPr>
      </w:pPr>
      <w:r>
        <w:rPr>
          <w:rFonts w:hint="eastAsia"/>
          <w:b/>
        </w:rPr>
        <w:t xml:space="preserve">STEP3: PCR </w:t>
      </w:r>
    </w:p>
    <w:p>
      <w:pPr>
        <w:pStyle w:val="5"/>
        <w:numPr>
          <w:ilvl w:val="0"/>
          <w:numId w:val="3"/>
        </w:numPr>
        <w:ind w:firstLineChars="0"/>
        <w:jc w:val="left"/>
        <w:rPr>
          <w:sz w:val="22"/>
          <w:szCs w:val="22"/>
        </w:rPr>
      </w:pPr>
      <w:r>
        <w:rPr>
          <w:rFonts w:hint="eastAsia"/>
        </w:rPr>
        <w:t>引物溶解，稀释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*以10倍nmol数值的体积稀释后，浓度为100pmol/</w:t>
      </w:r>
      <w:r>
        <w:rPr>
          <w:rFonts w:hint="eastAsia"/>
        </w:rPr>
        <w:t xml:space="preserve"> </w:t>
      </w:r>
      <w:r>
        <w:rPr>
          <w:rFonts w:hint="eastAsia"/>
          <w:i/>
          <w:sz w:val="20"/>
          <w:szCs w:val="20"/>
        </w:rPr>
        <w:t>µ</w:t>
      </w:r>
      <w:r>
        <w:rPr>
          <w:i/>
          <w:sz w:val="20"/>
          <w:szCs w:val="20"/>
        </w:rPr>
        <w:t>L</w:t>
      </w:r>
      <w:r>
        <w:rPr>
          <w:rFonts w:hint="eastAsia"/>
          <w:i/>
          <w:sz w:val="20"/>
          <w:szCs w:val="20"/>
        </w:rPr>
        <w:t>, PCR反应引物需稀释至10pmol/</w:t>
      </w:r>
      <w:r>
        <w:rPr>
          <w:rFonts w:hint="eastAsia"/>
        </w:rPr>
        <w:t xml:space="preserve"> </w:t>
      </w:r>
      <w:r>
        <w:rPr>
          <w:rFonts w:hint="eastAsia"/>
          <w:i/>
          <w:sz w:val="20"/>
          <w:szCs w:val="20"/>
        </w:rPr>
        <w:t>µ</w:t>
      </w:r>
      <w:r>
        <w:rPr>
          <w:i/>
          <w:sz w:val="20"/>
          <w:szCs w:val="20"/>
        </w:rPr>
        <w:t>L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配制MIX（25ul体系,15个基因）</w:t>
      </w:r>
    </w:p>
    <w:p>
      <w:pPr>
        <w:pStyle w:val="5"/>
        <w:ind w:left="360" w:firstLine="0" w:firstLineChars="0"/>
        <w:jc w:val="left"/>
      </w:pPr>
    </w:p>
    <w:p>
      <w:pPr>
        <w:pStyle w:val="5"/>
        <w:ind w:left="360" w:firstLine="0"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53975</wp:posOffset>
                </wp:positionV>
                <wp:extent cx="69850" cy="1178560"/>
                <wp:effectExtent l="0" t="0" r="31750" b="1524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850" cy="1178560"/>
                        </a:xfrm>
                        <a:prstGeom prst="rightBrace">
                          <a:avLst>
                            <a:gd name="adj1" fmla="val 6592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88" type="#_x0000_t88" style="position:absolute;left:0pt;margin-left:315pt;margin-top:4.25pt;height:92.8pt;width:5.5pt;z-index:251659264;mso-width-relative:page;mso-height-relative:page;" filled="f" stroked="t" coordsize="21600,21600" o:gfxdata="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2Gvv2AAAAAkBAAAPAAAAAAAAAAEAIAAA&#10;ACIAAABkcnMvZG93bnJldi54bWxQSwECFAAUAAAACACHTuJA6VOBNQwCAAAUBAAADgAAAAAAAAAB&#10;ACAAAAAnAQAAZHJzL2Uyb0RvYy54bWxQSwUGAAAAAAYABgBZAQAApQUAAAAA&#10;" adj="843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5*GXL buffer          5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       5x17=85 </w:t>
      </w:r>
      <w:r>
        <w:rPr>
          <w:rFonts w:ascii="Times New Roman" w:hAnsi="Times New Roman" w:cs="Times New Roman"/>
        </w:rPr>
        <w:t>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dNTP(2.5uM)         2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       2x17=34 </w:t>
      </w:r>
      <w:r>
        <w:rPr>
          <w:rFonts w:ascii="Times New Roman" w:hAnsi="Times New Roman" w:cs="Times New Roman"/>
        </w:rPr>
        <w:t>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DNA polymerase     0.5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     0.5x17=8.5 </w:t>
      </w:r>
      <w:r>
        <w:rPr>
          <w:rFonts w:ascii="Times New Roman" w:hAnsi="Times New Roman" w:cs="Times New Roman"/>
        </w:rPr>
        <w:t>µL</w:t>
      </w:r>
      <w:r>
        <w:rPr>
          <w:rFonts w:hint="eastAsia"/>
        </w:rPr>
        <w:t xml:space="preserve">       x17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cDNA                1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       1x17=17 </w:t>
      </w:r>
      <w:r>
        <w:rPr>
          <w:rFonts w:ascii="Times New Roman" w:hAnsi="Times New Roman" w:cs="Times New Roman"/>
        </w:rPr>
        <w:t>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3886200" cy="0"/>
                <wp:effectExtent l="50800" t="25400" r="76200" b="1016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8" o:spid="_x0000_s1026" o:spt="20" style="position:absolute;left:0pt;margin-left:18pt;margin-top:19.65pt;height:0pt;width:306pt;z-index:251667456;mso-width-relative:page;mso-height-relative:page;" filled="f" stroked="t" coordsize="21600,21600" o:gfxdata="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rF16rVAAAACAEAAA8AAAAAAAAAAQAgAAAAIgAA&#10;AGRycy9kb3ducmV2LnhtbFBLAQIUABQAAAAIAIdO4kA0sOK9CwIAAPkDAAAOAAAAAAAAAAEAIAAA&#10;ACQBAABkcnMvZTJvRG9jLnhtbFBLBQYAAAAABgAGAFkBAAChBQAAAAA=&#10;">
                <v:fill on="f" focussize="0,0"/>
                <v:stroke weight="1pt" color="#4A4A4A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</w:rPr>
        <w:t>NF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     14.5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  14.5x17=246.5 </w:t>
      </w:r>
      <w:r>
        <w:rPr>
          <w:rFonts w:ascii="Times New Roman" w:hAnsi="Times New Roman" w:cs="Times New Roman"/>
        </w:rPr>
        <w:t>µL</w:t>
      </w:r>
      <w:r>
        <w:rPr>
          <w:rFonts w:hint="eastAsia"/>
        </w:rPr>
        <w:t xml:space="preserve">  </w:t>
      </w:r>
      <w:r>
        <w:rPr>
          <w:rFonts w:hint="eastAsia" w:ascii="宋体" w:hAnsi="宋体" w:eastAsia="宋体"/>
          <w:i/>
          <w:sz w:val="20"/>
          <w:szCs w:val="20"/>
        </w:rPr>
        <w:t>√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 xml:space="preserve">                    23</w:t>
      </w:r>
      <w:r>
        <w:rPr>
          <w:rFonts w:ascii="Times New Roman" w:hAnsi="Times New Roman" w:cs="Times New Roman"/>
        </w:rPr>
        <w:t xml:space="preserve"> µL</w:t>
      </w:r>
    </w:p>
    <w:p>
      <w:pPr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*cDNA尽量不稀释, 反应数量10以内MIX多1个反应量，10以上样品多2个反应量，加样时，每加一个样品在旁边打“</w:t>
      </w:r>
      <w:r>
        <w:rPr>
          <w:rFonts w:hint="eastAsia" w:ascii="宋体" w:hAnsi="宋体" w:eastAsia="宋体"/>
          <w:i/>
          <w:sz w:val="20"/>
          <w:szCs w:val="20"/>
        </w:rPr>
        <w:t>√</w:t>
      </w:r>
      <w:r>
        <w:rPr>
          <w:rFonts w:hint="eastAsia"/>
          <w:i/>
          <w:sz w:val="20"/>
          <w:szCs w:val="20"/>
        </w:rPr>
        <w:t>”，加样顺序依体积从大到小。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MIX混匀后，用枪加到8连管中，23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/管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加入引物F及R各1</w:t>
      </w:r>
      <w:r>
        <w:rPr>
          <w:rFonts w:ascii="Times New Roman" w:hAnsi="Times New Roman" w:cs="Times New Roman"/>
        </w:rPr>
        <w:t xml:space="preserve"> µL</w:t>
      </w:r>
    </w:p>
    <w:p>
      <w:pPr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*每个反应不同，单独加，换枪头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盖紧管盖，避免蒸发。震荡混匀，瞬离。即可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反应程序：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98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1min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34925</wp:posOffset>
                </wp:positionV>
                <wp:extent cx="220345" cy="734060"/>
                <wp:effectExtent l="0" t="0" r="33655" b="2794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0345" cy="734060"/>
                        </a:xfrm>
                        <a:prstGeom prst="rightBrace">
                          <a:avLst>
                            <a:gd name="adj1" fmla="val 2952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88" type="#_x0000_t88" style="position:absolute;left:0pt;margin-left:135pt;margin-top:2.75pt;height:57.8pt;width:17.35pt;z-index:251660288;mso-width-relative:page;mso-height-relative:page;" filled="f" stroked="t" coordsize="21600,21600" o:gfxdata="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gPW41gAAAAkBAAAPAAAAAAAAAAEAIAAAACIAAABk&#10;cnMvZG93bnJldi54bWxQSwECFAAUAAAACACHTuJA08wURAgCAAAUBAAADgAAAAAAAAABACAAAAAl&#10;AQAAZHJzL2Uyb0RvYy54bWxQSwUGAAAAAAYABgBZAQAAnwUAAAAA&#10;" adj="1913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98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10s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60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15s          30X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68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3 min 30s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68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10min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4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</w:t>
      </w:r>
    </w:p>
    <w:p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* </w:t>
      </w:r>
      <w:r>
        <w:rPr>
          <w:rFonts w:hint="eastAsia"/>
          <w:i/>
          <w:sz w:val="20"/>
          <w:szCs w:val="20"/>
        </w:rPr>
        <w:t>Primerstar GXL具有的最大特别是可以在宽广的范围内对cDNA进行良好扩增，但其保真性与Fusion 聚合酶相似，因而，追求更高保真性建议使用KOD Plus Neo，其保真性达普通Taq 酶80倍。</w:t>
      </w:r>
    </w:p>
    <w:p>
      <w:pPr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Step 4 胶回收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配胶：配胶过程中不加染料。用13孔的大梳子配胶。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*配制1.2%-1.5%的胶，低浓度容易破碎，配胶前需用纯水洗净胶模盒，梳子等。跑胶时需更换新的TAE buffer,依据不同的酶使用不同的buffer， Primerstar GXL 推荐使用TAE。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6*Loading buffer中加入10000*的染料。以配制500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为例。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101600</wp:posOffset>
                </wp:positionV>
                <wp:extent cx="659765" cy="7620"/>
                <wp:effectExtent l="13970" t="55880" r="37465" b="6350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7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99.1pt;margin-top:8pt;height:0.6pt;width:51.95pt;z-index:251662336;mso-width-relative:page;mso-height-relative:page;" filled="f" stroked="t" coordsize="21600,21600" o:gfxdata="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DIsc1wAAAAkBAAAPAAAA&#10;AAAAAAEAIAAAACIAAABkcnMvZG93bnJldi54bWxQSwECFAAUAAAACACHTuJA6xIfsN0BAACeAwAA&#10;DgAAAAAAAAABACAAAAAm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计算：10000*            6*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 xml:space="preserve">        ？              500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故，需加染料为（500*6）/10000=0.3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 可提高至5000x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配样：样本25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+ 5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6x loading buffer（已加染料的）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注意:为避免样本浪费，配胶完后，可先切一孔出来加marker跑胶试试所配的胶是否可用。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加样。将配好的样本30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全部加入。130V跑胶约15min。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注意：加样时必须换枪头，点样时样本之间相互空一格，方便切胶。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看胶。确定哪些有出来。笔记本上按照上样顺序做好标记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*每次点样完在记录本处记录点样样品顺序及最终图片名称：例如lma20160807a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切胶。清理台面，避免污染。先将胶在外面一个一个切下来，在放在紫外下确定条带位置，然后小心将有条带的部分切下来放在预先标好序号的1.5ml EP 管中。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注意：避免污染。如条带于紫外切胶仪处不清晰，请置于成像仪拍照，然后将胶放回胶模，然后对照成像仪图片切取，切完一个后，擦拭台面和刀片，以此类推。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称胶。先称一个空的1.5ml EP 管去皮。再逐一称取样本的重量，并在管子上做好记录。按照100mg=100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>进行换算。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用胶回收试剂盒进行回收。（AXYGEN）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加入3倍体积的Buffer DE-A，混匀后75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>加热（金属浴），间断拿出混匀（2-3min），直至凝胶块完全熔化（约6-8min）。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加0.5倍体积的Buffer DE-B，混匀。当分离的DNA片段小于400bp时，需再加入1倍体积的异丙醇。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将2）中的混合液转移到DNA制备管（置于2ml离心管）中，12000*g离心1min。弃滤液。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再加500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Buffer W1，12000*g离心30s。弃滤液。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加700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Buffer W2，12000*g离心30s。弃滤液。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重复步骤5）。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空离一次。12000*g离心1min。</w:t>
      </w:r>
    </w:p>
    <w:p>
      <w:pPr>
        <w:pStyle w:val="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将制备管置于洁净的1.5ml离心管中，在制备膜中央加25-30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Eluent或去离子水，室温静置1min。12000*g离心1min洗脱DNA。</w:t>
      </w:r>
    </w:p>
    <w:p>
      <w:pPr>
        <w:ind w:left="36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*普通柱子洗脱体积需大于30</w:t>
      </w:r>
      <w:r>
        <w:rPr>
          <w:rFonts w:ascii="Times New Roman" w:hAnsi="Times New Roman" w:cs="Times New Roman"/>
          <w:i/>
          <w:sz w:val="20"/>
          <w:szCs w:val="20"/>
        </w:rPr>
        <w:t xml:space="preserve"> µL</w:t>
      </w:r>
      <w:r>
        <w:rPr>
          <w:rFonts w:hint="eastAsia" w:ascii="Times New Roman" w:hAnsi="Times New Roman" w:cs="Times New Roman"/>
          <w:i/>
          <w:sz w:val="20"/>
          <w:szCs w:val="20"/>
        </w:rPr>
        <w:t>，但Zymo 柱子仅需大于7</w:t>
      </w:r>
      <w:r>
        <w:rPr>
          <w:rFonts w:ascii="Times New Roman" w:hAnsi="Times New Roman" w:cs="Times New Roman"/>
          <w:i/>
          <w:sz w:val="20"/>
          <w:szCs w:val="20"/>
        </w:rPr>
        <w:t xml:space="preserve"> µL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 再次跑胶验证胶回收结果。</w:t>
      </w:r>
    </w:p>
    <w:p>
      <w:pPr>
        <w:pStyle w:val="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配胶。同上。</w:t>
      </w:r>
    </w:p>
    <w:p>
      <w:pPr>
        <w:pStyle w:val="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配制6*Loading buffer加染料。同上</w:t>
      </w:r>
    </w:p>
    <w:p>
      <w:pPr>
        <w:pStyle w:val="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配样。6*Loading buffer      1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ind w:left="72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           样本            2</w:t>
      </w:r>
      <w:r>
        <w:rPr>
          <w:rFonts w:ascii="Times New Roman" w:hAnsi="Times New Roman" w:cs="Times New Roman"/>
        </w:rPr>
        <w:t xml:space="preserve"> µL</w:t>
      </w:r>
    </w:p>
    <w:p>
      <w:pPr>
        <w:jc w:val="left"/>
      </w:pPr>
      <w:r>
        <w:rPr>
          <w:rFonts w:hint="eastAsia"/>
        </w:rPr>
        <w:t xml:space="preserve">              NF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      3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635</wp:posOffset>
                </wp:positionV>
                <wp:extent cx="819150" cy="8255"/>
                <wp:effectExtent l="6985" t="13335" r="24765" b="2921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flip:y;margin-left:161.55pt;margin-top:0.05pt;height:0.65pt;width:64.5pt;z-index:251663360;mso-width-relative:page;mso-height-relative:page;" filled="f" stroked="t" coordsize="21600,21600" o:gfxdata="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rLBbtMAAAAGAQAADwAAAAAAAAABACAAAAAiAAAAZHJzL2Rvd25yZXYueG1sUEsB&#10;AhQAFAAAAAgAh07iQMpusB7BAQAAcAMAAA4AAAAAAAAAAQAgAAAAIg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        6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上样，看胶。同上。</w:t>
      </w:r>
    </w:p>
    <w:p>
      <w:pPr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STEP 5：</w:t>
      </w:r>
      <w:r>
        <w:rPr>
          <w:rFonts w:hint="default" w:ascii="Times New Roman" w:hAnsi="Times New Roman" w:cs="Times New Roman"/>
          <w:b/>
        </w:rPr>
        <w:t>k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1.体系</w:t>
      </w:r>
    </w:p>
    <w:p>
      <w:pPr>
        <w:ind w:firstLine="6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10xNEBuffer(CutSmart)       2</w:t>
      </w:r>
      <w:r>
        <w:rPr>
          <w:rFonts w:ascii="Times New Roman" w:hAnsi="Times New Roman" w:cs="Times New Roman"/>
        </w:rPr>
        <w:t>µL</w:t>
      </w:r>
    </w:p>
    <w:p>
      <w:pPr>
        <w:ind w:firstLine="6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Plasmid（pFGFP）          (1</w:t>
      </w:r>
      <w:r>
        <w:rPr>
          <w:rFonts w:ascii="Times New Roman" w:hAnsi="Times New Roman" w:cs="Times New Roman"/>
        </w:rPr>
        <w:t xml:space="preserve"> µ</w:t>
      </w:r>
      <w:r>
        <w:rPr>
          <w:rFonts w:hint="eastAsia" w:ascii="Times New Roman" w:hAnsi="Times New Roman" w:cs="Times New Roman"/>
        </w:rPr>
        <w:t>g)</w:t>
      </w:r>
    </w:p>
    <w:p>
      <w:pPr>
        <w:ind w:firstLine="6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SmaI                       1</w:t>
      </w:r>
      <w:r>
        <w:rPr>
          <w:rFonts w:ascii="Times New Roman" w:hAnsi="Times New Roman" w:cs="Times New Roman"/>
        </w:rPr>
        <w:t>µL</w:t>
      </w:r>
    </w:p>
    <w:p>
      <w:pPr>
        <w:ind w:firstLine="6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DDW                   to 20</w:t>
      </w:r>
      <w:r>
        <w:rPr>
          <w:rFonts w:ascii="Times New Roman" w:hAnsi="Times New Roman" w:cs="Times New Roman"/>
        </w:rPr>
        <w:t xml:space="preserve"> µL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 @25</w:t>
      </w:r>
      <w:r>
        <w:rPr>
          <w:rFonts w:ascii="Times New Roman" w:hAnsi="Times New Roman" w:cs="Times New Roman"/>
        </w:rPr>
        <w:t>°C</w:t>
      </w:r>
      <w:r>
        <w:rPr>
          <w:rFonts w:hint="eastAsia" w:ascii="Times New Roman" w:hAnsi="Times New Roman" w:cs="Times New Roman"/>
        </w:rPr>
        <w:t>反应 2小时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 加入SpeI 1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 w:ascii="Times New Roman" w:hAnsi="Times New Roman" w:cs="Times New Roman"/>
        </w:rPr>
        <w:t>，@37</w:t>
      </w:r>
      <w:r>
        <w:rPr>
          <w:rFonts w:ascii="Times New Roman" w:hAnsi="Times New Roman" w:cs="Times New Roman"/>
        </w:rPr>
        <w:t>°C</w:t>
      </w:r>
      <w:r>
        <w:rPr>
          <w:rFonts w:hint="eastAsia" w:ascii="Times New Roman" w:hAnsi="Times New Roman" w:cs="Times New Roman"/>
        </w:rPr>
        <w:t>反应2小时</w:t>
      </w:r>
    </w:p>
    <w:p>
      <w:pPr>
        <w:jc w:val="left"/>
        <w:rPr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 xml:space="preserve">   * SmaI 易热失活，其在37</w:t>
      </w:r>
      <w:r>
        <w:rPr>
          <w:rFonts w:ascii="Times New Roman" w:hAnsi="Times New Roman" w:cs="Times New Roman"/>
          <w:i/>
          <w:sz w:val="20"/>
          <w:szCs w:val="20"/>
        </w:rPr>
        <w:t>°C</w:t>
      </w:r>
      <w:r>
        <w:rPr>
          <w:rFonts w:hint="eastAsia" w:ascii="Times New Roman" w:hAnsi="Times New Roman" w:cs="Times New Roman"/>
          <w:i/>
          <w:sz w:val="20"/>
          <w:szCs w:val="20"/>
        </w:rPr>
        <w:t>半衰期仅15分钟，使用任何酶或试剂前推荐阅读其供应商手册信息，且并非所有限制性内切酶在CutSmart缓冲液中100%活性。</w:t>
      </w:r>
      <w:r>
        <w:rPr>
          <w:rFonts w:hint="eastAsia"/>
          <w:i/>
          <w:sz w:val="20"/>
          <w:szCs w:val="20"/>
        </w:rPr>
        <w:t>载体必须充分酶切，酶切底物最好是插入1-2kb片段的质粒。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4. 配胶，跑胶，胶回收。</w:t>
      </w:r>
    </w:p>
    <w:p>
      <w:pPr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 xml:space="preserve">   *确保跑胶酶切出的小片段可见</w:t>
      </w:r>
    </w:p>
    <w:p>
      <w:pPr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STEP 6: In fusion</w:t>
      </w:r>
    </w:p>
    <w:p>
      <w:pPr>
        <w:pStyle w:val="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体系：  2*assembly mix       1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 xml:space="preserve">             载体          0.5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 xml:space="preserve">            PCR产物       0.5</w:t>
      </w:r>
      <w:r>
        <w:rPr>
          <w:rFonts w:ascii="Times New Roman" w:hAnsi="Times New Roman" w:cs="Times New Roman"/>
        </w:rPr>
        <w:t xml:space="preserve"> µL</w:t>
      </w:r>
    </w:p>
    <w:p>
      <w:pPr>
        <w:pStyle w:val="5"/>
        <w:ind w:left="360" w:firstLine="3360"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5080</wp:posOffset>
                </wp:positionV>
                <wp:extent cx="819150" cy="8255"/>
                <wp:effectExtent l="6985" t="10160" r="24765" b="19685"/>
                <wp:wrapNone/>
                <wp:docPr id="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flip:y;margin-left:161.55pt;margin-top:0.4pt;height:0.65pt;width:64.5pt;z-index:251664384;mso-width-relative:page;mso-height-relative:page;" filled="f" stroked="t" coordsize="21600,21600" o:gfxdata="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xDn61AAAAAYBAAAPAAAAAAAAAAEAIAAAACIAAABkcnMvZG93bnJldi54bWxQ&#10;SwECFAAUAAAACACHTuJASO1IRsIBAABwAwAADgAAAAAAAAABACAAAAAj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 xml:space="preserve"> µL</w:t>
      </w:r>
    </w:p>
    <w:p>
      <w:pPr>
        <w:jc w:val="left"/>
      </w:pPr>
      <w:r>
        <w:rPr>
          <w:rFonts w:hint="eastAsia"/>
        </w:rPr>
        <w:t xml:space="preserve">  PCR仪50度反应15分钟。</w:t>
      </w:r>
    </w:p>
    <w:p>
      <w:pPr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   注意：不要使用金属浴，避免蒸发。</w:t>
      </w:r>
    </w:p>
    <w:p>
      <w:pPr>
        <w:pStyle w:val="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冰上冷却数秒。</w:t>
      </w:r>
    </w:p>
    <w:p>
      <w:pPr>
        <w:pStyle w:val="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-20度保存，或直接用于转化。</w:t>
      </w:r>
    </w:p>
    <w:p>
      <w:pPr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STEP 7：大肠杆菌转化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将DH5a置于冰上冰融（大约10-15min）。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准备1.5ml EP管，命名，置冰上预冷。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每管加入50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DH5a，再将Infusion 产物（2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>）加入其中，用枪头稍混匀。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冰浴30分钟。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热激：42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>，1.5min。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注意：可用水浴，也可金属浴。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热激完速放置于冰上5min。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超净台每孔加入300-400ul 预热（37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>）的LB。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摇菌：37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1-1.5h。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*大肠杆菌约20分钟繁殖一代（依据不同条件，15-30min）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涂板：可先将菌液离心5000*g离心8 min，弃掉部分上清，使菌液剩余100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>左右（可根据板的大小决定液体用量）。将其全部涂抹在板上。进行梯度涂板（一边涂得多，一边涂得少）。</w:t>
      </w:r>
    </w:p>
    <w:p>
      <w:pPr>
        <w:pStyle w:val="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倒置，孵育16h以上，第二天观察长菌情况。</w:t>
      </w:r>
    </w:p>
    <w:p>
      <w:pPr>
        <w:jc w:val="left"/>
        <w:rPr>
          <w:color w:val="FF0000"/>
          <w:sz w:val="28"/>
        </w:rPr>
      </w:pPr>
      <w:r>
        <w:rPr>
          <w:rFonts w:hint="eastAsia" w:ascii="Times New Roman" w:hAnsi="Times New Roman" w:cs="Times New Roman"/>
          <w:b/>
        </w:rPr>
        <w:t>STEP 7：挑菌</w:t>
      </w:r>
      <w:r>
        <w:rPr>
          <w:rFonts w:hint="eastAsia"/>
          <w:color w:val="FF0000"/>
          <w:sz w:val="28"/>
        </w:rPr>
        <w:t xml:space="preserve"> </w:t>
      </w:r>
    </w:p>
    <w:p>
      <w:pPr>
        <w:pStyle w:val="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每个板挑3-4个单克隆。准备1.5ml 离心管，命名，格式：1-1,1-2,1-3.</w:t>
      </w:r>
    </w:p>
    <w:p>
      <w:pPr>
        <w:pStyle w:val="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预热LB，加卡那霉素。每管加入2ml LB.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</w:t>
      </w:r>
      <w:r>
        <w:rPr>
          <w:i/>
          <w:sz w:val="20"/>
          <w:szCs w:val="20"/>
        </w:rPr>
        <w:t>Ampicillin</w:t>
      </w:r>
      <w:r>
        <w:rPr>
          <w:rFonts w:hint="eastAsia"/>
          <w:i/>
          <w:sz w:val="20"/>
          <w:szCs w:val="20"/>
        </w:rPr>
        <w:t>（Amp）松弛型质粒60</w:t>
      </w:r>
      <w:r>
        <w:rPr>
          <w:rFonts w:ascii="Times New Roman" w:hAnsi="Times New Roman" w:cs="Times New Roman"/>
          <w:i/>
          <w:sz w:val="20"/>
          <w:szCs w:val="20"/>
        </w:rPr>
        <w:t>µ</w:t>
      </w:r>
      <w:r>
        <w:rPr>
          <w:rFonts w:hint="eastAsia" w:ascii="Times New Roman" w:hAnsi="Times New Roman" w:cs="Times New Roman"/>
          <w:i/>
          <w:sz w:val="20"/>
          <w:szCs w:val="20"/>
        </w:rPr>
        <w:t>g/ml,严谨型质粒</w:t>
      </w:r>
      <w:r>
        <w:rPr>
          <w:rFonts w:hint="eastAsia"/>
          <w:i/>
          <w:sz w:val="20"/>
          <w:szCs w:val="20"/>
        </w:rPr>
        <w:t>20</w:t>
      </w:r>
      <w:r>
        <w:rPr>
          <w:rFonts w:ascii="Times New Roman" w:hAnsi="Times New Roman" w:cs="Times New Roman"/>
          <w:i/>
          <w:sz w:val="20"/>
          <w:szCs w:val="20"/>
        </w:rPr>
        <w:t>µ</w:t>
      </w:r>
      <w:r>
        <w:rPr>
          <w:rFonts w:hint="eastAsia" w:ascii="Times New Roman" w:hAnsi="Times New Roman" w:cs="Times New Roman"/>
          <w:i/>
          <w:sz w:val="20"/>
          <w:szCs w:val="20"/>
        </w:rPr>
        <w:t>g/ml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Kanamycin （Kan）</w:t>
      </w:r>
      <w:r>
        <w:rPr>
          <w:rFonts w:hint="eastAsia"/>
          <w:i/>
          <w:sz w:val="20"/>
          <w:szCs w:val="20"/>
        </w:rPr>
        <w:t>松弛型质粒50</w:t>
      </w:r>
      <w:r>
        <w:rPr>
          <w:rFonts w:ascii="Times New Roman" w:hAnsi="Times New Roman" w:cs="Times New Roman"/>
          <w:i/>
          <w:sz w:val="20"/>
          <w:szCs w:val="20"/>
        </w:rPr>
        <w:t>µ</w:t>
      </w:r>
      <w:r>
        <w:rPr>
          <w:rFonts w:hint="eastAsia" w:ascii="Times New Roman" w:hAnsi="Times New Roman" w:cs="Times New Roman"/>
          <w:i/>
          <w:sz w:val="20"/>
          <w:szCs w:val="20"/>
        </w:rPr>
        <w:t>g/ml,严谨型质粒</w:t>
      </w:r>
      <w:r>
        <w:rPr>
          <w:rFonts w:hint="eastAsia"/>
          <w:i/>
          <w:sz w:val="20"/>
          <w:szCs w:val="20"/>
        </w:rPr>
        <w:t>10</w:t>
      </w:r>
      <w:r>
        <w:rPr>
          <w:rFonts w:ascii="Times New Roman" w:hAnsi="Times New Roman" w:cs="Times New Roman"/>
          <w:i/>
          <w:sz w:val="20"/>
          <w:szCs w:val="20"/>
        </w:rPr>
        <w:t>µ</w:t>
      </w:r>
      <w:r>
        <w:rPr>
          <w:rFonts w:hint="eastAsia" w:ascii="Times New Roman" w:hAnsi="Times New Roman" w:cs="Times New Roman"/>
          <w:i/>
          <w:sz w:val="20"/>
          <w:szCs w:val="20"/>
        </w:rPr>
        <w:t>g/ml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抗生素需0.22</w:t>
      </w:r>
      <w:r>
        <w:rPr>
          <w:rFonts w:ascii="Times New Roman" w:hAnsi="Times New Roman" w:cs="Times New Roman"/>
          <w:i/>
          <w:sz w:val="20"/>
          <w:szCs w:val="20"/>
        </w:rPr>
        <w:t>µ</w:t>
      </w:r>
      <w:r>
        <w:rPr>
          <w:rFonts w:hint="eastAsia" w:ascii="Times New Roman" w:hAnsi="Times New Roman" w:cs="Times New Roman"/>
          <w:i/>
          <w:sz w:val="20"/>
          <w:szCs w:val="20"/>
        </w:rPr>
        <w:t>m滤器过滤，待室温加入，不能灭菌。此外，不是所有抗生素都用水溶解，请配置母液前阅读说明书或网络搜索。</w:t>
      </w:r>
    </w:p>
    <w:p>
      <w:pPr>
        <w:pStyle w:val="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用中号枪头将单克隆挑入离心管中。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*需使用5倍LB体积以上的摇菌管，提供充足空气</w:t>
      </w:r>
    </w:p>
    <w:p>
      <w:pPr>
        <w:pStyle w:val="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37度培养箱培养6h以上，可过夜。</w:t>
      </w:r>
    </w:p>
    <w:p>
      <w:pPr>
        <w:pStyle w:val="5"/>
        <w:ind w:left="360" w:firstLine="0" w:firstLineChars="0"/>
        <w:jc w:val="left"/>
        <w:rPr>
          <w:sz w:val="20"/>
          <w:szCs w:val="20"/>
        </w:rPr>
      </w:pPr>
      <w:r>
        <w:rPr>
          <w:rFonts w:hint="eastAsia"/>
          <w:i/>
          <w:sz w:val="20"/>
          <w:szCs w:val="20"/>
        </w:rPr>
        <w:t>*pFGFP载体复制子为pBR322，为松弛型中低拷贝（15~20质粒/细胞）质粒，在细胞培养的对数生长中期加入氯霉素（终浓度170ug/ml）再继续培养8h,可迅速提高其质粒拷贝数。</w:t>
      </w:r>
    </w:p>
    <w:p>
      <w:pPr>
        <w:jc w:val="left"/>
        <w:rPr>
          <w:color w:val="FF0000"/>
          <w:sz w:val="28"/>
        </w:rPr>
      </w:pPr>
      <w:r>
        <w:rPr>
          <w:rFonts w:hint="eastAsia" w:ascii="Times New Roman" w:hAnsi="Times New Roman" w:cs="Times New Roman"/>
          <w:b/>
        </w:rPr>
        <w:t>STEP 8：菌液PCR</w:t>
      </w:r>
      <w:r>
        <w:rPr>
          <w:rFonts w:hint="eastAsia"/>
          <w:color w:val="FF0000"/>
          <w:sz w:val="28"/>
        </w:rPr>
        <w:t xml:space="preserve"> </w:t>
      </w:r>
    </w:p>
    <w:p>
      <w:pPr>
        <w:numPr>
          <w:ilvl w:val="0"/>
          <w:numId w:val="10"/>
        </w:numPr>
      </w:pPr>
      <w:r>
        <w:rPr>
          <w:rFonts w:hint="eastAsia"/>
        </w:rPr>
        <w:t>配置MIX</w:t>
      </w:r>
    </w:p>
    <w:p>
      <w:pPr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142875</wp:posOffset>
                </wp:positionV>
                <wp:extent cx="220345" cy="719455"/>
                <wp:effectExtent l="0" t="0" r="33655" b="17145"/>
                <wp:wrapNone/>
                <wp:docPr id="5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0345" cy="719455"/>
                        </a:xfrm>
                        <a:prstGeom prst="rightBrace">
                          <a:avLst>
                            <a:gd name="adj1" fmla="val 27209"/>
                            <a:gd name="adj2" fmla="val 50000"/>
                          </a:avLst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号 8" o:spid="_x0000_s1026" o:spt="88" type="#_x0000_t88" style="position:absolute;left:0pt;margin-left:162pt;margin-top:11.25pt;height:56.65pt;width:17.35pt;z-index:251665408;mso-width-relative:page;mso-height-relative:page;" filled="f" stroked="t" coordsize="21600,21600" o:gfxdata="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3&#10;D9Kw2QAAAAoBAAAPAAAAAAAAAAEAIAAAACIAAABkcnMvZG93bnJldi54bWxQSwECFAAUAAAACACH&#10;TuJAlkYqSCMCAAAYBAAADgAAAAAAAAABACAAAAAoAQAAZHJzL2Uyb0RvYy54bWxQSwUGAAAAAAYA&#10;BgBZAQAAvQUAAAAA&#10;" adj="1799,10800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2* Super mix       10</w:t>
      </w:r>
      <w:r>
        <w:rPr>
          <w:rFonts w:ascii="Times New Roman" w:hAnsi="Times New Roman" w:cs="Times New Roman"/>
        </w:rPr>
        <w:t xml:space="preserve"> µL</w:t>
      </w:r>
    </w:p>
    <w:p>
      <w:pPr/>
      <w:r>
        <w:rPr>
          <w:rFonts w:hint="eastAsia"/>
        </w:rPr>
        <w:t xml:space="preserve">    通用引物  F      0.5</w:t>
      </w:r>
      <w:r>
        <w:rPr>
          <w:rFonts w:ascii="Times New Roman" w:hAnsi="Times New Roman" w:cs="Times New Roman"/>
        </w:rPr>
        <w:t xml:space="preserve"> µL</w:t>
      </w:r>
    </w:p>
    <w:p>
      <w:pPr/>
      <w:r>
        <w:rPr>
          <w:rFonts w:hint="eastAsia"/>
        </w:rPr>
        <w:t xml:space="preserve">    通用引物  R      0.5</w:t>
      </w:r>
      <w:r>
        <w:rPr>
          <w:rFonts w:ascii="Times New Roman" w:hAnsi="Times New Roman" w:cs="Times New Roman"/>
        </w:rPr>
        <w:t xml:space="preserve"> µL</w:t>
      </w:r>
      <w:r>
        <w:rPr>
          <w:rFonts w:hint="eastAsia"/>
        </w:rPr>
        <w:t xml:space="preserve">      混匀后加入PCR管中，19ul/管。</w:t>
      </w:r>
    </w:p>
    <w:p>
      <w:pPr/>
      <w:r>
        <w:rPr>
          <w:rFonts w:hint="eastAsia"/>
        </w:rPr>
        <w:t xml:space="preserve">    NF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     8</w:t>
      </w:r>
      <w:r>
        <w:rPr>
          <w:rFonts w:ascii="Times New Roman" w:hAnsi="Times New Roman" w:cs="Times New Roman"/>
        </w:rPr>
        <w:t xml:space="preserve"> µL</w:t>
      </w:r>
    </w:p>
    <w:p>
      <w:pPr/>
      <w:r>
        <w:rPr>
          <w:rFonts w:hint="eastAsia"/>
        </w:rPr>
        <w:t xml:space="preserve">     菌液            1 </w:t>
      </w:r>
      <w:r>
        <w:rPr>
          <w:rFonts w:ascii="Times New Roman" w:hAnsi="Times New Roman" w:cs="Times New Roman"/>
        </w:rPr>
        <w:t>µL</w:t>
      </w:r>
    </w:p>
    <w:p>
      <w:pPr>
        <w:numPr>
          <w:ilvl w:val="0"/>
          <w:numId w:val="10"/>
        </w:numPr>
      </w:pPr>
      <w:r>
        <w:rPr>
          <w:rFonts w:hint="eastAsia"/>
        </w:rPr>
        <w:t xml:space="preserve"> 反应程序</w:t>
      </w:r>
    </w:p>
    <w:p>
      <w:pPr/>
      <w:r>
        <w:rPr>
          <w:rFonts w:hint="eastAsia"/>
        </w:rPr>
        <w:t xml:space="preserve">       94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10min</w:t>
      </w:r>
    </w:p>
    <w:p>
      <w:pPr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-5715</wp:posOffset>
                </wp:positionV>
                <wp:extent cx="75565" cy="575945"/>
                <wp:effectExtent l="10795" t="9525" r="40640" b="3683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565" cy="575945"/>
                        </a:xfrm>
                        <a:prstGeom prst="rightBrace">
                          <a:avLst>
                            <a:gd name="adj1" fmla="val 63515"/>
                            <a:gd name="adj2" fmla="val 50000"/>
                          </a:avLst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88" type="#_x0000_t88" style="position:absolute;left:0pt;margin-left:151.85pt;margin-top:-0.45pt;height:45.35pt;width:5.95pt;z-index:251666432;mso-width-relative:page;mso-height-relative:page;" filled="f" stroked="t" coordsize="21600,21600" o:gfxdata="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J9zftcAAAAIAQAADwAAAAAAAAABACAAAAAi&#10;AAAAZHJzL2Rvd25yZXYueG1sUEsBAhQAFAAAAAgAh07iQKb7mJoLAgAAFAQAAA4AAAAAAAAAAQAg&#10;AAAAJgEAAGRycy9lMm9Eb2MueG1sUEsFBgAAAAAGAAYAWQEAAKMFAAAAAA==&#10;" adj="1799,10800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94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30s</w:t>
      </w:r>
    </w:p>
    <w:p>
      <w:pPr/>
      <w:r>
        <w:rPr>
          <w:rFonts w:hint="eastAsia"/>
        </w:rPr>
        <w:t xml:space="preserve">       55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30s        35 X</w:t>
      </w:r>
    </w:p>
    <w:p>
      <w:pPr/>
      <w:r>
        <w:rPr>
          <w:rFonts w:hint="eastAsia"/>
        </w:rPr>
        <w:t xml:space="preserve">       72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*     3 min30s</w:t>
      </w:r>
    </w:p>
    <w:p>
      <w:pPr/>
      <w:r>
        <w:rPr>
          <w:rFonts w:hint="eastAsia"/>
        </w:rPr>
        <w:t xml:space="preserve">       72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7min</w:t>
      </w:r>
    </w:p>
    <w:p>
      <w:pPr/>
      <w:r>
        <w:rPr>
          <w:rFonts w:hint="eastAsia"/>
        </w:rPr>
        <w:t xml:space="preserve">        4</w:t>
      </w:r>
      <w:r>
        <w:rPr>
          <w:rFonts w:ascii="Times New Roman" w:hAnsi="Times New Roman" w:cs="Times New Roman"/>
        </w:rPr>
        <w:t>°C</w:t>
      </w:r>
      <w:r>
        <w:rPr>
          <w:rFonts w:hint="eastAsia"/>
        </w:rPr>
        <w:t xml:space="preserve">      </w:t>
      </w:r>
    </w:p>
    <w:p>
      <w:pPr>
        <w:rPr>
          <w:i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  <w:i/>
          <w:sz w:val="20"/>
          <w:szCs w:val="20"/>
        </w:rPr>
        <w:t>* 1kb/min</w:t>
      </w:r>
    </w:p>
    <w:p>
      <w:pPr/>
      <w:r>
        <w:rPr>
          <w:rFonts w:hint="eastAsia"/>
        </w:rPr>
        <w:t>3. 跑胶验证</w:t>
      </w:r>
    </w:p>
    <w:p>
      <w:pPr/>
      <w:r>
        <w:rPr>
          <w:rFonts w:hint="eastAsia"/>
        </w:rPr>
        <w:t>4. 取菌液1 ml送测序。要求返质粒。</w:t>
      </w:r>
    </w:p>
    <w:p>
      <w:pPr>
        <w:rPr>
          <w:i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  <w:i/>
          <w:sz w:val="20"/>
          <w:szCs w:val="20"/>
        </w:rPr>
        <w:t>*Sanger 测序前60 bp易错，因此需使用离基因&gt;60 bp CXF与CXR。</w:t>
      </w:r>
    </w:p>
    <w:p>
      <w:pPr>
        <w:jc w:val="left"/>
        <w:rPr>
          <w:b/>
        </w:rPr>
      </w:pPr>
      <w:r>
        <w:rPr>
          <w:rFonts w:hint="eastAsia"/>
          <w:b/>
        </w:rPr>
        <w:t>STEP 9: Sanger测序分析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下载序列分析软件，安装后打开.seq格式序列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*seq格式序列分析软件可从“小木虫”或“丁香园”网站下载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复制序列， Blast比对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</w:t>
      </w:r>
      <w:r>
        <w:rPr>
          <w:i/>
          <w:sz w:val="20"/>
          <w:szCs w:val="20"/>
        </w:rPr>
        <w:t xml:space="preserve"> </w:t>
      </w:r>
      <w:r>
        <w:rPr>
          <w:rFonts w:hint="eastAsia"/>
          <w:i/>
          <w:sz w:val="20"/>
          <w:szCs w:val="20"/>
        </w:rPr>
        <w:t>拟南芥：</w:t>
      </w:r>
      <w:r>
        <w:fldChar w:fldCharType="begin"/>
      </w:r>
      <w:r>
        <w:instrText xml:space="preserve"> HYPERLINK "http://www.arabidopsis.org/Blast/index.jsp" </w:instrText>
      </w:r>
      <w:r>
        <w:fldChar w:fldCharType="separate"/>
      </w:r>
      <w:r>
        <w:rPr>
          <w:rStyle w:val="3"/>
          <w:i/>
          <w:sz w:val="20"/>
          <w:szCs w:val="20"/>
        </w:rPr>
        <w:t>http://www.arabidopsis.org/Blast/index.jsp</w:t>
      </w:r>
      <w:r>
        <w:rPr>
          <w:rStyle w:val="3"/>
          <w:i/>
          <w:sz w:val="20"/>
          <w:szCs w:val="20"/>
        </w:rPr>
        <w:fldChar w:fldCharType="end"/>
      </w:r>
      <w:r>
        <w:rPr>
          <w:rFonts w:hint="eastAsia"/>
          <w:i/>
          <w:sz w:val="20"/>
          <w:szCs w:val="20"/>
        </w:rPr>
        <w:t xml:space="preserve">  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 水稻: </w:t>
      </w:r>
      <w:r>
        <w:rPr>
          <w:i/>
          <w:sz w:val="20"/>
          <w:szCs w:val="20"/>
        </w:rPr>
        <w:t>http://rice.plantbiology.msu.edu/standalone_blast.shtml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确认是否比对目标基因及其异构体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*必须确认克隆正确的mRNA异构体，如AT1G52530.1,若比对出是AT1G52530.2，仍错误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“F”序列比对起始于“ATG”，“R”序列起始于终止密码-3（如总长1793，起始于1790）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*因克隆基因的C-terminal需带-GFP融合蛋白，因此必须去掉终止密码子，以翻译GFP。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确认克隆引物未出现碱基缺失</w:t>
      </w:r>
    </w:p>
    <w:p>
      <w:pPr>
        <w:pStyle w:val="5"/>
        <w:ind w:left="360" w:firstLine="0" w:firstLineChars="0"/>
        <w:jc w:val="left"/>
      </w:pPr>
      <w:r>
        <w:rPr>
          <w:rFonts w:hint="eastAsia"/>
          <w:i/>
          <w:sz w:val="20"/>
          <w:szCs w:val="20"/>
        </w:rPr>
        <w:t>*公司合成的引物是混合物，在克隆中，有1/10的概率会碰到碱基缺失。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确认600bp以内无插入或缺失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*插入或缺失碱基会导致“ORF”移码，最终编码出错误蛋白。</w:t>
      </w:r>
    </w:p>
    <w:p>
      <w:pPr>
        <w:pStyle w:val="5"/>
        <w:numPr>
          <w:ilvl w:val="0"/>
          <w:numId w:val="11"/>
        </w:numPr>
        <w:ind w:firstLineChars="0"/>
        <w:jc w:val="left"/>
        <w:rPr>
          <w:i/>
          <w:sz w:val="20"/>
          <w:szCs w:val="20"/>
        </w:rPr>
      </w:pPr>
      <w:r>
        <w:rPr>
          <w:rFonts w:hint="eastAsia"/>
        </w:rPr>
        <w:t>确认无突变或有突变但氨基酸未变</w:t>
      </w:r>
    </w:p>
    <w:p>
      <w:pPr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  *可将从ATG开始的序列用软件翻译成蛋白，比对蛋白数据库，确认碱基的点突变是否造成氨基酸的替代。</w:t>
      </w:r>
    </w:p>
    <w:p>
      <w:pPr>
        <w:pStyle w:val="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确认正确无误后，对对应质粒贴Barcode（标注测序结果日期），并将测序结果归类至测序正确。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STEP 10: 农杆菌转化</w:t>
      </w:r>
    </w:p>
    <w:p>
      <w:pPr>
        <w:pStyle w:val="5"/>
        <w:numPr>
          <w:ilvl w:val="0"/>
          <w:numId w:val="12"/>
        </w:numPr>
        <w:spacing w:line="360" w:lineRule="exact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将50</w:t>
      </w:r>
      <w:r>
        <w:rPr>
          <w:rFonts w:ascii="Times New Roman" w:hAnsi="Times New Roman" w:cs="Times New Roman"/>
        </w:rPr>
        <w:t xml:space="preserve"> µ</w:t>
      </w:r>
      <w:r>
        <w:rPr>
          <w:rFonts w:hint="eastAsia" w:ascii="Times New Roman" w:hAnsi="Times New Roman" w:cs="Times New Roman"/>
        </w:rPr>
        <w:t>L</w:t>
      </w:r>
      <w:r>
        <w:rPr>
          <w:rFonts w:hint="eastAsia"/>
          <w:bCs/>
          <w:szCs w:val="21"/>
        </w:rPr>
        <w:t>感受态农杆菌置于冰上，加入</w:t>
      </w:r>
      <w:r>
        <w:rPr>
          <w:bCs/>
          <w:szCs w:val="21"/>
        </w:rPr>
        <w:t>1</w:t>
      </w:r>
      <w:r>
        <w:rPr>
          <w:rFonts w:ascii="Times New Roman" w:hAnsi="Times New Roman" w:cs="Times New Roman"/>
        </w:rPr>
        <w:t>µ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质粒</w:t>
      </w:r>
      <w:r>
        <w:rPr>
          <w:bCs/>
          <w:szCs w:val="21"/>
        </w:rPr>
        <w:t>DNA</w:t>
      </w:r>
      <w:r>
        <w:rPr>
          <w:rFonts w:hint="eastAsia"/>
          <w:bCs/>
          <w:szCs w:val="21"/>
        </w:rPr>
        <w:t>（体积不宜超过</w:t>
      </w:r>
      <w:r>
        <w:rPr>
          <w:bCs/>
          <w:szCs w:val="21"/>
        </w:rPr>
        <w:t xml:space="preserve">10 </w:t>
      </w:r>
      <w:r>
        <w:rPr>
          <w:rFonts w:ascii="Times New Roman" w:hAnsi="Times New Roman" w:cs="Times New Roman"/>
        </w:rPr>
        <w:t>µ</w:t>
      </w:r>
      <w:r>
        <w:rPr>
          <w:rFonts w:hint="eastAsia" w:ascii="Times New Roman" w:hAnsi="Times New Roman" w:cs="Times New Roman"/>
        </w:rPr>
        <w:t>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），充分混匀，冰上放置</w:t>
      </w:r>
      <w:r>
        <w:rPr>
          <w:bCs/>
          <w:szCs w:val="21"/>
        </w:rPr>
        <w:t>30 min</w:t>
      </w:r>
      <w:r>
        <w:rPr>
          <w:rFonts w:hint="eastAsia"/>
          <w:bCs/>
          <w:szCs w:val="21"/>
        </w:rPr>
        <w:t>；</w:t>
      </w:r>
      <w:r>
        <w:rPr>
          <w:bCs/>
          <w:szCs w:val="21"/>
        </w:rPr>
        <w:t xml:space="preserve"> </w:t>
      </w:r>
    </w:p>
    <w:p>
      <w:pPr>
        <w:pStyle w:val="5"/>
        <w:numPr>
          <w:ilvl w:val="0"/>
          <w:numId w:val="12"/>
        </w:numPr>
        <w:spacing w:line="360" w:lineRule="exact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置液氮中快速冷却约</w:t>
      </w:r>
      <w:r>
        <w:rPr>
          <w:bCs/>
          <w:szCs w:val="21"/>
        </w:rPr>
        <w:t>1min</w:t>
      </w:r>
      <w:r>
        <w:rPr>
          <w:rFonts w:hint="eastAsia"/>
          <w:bCs/>
          <w:szCs w:val="21"/>
        </w:rPr>
        <w:t>后迅速转入</w:t>
      </w:r>
      <w:r>
        <w:rPr>
          <w:bCs/>
          <w:szCs w:val="21"/>
        </w:rPr>
        <w:t>37</w:t>
      </w:r>
      <w:r>
        <w:rPr>
          <w:rFonts w:hint="eastAsia"/>
          <w:bCs/>
          <w:szCs w:val="21"/>
        </w:rPr>
        <w:t>℃水浴中，待其融化；</w:t>
      </w:r>
    </w:p>
    <w:p>
      <w:pPr>
        <w:pStyle w:val="5"/>
        <w:numPr>
          <w:ilvl w:val="0"/>
          <w:numId w:val="12"/>
        </w:numPr>
        <w:spacing w:line="360" w:lineRule="exact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加</w:t>
      </w:r>
      <w:r>
        <w:rPr>
          <w:bCs/>
          <w:szCs w:val="21"/>
        </w:rPr>
        <w:t xml:space="preserve">1 ml </w:t>
      </w:r>
      <w:r>
        <w:rPr>
          <w:rFonts w:hint="eastAsia"/>
          <w:bCs/>
          <w:szCs w:val="21"/>
        </w:rPr>
        <w:t>无抗生素的LB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液体培养基于</w:t>
      </w:r>
      <w:r>
        <w:rPr>
          <w:bCs/>
          <w:szCs w:val="21"/>
        </w:rPr>
        <w:t>28</w:t>
      </w:r>
      <w:r>
        <w:rPr>
          <w:rFonts w:hint="eastAsia"/>
          <w:bCs/>
          <w:szCs w:val="21"/>
        </w:rPr>
        <w:t>℃，</w:t>
      </w:r>
      <w:r>
        <w:rPr>
          <w:bCs/>
          <w:szCs w:val="21"/>
        </w:rPr>
        <w:t xml:space="preserve">230 r/min </w:t>
      </w:r>
      <w:r>
        <w:rPr>
          <w:rFonts w:hint="eastAsia"/>
          <w:bCs/>
          <w:szCs w:val="21"/>
        </w:rPr>
        <w:t>培养</w:t>
      </w:r>
      <w:r>
        <w:rPr>
          <w:bCs/>
          <w:szCs w:val="21"/>
        </w:rPr>
        <w:t>2-4 h</w:t>
      </w:r>
      <w:r>
        <w:rPr>
          <w:rFonts w:hint="eastAsia"/>
          <w:bCs/>
          <w:szCs w:val="21"/>
        </w:rPr>
        <w:t xml:space="preserve">；（或直接用500 </w:t>
      </w:r>
      <w:r>
        <w:rPr>
          <w:rFonts w:ascii="Times New Roman" w:hAnsi="Times New Roman" w:cs="Times New Roman"/>
        </w:rPr>
        <w:t>µ</w:t>
      </w:r>
      <w:r>
        <w:rPr>
          <w:rFonts w:hint="eastAsia"/>
          <w:bCs/>
          <w:szCs w:val="21"/>
        </w:rPr>
        <w:t>L，留</w:t>
      </w:r>
      <w:r>
        <w:rPr>
          <w:bCs/>
          <w:szCs w:val="21"/>
        </w:rPr>
        <w:t xml:space="preserve">500 </w:t>
      </w:r>
      <w:r>
        <w:rPr>
          <w:rFonts w:ascii="Times New Roman" w:hAnsi="Times New Roman" w:cs="Times New Roman"/>
        </w:rPr>
        <w:t>µ</w:t>
      </w:r>
      <w:r>
        <w:rPr>
          <w:rFonts w:hint="eastAsia"/>
          <w:bCs/>
          <w:szCs w:val="21"/>
        </w:rPr>
        <w:t>L于管中）</w:t>
      </w:r>
    </w:p>
    <w:p>
      <w:pPr>
        <w:pStyle w:val="5"/>
        <w:numPr>
          <w:ilvl w:val="0"/>
          <w:numId w:val="12"/>
        </w:numPr>
        <w:spacing w:line="360" w:lineRule="exact"/>
        <w:ind w:firstLineChars="0"/>
        <w:rPr>
          <w:bCs/>
          <w:szCs w:val="21"/>
        </w:rPr>
      </w:pPr>
      <w:r>
        <w:rPr>
          <w:bCs/>
          <w:szCs w:val="21"/>
        </w:rPr>
        <w:t xml:space="preserve">3000 r/min </w:t>
      </w:r>
      <w:r>
        <w:rPr>
          <w:rFonts w:hint="eastAsia"/>
          <w:bCs/>
          <w:szCs w:val="21"/>
        </w:rPr>
        <w:t>离心</w:t>
      </w:r>
      <w:r>
        <w:rPr>
          <w:bCs/>
          <w:szCs w:val="21"/>
        </w:rPr>
        <w:t>2 min</w:t>
      </w:r>
      <w:r>
        <w:rPr>
          <w:rFonts w:hint="eastAsia"/>
          <w:bCs/>
          <w:szCs w:val="21"/>
        </w:rPr>
        <w:t>收集菌体，将上清吸去,  留100~150</w:t>
      </w:r>
      <w:r>
        <w:rPr>
          <w:rFonts w:ascii="Times New Roman" w:hAnsi="Times New Roman" w:cs="Times New Roman"/>
        </w:rPr>
        <w:t>µ</w:t>
      </w:r>
      <w:r>
        <w:rPr>
          <w:rFonts w:hint="eastAsia"/>
          <w:bCs/>
          <w:szCs w:val="21"/>
        </w:rPr>
        <w:t xml:space="preserve">L培养菌直接涂布含抗生素的LB+ </w:t>
      </w:r>
      <w:r>
        <w:rPr>
          <w:bCs/>
          <w:szCs w:val="21"/>
        </w:rPr>
        <w:t>Rifampicin</w:t>
      </w:r>
      <w:r>
        <w:rPr>
          <w:rFonts w:hint="eastAsia"/>
          <w:bCs/>
          <w:szCs w:val="21"/>
        </w:rPr>
        <w:t>+KAN平板；</w:t>
      </w:r>
      <w:r>
        <w:rPr>
          <w:bCs/>
          <w:szCs w:val="21"/>
        </w:rPr>
        <w:t xml:space="preserve"> </w:t>
      </w:r>
    </w:p>
    <w:p>
      <w:pPr>
        <w:pStyle w:val="5"/>
        <w:numPr>
          <w:ilvl w:val="0"/>
          <w:numId w:val="12"/>
        </w:numPr>
        <w:spacing w:line="360" w:lineRule="exact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重悬菌体并涂到含有适当抗生素的LB平板上吹干</w:t>
      </w:r>
      <w:r>
        <w:rPr>
          <w:bCs/>
          <w:szCs w:val="21"/>
        </w:rPr>
        <w:t>, 28</w:t>
      </w:r>
      <w:r>
        <w:rPr>
          <w:rFonts w:hint="eastAsia"/>
          <w:bCs/>
          <w:szCs w:val="21"/>
        </w:rPr>
        <w:t>℃培养过夜；</w:t>
      </w:r>
      <w:r>
        <w:rPr>
          <w:bCs/>
          <w:szCs w:val="21"/>
        </w:rPr>
        <w:t xml:space="preserve">  </w:t>
      </w:r>
    </w:p>
    <w:p>
      <w:pPr>
        <w:pStyle w:val="5"/>
        <w:numPr>
          <w:ilvl w:val="0"/>
          <w:numId w:val="12"/>
        </w:numPr>
        <w:spacing w:line="360" w:lineRule="exact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挑取3个单菌落，分别</w:t>
      </w:r>
      <w:r>
        <w:t>将含有目的载体的农杆菌接种于</w:t>
      </w:r>
      <w:r>
        <w:rPr>
          <w:rFonts w:hint="eastAsia"/>
        </w:rPr>
        <w:t xml:space="preserve">2~3 ml </w:t>
      </w:r>
      <w:r>
        <w:t>LB（含有相应抗生素）液体培养基；28</w:t>
      </w:r>
      <w:r>
        <w:rPr>
          <w:rFonts w:hint="eastAsia"/>
        </w:rPr>
        <w:t xml:space="preserve"> </w:t>
      </w:r>
      <w:r>
        <w:rPr>
          <w:szCs w:val="21"/>
        </w:rPr>
        <w:t>°C</w:t>
      </w:r>
      <w:r>
        <w:rPr>
          <w:rFonts w:hint="eastAsia"/>
        </w:rPr>
        <w:t xml:space="preserve">，200 </w:t>
      </w:r>
      <w:r>
        <w:t>rpm培养</w:t>
      </w:r>
      <w:r>
        <w:rPr>
          <w:rFonts w:hint="eastAsia"/>
        </w:rPr>
        <w:t>过夜</w:t>
      </w:r>
      <w:r>
        <w:t>；</w:t>
      </w:r>
      <w:r>
        <w:rPr>
          <w:rFonts w:hint="eastAsia"/>
          <w:bCs/>
          <w:szCs w:val="21"/>
        </w:rPr>
        <w:t xml:space="preserve"> </w:t>
      </w:r>
    </w:p>
    <w:p>
      <w:pPr>
        <w:pStyle w:val="5"/>
        <w:spacing w:line="360" w:lineRule="exact"/>
        <w:ind w:left="360" w:firstLine="0" w:firstLineChars="0"/>
        <w:rPr>
          <w:bCs/>
          <w:i/>
          <w:sz w:val="20"/>
          <w:szCs w:val="20"/>
        </w:rPr>
      </w:pPr>
      <w:r>
        <w:rPr>
          <w:rFonts w:hint="eastAsia"/>
          <w:bCs/>
          <w:i/>
          <w:sz w:val="20"/>
          <w:szCs w:val="20"/>
        </w:rPr>
        <w:t>*注：AGL-0, EHA105抗利福平霉素。在转化前后的所有培养基中均可加入相应的这两种抗生素，以防止杂菌污染。以上挑菌及抗生素加入工作均在超净台上进行。</w:t>
      </w:r>
    </w:p>
    <w:p>
      <w:pPr>
        <w:spacing w:line="360" w:lineRule="exact"/>
      </w:pPr>
      <w:r>
        <w:rPr>
          <w:rFonts w:hint="eastAsia"/>
        </w:rPr>
        <w:t xml:space="preserve">7. </w:t>
      </w:r>
      <w:r>
        <w:t>将含有目的载体的农杆菌接种于</w:t>
      </w:r>
      <w:r>
        <w:rPr>
          <w:rFonts w:hint="eastAsia"/>
        </w:rPr>
        <w:t xml:space="preserve">2~3 ml </w:t>
      </w:r>
      <w:r>
        <w:t>LB（含有相应抗生素）液体培养基；28</w:t>
      </w:r>
      <w:r>
        <w:rPr>
          <w:rFonts w:hint="eastAsia"/>
        </w:rPr>
        <w:t xml:space="preserve"> </w:t>
      </w:r>
      <w:r>
        <w:rPr>
          <w:szCs w:val="21"/>
        </w:rPr>
        <w:t>°C</w:t>
      </w:r>
      <w:r>
        <w:rPr>
          <w:rFonts w:hint="eastAsia"/>
        </w:rPr>
        <w:t xml:space="preserve">，200 </w:t>
      </w:r>
      <w:r>
        <w:t>rpm培养</w:t>
      </w:r>
      <w:r>
        <w:rPr>
          <w:rFonts w:hint="eastAsia"/>
        </w:rPr>
        <w:t>过夜</w:t>
      </w:r>
      <w:r>
        <w:t>；</w:t>
      </w:r>
    </w:p>
    <w:p>
      <w:pPr>
        <w:spacing w:line="360" w:lineRule="exact"/>
      </w:pPr>
      <w:r>
        <w:rPr>
          <w:rFonts w:hint="eastAsia"/>
        </w:rPr>
        <w:t>8. 菌液PCR验证；</w:t>
      </w:r>
    </w:p>
    <w:p>
      <w:pPr>
        <w:spacing w:line="360" w:lineRule="exact"/>
      </w:pPr>
      <w:r>
        <w:rPr>
          <w:rFonts w:hint="eastAsia"/>
        </w:rPr>
        <w:t xml:space="preserve">9. </w:t>
      </w:r>
      <w:r>
        <w:t>吸取</w:t>
      </w:r>
      <w:r>
        <w:rPr>
          <w:rFonts w:hint="eastAsia"/>
        </w:rPr>
        <w:t>1 ml</w:t>
      </w:r>
      <w:r>
        <w:t xml:space="preserve"> </w:t>
      </w:r>
      <w:r>
        <w:rPr>
          <w:rFonts w:hint="eastAsia"/>
        </w:rPr>
        <w:t>测序正确的</w:t>
      </w:r>
      <w:r>
        <w:t>菌液</w:t>
      </w:r>
      <w:r>
        <w:rPr>
          <w:rFonts w:hint="eastAsia"/>
        </w:rPr>
        <w:t>转接至150 ml含有抗生素的LB液体</w:t>
      </w:r>
      <w:r>
        <w:t>培养基</w:t>
      </w:r>
      <w:r>
        <w:rPr>
          <w:rFonts w:hint="eastAsia"/>
        </w:rPr>
        <w:t>中</w:t>
      </w:r>
      <w:r>
        <w:t>， 28</w:t>
      </w:r>
      <w:r>
        <w:rPr>
          <w:rFonts w:hint="eastAsia"/>
        </w:rPr>
        <w:t xml:space="preserve"> </w:t>
      </w:r>
      <w:r>
        <w:rPr>
          <w:szCs w:val="21"/>
        </w:rPr>
        <w:t>°C</w:t>
      </w:r>
      <w:r>
        <w:t>培养过夜。</w:t>
      </w:r>
    </w:p>
    <w:p>
      <w:pPr>
        <w:spacing w:line="360" w:lineRule="exact"/>
      </w:pPr>
      <w:r>
        <w:rPr>
          <w:rFonts w:hint="eastAsia"/>
        </w:rPr>
        <w:t xml:space="preserve">10. </w:t>
      </w:r>
      <w:r>
        <w:rPr>
          <w:rFonts w:hint="eastAsia" w:asciiTheme="minorEastAsia" w:hAnsiTheme="minorEastAsia"/>
        </w:rPr>
        <w:t>室</w:t>
      </w:r>
      <w:r>
        <w:rPr>
          <w:rFonts w:hint="eastAsia"/>
        </w:rPr>
        <w:t xml:space="preserve">温下4,000 rpm离心10 min，弃上清，用150 </w:t>
      </w:r>
      <w:r>
        <w:t>ml重悬液</w:t>
      </w:r>
      <w:r>
        <w:rPr>
          <w:rFonts w:hint="eastAsia"/>
        </w:rPr>
        <w:t>（</w:t>
      </w:r>
      <w:r>
        <w:t>5%蔗糖和0.0</w:t>
      </w:r>
      <w:r>
        <w:rPr>
          <w:rFonts w:hint="eastAsia"/>
        </w:rPr>
        <w:t xml:space="preserve">3 </w:t>
      </w:r>
      <w:r>
        <w:t>%</w:t>
      </w:r>
      <w:r>
        <w:rPr>
          <w:rFonts w:hint="eastAsia"/>
        </w:rPr>
        <w:t xml:space="preserve"> </w:t>
      </w:r>
      <w:r>
        <w:t>Silwet-L 77</w:t>
      </w:r>
      <w:r>
        <w:rPr>
          <w:rFonts w:hint="eastAsia"/>
        </w:rPr>
        <w:t>）重悬菌体</w:t>
      </w:r>
      <w:r>
        <w:t>。</w:t>
      </w:r>
    </w:p>
    <w:p>
      <w:pPr>
        <w:spacing w:line="360" w:lineRule="exact"/>
      </w:pPr>
    </w:p>
    <w:p>
      <w:pPr>
        <w:jc w:val="left"/>
        <w:rPr>
          <w:b/>
        </w:rPr>
      </w:pPr>
      <w:r>
        <w:rPr>
          <w:rFonts w:hint="eastAsia"/>
          <w:b/>
        </w:rPr>
        <w:t>STEP11: 拟南芥种子种植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方法1: 直接播种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取20</w:t>
      </w:r>
      <w:r>
        <w:rPr>
          <w:rFonts w:ascii="Times New Roman" w:hAnsi="Times New Roman" w:cs="Times New Roman"/>
        </w:rPr>
        <w:t>µ</w:t>
      </w:r>
      <w:r>
        <w:rPr>
          <w:rFonts w:hint="eastAsia" w:ascii="Times New Roman" w:hAnsi="Times New Roman" w:cs="Times New Roman"/>
        </w:rPr>
        <w:t>L拟南芥种子，加入1 ml 75%酒精（with 0.01% Triton X-100）消毒10-15分钟，用100%酒精上下吸打3次，快速吸干酒精。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抽真空离心2-5分钟除去酒精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加入200</w:t>
      </w:r>
      <w:r>
        <w:rPr>
          <w:rFonts w:ascii="Times New Roman" w:hAnsi="Times New Roman" w:cs="Times New Roman"/>
        </w:rPr>
        <w:t>µ</w:t>
      </w:r>
      <w:r>
        <w:rPr>
          <w:rFonts w:hint="eastAsia" w:ascii="Times New Roman" w:hAnsi="Times New Roman" w:cs="Times New Roman"/>
        </w:rPr>
        <w:t>L以上无菌水，放置4</w:t>
      </w:r>
      <w:r>
        <w:rPr>
          <w:rFonts w:ascii="Times New Roman" w:hAnsi="Times New Roman" w:cs="Times New Roman"/>
        </w:rPr>
        <w:t>°C</w:t>
      </w:r>
      <w:r>
        <w:rPr>
          <w:rFonts w:hint="eastAsia" w:ascii="Times New Roman" w:hAnsi="Times New Roman" w:cs="Times New Roman"/>
        </w:rPr>
        <w:t>冷库层积3-4天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在种子取出前一天拌土，土：蛭石</w:t>
      </w:r>
      <w:r>
        <w:rPr>
          <w:rFonts w:hint="eastAsia" w:ascii="宋体" w:hAnsi="宋体" w:eastAsia="宋体" w:cs="Times New Roman"/>
        </w:rPr>
        <w:t>≈1.5：1，浇水过夜，让其自然吸入。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宋体" w:hAnsi="宋体" w:eastAsia="宋体" w:cs="Times New Roman"/>
          <w:i/>
          <w:sz w:val="20"/>
          <w:szCs w:val="20"/>
        </w:rPr>
        <w:t>*土需要捏成粉末，块状容易长菌，此外，靠近袋壁的土尽量不要用，容易长菌，土与蛭石需搅拌均匀，且在装入盘时用手压均匀。水位大约在花盆的1/3-1/2高。土壤吸水时间至少3小时。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层积完的种子用1 ml的枪点种子，每pot点5个位置，四个角及中间，每个位置5~6粒种子。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*可加水调节至1滴水1粒种子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加盖塑料盖子直至长出1-2片真叶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*拟南芥在子叶期时无侧根，待真叶长出时才有侧根，侧根的出现将极大的提升拟南芥的吸水能力。此外，中华植物园的空气湿度是低于50%的，因此，在无真叶长出时极易逆境。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揭盖后浇水每周2次为宜，直至抽薹，抽薹后每周至少浇水3次。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* 过度频繁浇水会导致病虫害持续发生，病虫害发生时，抽薹前以飞虱防治为主，抽薹后以蚜虫防治为主，可用1：1000倍稀释液吡虫啉（蚜虫、飞虱）或毒死稗（飞虱），喷施时全温室喷施，不留死角，3天后再次喷施，同时放置黏虫板，可有效防治。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*夏天需提前一天将水蓄积起来，待其水温降至温室温度，才用以第二日浇水，因福州地面温度极高，水温非常高。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*拟南芥对所有逆境都很敏感，所以请只在托盘里没有水时浇水，且浇水时水量不宜过多，不超过盘的1/3。</w:t>
      </w:r>
    </w:p>
    <w:p>
      <w:pPr>
        <w:pStyle w:val="5"/>
        <w:ind w:left="360" w:firstLine="0" w:firstLineChars="0"/>
        <w:jc w:val="left"/>
        <w:rPr>
          <w:rFonts w:ascii="Times New Roman" w:hAnsi="Times New Roman" w:cs="Times New Roman"/>
          <w:i/>
          <w:sz w:val="20"/>
          <w:szCs w:val="20"/>
        </w:rPr>
      </w:pPr>
      <w:r>
        <w:rPr>
          <w:rFonts w:hint="eastAsia" w:ascii="Times New Roman" w:hAnsi="Times New Roman" w:cs="Times New Roman"/>
          <w:i/>
          <w:sz w:val="20"/>
          <w:szCs w:val="20"/>
        </w:rPr>
        <w:t>*至少喷施2次花多多，在抽薹前至少喷施1次花多多，1：1000倍稀释喷叶或1：2000灌施，抽薹后喷1次花多多。（50ml盖子花多多配3L水）</w:t>
      </w:r>
    </w:p>
    <w:p>
      <w:pPr>
        <w:pStyle w:val="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待有1/3种子饱满时停水.</w:t>
      </w:r>
    </w:p>
    <w:p>
      <w:pPr>
        <w:jc w:val="left"/>
      </w:pPr>
      <w:r>
        <w:rPr>
          <w:rFonts w:hint="eastAsia"/>
        </w:rPr>
        <w:t>方法2：移苗法</w:t>
      </w:r>
    </w:p>
    <w:p>
      <w:pPr>
        <w:pStyle w:val="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拟南芥野生型或rdr6-11在MS+1%sucrose板上种植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 配制MS培养基时需调pH值至6.2，待灭菌后最终保持在5.8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*此外，Agar浓度为0.8%，Agar极易在酸碱及高温时水解，如若凝固不好，需加大Agar浓度至1%或灭菌时长减少为15-18分钟。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*1 ml 75%酒精（+0.01%Triton-X-100，Triton-X-100是表面活性剂，可以使得种子表皮充分接触酒精）, 10-15分钟（用两个板夹住持续摇晃），1 ml 100%酒精快速吸打三次，快速洗掉酒精（100%酒精会杀死种子），真空离心2-5分钟（保证干掉），一管不宜灭菌超过30µ</w:t>
      </w:r>
      <w:r>
        <w:rPr>
          <w:i/>
          <w:sz w:val="20"/>
          <w:szCs w:val="20"/>
        </w:rPr>
        <w:t>L</w:t>
      </w:r>
      <w:r>
        <w:rPr>
          <w:rFonts w:hint="eastAsia"/>
          <w:i/>
          <w:sz w:val="20"/>
          <w:szCs w:val="20"/>
        </w:rPr>
        <w:t>种子。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*氯气消毒方法（通风橱）：烧杯中加入40mL NaClO, 5ml 浓盐酸，种子打开盖至于整理盒中，处理2个小时。</w:t>
      </w:r>
    </w:p>
    <w:p>
      <w:pPr>
        <w:pStyle w:val="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层积3-4天后放置光照培养箱培养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 23</w:t>
      </w:r>
      <w:r>
        <w:rPr>
          <w:rFonts w:ascii="Times New Roman" w:hAnsi="Times New Roman" w:cs="Times New Roman"/>
          <w:i/>
          <w:sz w:val="20"/>
          <w:szCs w:val="20"/>
        </w:rPr>
        <w:t>°C</w:t>
      </w:r>
      <w:r>
        <w:rPr>
          <w:rFonts w:hint="eastAsia" w:ascii="Times New Roman" w:hAnsi="Times New Roman" w:cs="Times New Roman"/>
          <w:i/>
          <w:sz w:val="20"/>
          <w:szCs w:val="20"/>
        </w:rPr>
        <w:t>，16L/8D, 65%湿度</w:t>
      </w:r>
    </w:p>
    <w:p>
      <w:pPr>
        <w:pStyle w:val="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待长出第一片真叶后移栽至土壤，不伤根，保持高湿度。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*移苗后需加水，盖盖子，保持高湿度至第二片真叶发出</w:t>
      </w:r>
    </w:p>
    <w:p>
      <w:pPr>
        <w:jc w:val="left"/>
      </w:pPr>
      <w:r>
        <w:rPr>
          <w:rFonts w:hint="eastAsia"/>
        </w:rPr>
        <w:t>下同直接播种</w:t>
      </w:r>
    </w:p>
    <w:p>
      <w:pPr>
        <w:spacing w:line="360" w:lineRule="exact"/>
        <w:rPr>
          <w:b/>
        </w:rPr>
      </w:pPr>
      <w:r>
        <w:rPr>
          <w:rFonts w:hint="eastAsia"/>
          <w:b/>
          <w:szCs w:val="21"/>
        </w:rPr>
        <w:t>STEP12：</w:t>
      </w:r>
      <w:r>
        <w:rPr>
          <w:b/>
          <w:szCs w:val="21"/>
        </w:rPr>
        <w:t>拟南芥的</w:t>
      </w:r>
      <w:r>
        <w:rPr>
          <w:rFonts w:hint="eastAsia"/>
          <w:b/>
          <w:szCs w:val="21"/>
        </w:rPr>
        <w:t>浸花</w:t>
      </w:r>
      <w:r>
        <w:rPr>
          <w:b/>
          <w:szCs w:val="21"/>
        </w:rPr>
        <w:t>转化</w:t>
      </w:r>
    </w:p>
    <w:p>
      <w:pPr>
        <w:pStyle w:val="5"/>
        <w:numPr>
          <w:ilvl w:val="0"/>
          <w:numId w:val="15"/>
        </w:numPr>
        <w:spacing w:line="360" w:lineRule="exact"/>
        <w:ind w:firstLineChars="0"/>
      </w:pPr>
      <w:r>
        <w:t>长日下生长的拟南芥，抽苔后</w:t>
      </w:r>
      <w:r>
        <w:rPr>
          <w:rFonts w:hint="eastAsia"/>
        </w:rPr>
        <w:t>剪掉</w:t>
      </w:r>
      <w:r>
        <w:t>花序</w:t>
      </w:r>
      <w:r>
        <w:rPr>
          <w:rFonts w:hint="eastAsia"/>
        </w:rPr>
        <w:t>，</w:t>
      </w:r>
      <w:r>
        <w:t>一周左右待更多花蕾露出时</w:t>
      </w:r>
      <w:r>
        <w:rPr>
          <w:rFonts w:hint="eastAsia"/>
        </w:rPr>
        <w:t>即</w:t>
      </w:r>
      <w:r>
        <w:t>可用于转化</w:t>
      </w:r>
      <w:r>
        <w:rPr>
          <w:rFonts w:hint="eastAsia"/>
        </w:rPr>
        <w:t>。</w:t>
      </w:r>
    </w:p>
    <w:p>
      <w:pPr>
        <w:spacing w:line="360" w:lineRule="exact"/>
      </w:pPr>
      <w:r>
        <w:rPr>
          <w:rFonts w:hint="eastAsia"/>
        </w:rPr>
        <w:t>2. 将制备好的</w:t>
      </w:r>
      <w:r>
        <w:t>农杆菌转化液浸泡</w:t>
      </w:r>
      <w:r>
        <w:rPr>
          <w:rFonts w:hint="eastAsia"/>
        </w:rPr>
        <w:t>花序3</w:t>
      </w:r>
      <w:r>
        <w:t>0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ec，</w:t>
      </w:r>
      <w:r>
        <w:t>将已转化植株用黑色塑料袋</w:t>
      </w:r>
      <w:r>
        <w:rPr>
          <w:rFonts w:hint="eastAsia"/>
        </w:rPr>
        <w:t>或托盘</w:t>
      </w:r>
      <w:r>
        <w:t>罩住避光、</w:t>
      </w:r>
      <w:r>
        <w:rPr>
          <w:rFonts w:hint="eastAsia"/>
        </w:rPr>
        <w:t>保持高</w:t>
      </w:r>
      <w:r>
        <w:t>湿，24</w:t>
      </w:r>
      <w:r>
        <w:rPr>
          <w:rFonts w:hint="eastAsia"/>
        </w:rPr>
        <w:t xml:space="preserve"> </w:t>
      </w:r>
      <w:r>
        <w:t>h后</w:t>
      </w:r>
      <w:r>
        <w:rPr>
          <w:rFonts w:hint="eastAsia"/>
        </w:rPr>
        <w:t>打开。</w:t>
      </w:r>
    </w:p>
    <w:p>
      <w:pPr>
        <w:spacing w:line="360" w:lineRule="exact"/>
        <w:rPr>
          <w:i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  <w:i/>
          <w:sz w:val="20"/>
          <w:szCs w:val="20"/>
        </w:rPr>
        <w:t>* 浸泡时间不易过长，且浸泡后甩干，保证花序上无大量残留脓杆菌。</w:t>
      </w:r>
    </w:p>
    <w:p>
      <w:pPr>
        <w:spacing w:line="360" w:lineRule="exact"/>
      </w:pPr>
      <w:r>
        <w:rPr>
          <w:rFonts w:hint="eastAsia"/>
        </w:rPr>
        <w:t>3. 待种子成熟收获，</w:t>
      </w:r>
      <w:r>
        <w:t>用于筛选转化阳性植株。</w:t>
      </w:r>
    </w:p>
    <w:p>
      <w:pPr>
        <w:jc w:val="left"/>
      </w:pPr>
      <w:r>
        <w:rPr>
          <w:rFonts w:hint="eastAsia"/>
          <w:b/>
          <w:szCs w:val="21"/>
        </w:rPr>
        <w:t>STEP13：</w:t>
      </w:r>
      <w:r>
        <w:rPr>
          <w:b/>
          <w:szCs w:val="21"/>
        </w:rPr>
        <w:t>拟南芥</w:t>
      </w:r>
      <w:r>
        <w:rPr>
          <w:rFonts w:hint="eastAsia"/>
          <w:b/>
          <w:szCs w:val="21"/>
        </w:rPr>
        <w:t>T1代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收到T1种子在37</w:t>
      </w:r>
      <w:r>
        <w:rPr>
          <w:rFonts w:hint="eastAsia"/>
          <w:bCs/>
          <w:szCs w:val="21"/>
        </w:rPr>
        <w:t>℃烘箱洪干3天，</w:t>
      </w:r>
      <w:r>
        <w:rPr>
          <w:rFonts w:hint="eastAsia"/>
        </w:rPr>
        <w:t>入库，记录，标号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*因福州天气潮湿，必须放置在干燥箱中。长期保存需彻底烘干后放置于-20</w:t>
      </w:r>
      <w:r>
        <w:rPr>
          <w:rFonts w:hint="eastAsia"/>
          <w:bCs/>
          <w:i/>
          <w:sz w:val="20"/>
          <w:szCs w:val="20"/>
        </w:rPr>
        <w:t>℃，种子从</w:t>
      </w:r>
      <w:r>
        <w:rPr>
          <w:rFonts w:hint="eastAsia"/>
          <w:i/>
          <w:sz w:val="20"/>
          <w:szCs w:val="20"/>
        </w:rPr>
        <w:t>-20</w:t>
      </w:r>
      <w:r>
        <w:rPr>
          <w:rFonts w:hint="eastAsia"/>
          <w:bCs/>
          <w:i/>
          <w:sz w:val="20"/>
          <w:szCs w:val="20"/>
        </w:rPr>
        <w:t>℃或4℃拿出时，一定要放到室温，才开盖，否则会潮湿。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每个基因种植两个小pot，种植时以铺满整个土壤表面但不重叠为最佳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*好的转化效率将筛选出</w:t>
      </w:r>
      <w:r>
        <w:rPr>
          <w:rFonts w:hint="eastAsia" w:ascii="宋体" w:hAnsi="宋体" w:eastAsia="宋体" w:cs="Times New Roman"/>
          <w:i/>
          <w:sz w:val="20"/>
          <w:szCs w:val="20"/>
        </w:rPr>
        <w:t>≈15-20个存活植株/pot，需种植空载对照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2L Basta（10%Basta稀释1500至2000倍）/盘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4</w:t>
      </w:r>
      <w:r>
        <w:rPr>
          <w:rFonts w:hint="eastAsia"/>
          <w:bCs/>
          <w:szCs w:val="21"/>
        </w:rPr>
        <w:t>℃层积3-4天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  <w:bCs/>
          <w:szCs w:val="21"/>
        </w:rPr>
        <w:t>萌发3天，待水干后，浇正常水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*注意及时揭盖，以便种子密度过高，及湿度过高引起霉菌感染。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待4~5片真叶时，取一片小叶，置蔡司荧光显微镜观察是否有荧光，记录荧光强度，保留GFP表达line</w:t>
      </w:r>
    </w:p>
    <w:p>
      <w:pPr>
        <w:pStyle w:val="5"/>
        <w:ind w:left="360" w:firstLine="0" w:firstLineChars="0"/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*仔细阅读桌面说明书，软件照出来的会清晰</w:t>
      </w:r>
    </w:p>
    <w:p>
      <w:pPr>
        <w:pStyle w:val="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待8</w:t>
      </w:r>
      <w:r>
        <w:rPr>
          <w:rFonts w:hint="eastAsia"/>
        </w:rPr>
        <w:tab/>
      </w:r>
      <w:r>
        <w:rPr>
          <w:rFonts w:hint="eastAsia"/>
        </w:rPr>
        <w:t>~10片真叶时，取6个line，每个line取一片叶，提取蛋白，做Western Blot，保留高表达、中表达及低表达总计3个line单株收种，收到种子为T2代（如果筛选单拷贝，则需要保留更多的line）。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STEP14：单拷贝筛选（突变体必须，过表达可选）</w:t>
      </w:r>
    </w:p>
    <w:p>
      <w:pPr>
        <w:pStyle w:val="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T2代种子种植MS+1%Sucrose+Basta平板</w:t>
      </w:r>
    </w:p>
    <w:p>
      <w:pPr>
        <w:jc w:val="left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  *Basta使用Sigma进口，终浓度22mg/L，Basta不能灭菌，需过0.22</w:t>
      </w:r>
      <w:r>
        <w:rPr>
          <w:rFonts w:ascii="Times New Roman" w:hAnsi="Times New Roman" w:cs="Times New Roman"/>
          <w:i/>
          <w:sz w:val="20"/>
          <w:szCs w:val="20"/>
        </w:rPr>
        <w:t>µ</w:t>
      </w:r>
      <w:r>
        <w:rPr>
          <w:rFonts w:hint="eastAsia" w:ascii="Times New Roman" w:hAnsi="Times New Roman" w:cs="Times New Roman"/>
          <w:i/>
          <w:sz w:val="20"/>
          <w:szCs w:val="20"/>
        </w:rPr>
        <w:t>m滤器，灭菌后加。</w:t>
      </w:r>
    </w:p>
    <w:p>
      <w:pPr>
        <w:jc w:val="left"/>
      </w:pPr>
      <w:r>
        <w:rPr>
          <w:rFonts w:hint="eastAsia"/>
        </w:rPr>
        <w:t>2. 计算存活：死亡植株比例，单拷贝=（3：1）两个拷贝=（15：1）</w:t>
      </w:r>
    </w:p>
    <w:p>
      <w:pPr>
        <w:jc w:val="left"/>
        <w:rPr>
          <w:i/>
          <w:sz w:val="20"/>
          <w:szCs w:val="20"/>
        </w:rPr>
      </w:pPr>
      <w:r>
        <w:rPr>
          <w:rFonts w:hint="eastAsia"/>
        </w:rPr>
        <w:t xml:space="preserve">  </w:t>
      </w:r>
      <w:r>
        <w:rPr>
          <w:rFonts w:hint="eastAsia"/>
          <w:i/>
          <w:sz w:val="20"/>
          <w:szCs w:val="20"/>
        </w:rPr>
        <w:t xml:space="preserve"> *AGL-0农杆菌大多为单拷贝插入（75%存活），但实际实验结果显示大多数情况下为两个拷贝，即93.75%存活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STEP15：T2 代</w:t>
      </w:r>
    </w:p>
    <w:p>
      <w:pPr>
        <w:pStyle w:val="5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T2代种子可以开展光表型实验以及亚细胞定位实验</w:t>
      </w:r>
    </w:p>
    <w:p>
      <w:pPr>
        <w:pStyle w:val="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T2代种子同T1代加basta种植，需种植16株</w:t>
      </w:r>
    </w:p>
    <w:p>
      <w:pPr>
        <w:pStyle w:val="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每株单株收种，标记如KME16-1-1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STEP16：T3 代</w:t>
      </w:r>
    </w:p>
    <w:p>
      <w:pPr>
        <w:pStyle w:val="5"/>
        <w:numPr>
          <w:ilvl w:val="0"/>
          <w:numId w:val="19"/>
        </w:numPr>
        <w:ind w:firstLineChars="0"/>
        <w:jc w:val="left"/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</w:rPr>
        <w:t>T3代line种植MS+1%Sucrose+Basta平板,100%存活，为纯合体，则移苗繁种，标记命名如KME16-1 HM</w:t>
      </w:r>
    </w:p>
    <w:p>
      <w:pPr>
        <w:pStyle w:val="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混合收种</w:t>
      </w:r>
    </w:p>
    <w:p>
      <w:pPr>
        <w:pStyle w:val="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开展下游实验</w:t>
      </w:r>
    </w:p>
    <w:p>
      <w:pPr>
        <w:jc w:val="left"/>
        <w:rPr>
          <w:rFonts w:hint="eastAsia"/>
        </w:rPr>
      </w:pPr>
      <w:r>
        <w:rPr>
          <w:rFonts w:hint="eastAsia"/>
        </w:rPr>
        <w:t>实验方案最终仍需要每个人自己去归纳总结：</w:t>
      </w:r>
    </w:p>
    <w:p>
      <w:pPr>
        <w:jc w:val="left"/>
        <w:rPr>
          <w:rFonts w:hint="eastAsia"/>
        </w:rPr>
      </w:pPr>
      <w:r>
        <w:rPr>
          <w:rFonts w:hint="eastAsia"/>
        </w:rPr>
        <w:t>具体方案：读3个以上方案，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理解每个化学试剂的作用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保留所有方案中都相同的步骤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然后归纳总结自己的方案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9196302">
    <w:nsid w:val="7002428E"/>
    <w:multiLevelType w:val="multilevel"/>
    <w:tmpl w:val="7002428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12206">
    <w:nsid w:val="0338292E"/>
    <w:multiLevelType w:val="multilevel"/>
    <w:tmpl w:val="0338292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5295929">
    <w:nsid w:val="7F4607B9"/>
    <w:multiLevelType w:val="multilevel"/>
    <w:tmpl w:val="7F4607B9"/>
    <w:lvl w:ilvl="0" w:tentative="1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6263429">
    <w:nsid w:val="5A605805"/>
    <w:multiLevelType w:val="multilevel"/>
    <w:tmpl w:val="5A60580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221670">
    <w:nsid w:val="0B0A4226"/>
    <w:multiLevelType w:val="multilevel"/>
    <w:tmpl w:val="0B0A4226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9572510">
    <w:nsid w:val="2A4B379E"/>
    <w:multiLevelType w:val="multilevel"/>
    <w:tmpl w:val="2A4B379E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83718883">
    <w:nsid w:val="6A5163E3"/>
    <w:multiLevelType w:val="multilevel"/>
    <w:tmpl w:val="6A5163E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24746">
    <w:nsid w:val="0085210A"/>
    <w:multiLevelType w:val="multilevel"/>
    <w:tmpl w:val="0085210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56241">
    <w:nsid w:val="02A34BF1"/>
    <w:multiLevelType w:val="multilevel"/>
    <w:tmpl w:val="02A34BF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1179317">
    <w:nsid w:val="55E6A6B5"/>
    <w:multiLevelType w:val="singleLevel"/>
    <w:tmpl w:val="55E6A6B5"/>
    <w:lvl w:ilvl="0" w:tentative="1">
      <w:start w:val="1"/>
      <w:numFmt w:val="decimal"/>
      <w:suff w:val="nothing"/>
      <w:lvlText w:val="%1."/>
      <w:lvlJc w:val="left"/>
    </w:lvl>
  </w:abstractNum>
  <w:abstractNum w:abstractNumId="1577470402">
    <w:nsid w:val="5E0649C2"/>
    <w:multiLevelType w:val="multilevel"/>
    <w:tmpl w:val="5E0649C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3424221">
    <w:nsid w:val="586B41DD"/>
    <w:multiLevelType w:val="multilevel"/>
    <w:tmpl w:val="586B41D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9096999">
    <w:nsid w:val="739445A7"/>
    <w:multiLevelType w:val="multilevel"/>
    <w:tmpl w:val="739445A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 w:asciiTheme="minorHAnsi" w:hAnsiTheme="minorHAnsi" w:cstheme="minorBidi"/>
        <w:sz w:val="20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2021167">
    <w:nsid w:val="7C191F2F"/>
    <w:multiLevelType w:val="multilevel"/>
    <w:tmpl w:val="7C191F2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1910819">
    <w:nsid w:val="217E1423"/>
    <w:multiLevelType w:val="multilevel"/>
    <w:tmpl w:val="217E142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4562456">
    <w:nsid w:val="1E130318"/>
    <w:multiLevelType w:val="multilevel"/>
    <w:tmpl w:val="1E13031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908081">
    <w:nsid w:val="05A82EB1"/>
    <w:multiLevelType w:val="multilevel"/>
    <w:tmpl w:val="05A82EB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0111258">
    <w:nsid w:val="393A229A"/>
    <w:multiLevelType w:val="multilevel"/>
    <w:tmpl w:val="393A229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6401968">
    <w:nsid w:val="37D05C30"/>
    <w:multiLevelType w:val="multilevel"/>
    <w:tmpl w:val="37D05C3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  <w:sz w:val="20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35295929"/>
  </w:num>
  <w:num w:numId="2">
    <w:abstractNumId w:val="54012206"/>
  </w:num>
  <w:num w:numId="3">
    <w:abstractNumId w:val="1879196302"/>
  </w:num>
  <w:num w:numId="4">
    <w:abstractNumId w:val="1516263429"/>
  </w:num>
  <w:num w:numId="5">
    <w:abstractNumId w:val="185221670"/>
  </w:num>
  <w:num w:numId="6">
    <w:abstractNumId w:val="709572510"/>
  </w:num>
  <w:num w:numId="7">
    <w:abstractNumId w:val="1783718883"/>
  </w:num>
  <w:num w:numId="8">
    <w:abstractNumId w:val="8724746"/>
  </w:num>
  <w:num w:numId="9">
    <w:abstractNumId w:val="44256241"/>
  </w:num>
  <w:num w:numId="10">
    <w:abstractNumId w:val="1441179317"/>
  </w:num>
  <w:num w:numId="11">
    <w:abstractNumId w:val="1577470402"/>
  </w:num>
  <w:num w:numId="12">
    <w:abstractNumId w:val="1483424221"/>
  </w:num>
  <w:num w:numId="13">
    <w:abstractNumId w:val="1939096999"/>
  </w:num>
  <w:num w:numId="14">
    <w:abstractNumId w:val="2082021167"/>
  </w:num>
  <w:num w:numId="15">
    <w:abstractNumId w:val="561910819"/>
  </w:num>
  <w:num w:numId="16">
    <w:abstractNumId w:val="504562456"/>
  </w:num>
  <w:num w:numId="17">
    <w:abstractNumId w:val="94908081"/>
  </w:num>
  <w:num w:numId="18">
    <w:abstractNumId w:val="960111258"/>
  </w:num>
  <w:num w:numId="19">
    <w:abstractNumId w:val="9364019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1"/>
    <w:rsid w:val="0003198A"/>
    <w:rsid w:val="00032787"/>
    <w:rsid w:val="0008618C"/>
    <w:rsid w:val="00091512"/>
    <w:rsid w:val="000A74E1"/>
    <w:rsid w:val="000C64A7"/>
    <w:rsid w:val="000E1F4E"/>
    <w:rsid w:val="000E31C1"/>
    <w:rsid w:val="00104273"/>
    <w:rsid w:val="00113F8E"/>
    <w:rsid w:val="00115E16"/>
    <w:rsid w:val="00117DC6"/>
    <w:rsid w:val="00143FBE"/>
    <w:rsid w:val="00154872"/>
    <w:rsid w:val="00194623"/>
    <w:rsid w:val="001A56DB"/>
    <w:rsid w:val="001C141A"/>
    <w:rsid w:val="001C3941"/>
    <w:rsid w:val="001C4F09"/>
    <w:rsid w:val="001D1C01"/>
    <w:rsid w:val="002108A7"/>
    <w:rsid w:val="00212A3D"/>
    <w:rsid w:val="00224836"/>
    <w:rsid w:val="0023593C"/>
    <w:rsid w:val="00243E21"/>
    <w:rsid w:val="00263501"/>
    <w:rsid w:val="002874B2"/>
    <w:rsid w:val="002C183A"/>
    <w:rsid w:val="002C72BE"/>
    <w:rsid w:val="002E4B4B"/>
    <w:rsid w:val="00306D2E"/>
    <w:rsid w:val="00332220"/>
    <w:rsid w:val="00340229"/>
    <w:rsid w:val="00345048"/>
    <w:rsid w:val="003551E7"/>
    <w:rsid w:val="00391A79"/>
    <w:rsid w:val="003A58F1"/>
    <w:rsid w:val="003B2195"/>
    <w:rsid w:val="003C35BB"/>
    <w:rsid w:val="003E3C3B"/>
    <w:rsid w:val="004255DA"/>
    <w:rsid w:val="00434E61"/>
    <w:rsid w:val="00450BEC"/>
    <w:rsid w:val="00470347"/>
    <w:rsid w:val="00470DF3"/>
    <w:rsid w:val="00485CB6"/>
    <w:rsid w:val="00497A43"/>
    <w:rsid w:val="004E3A74"/>
    <w:rsid w:val="004F422C"/>
    <w:rsid w:val="00520BFF"/>
    <w:rsid w:val="005308F9"/>
    <w:rsid w:val="00533BFF"/>
    <w:rsid w:val="00572CF8"/>
    <w:rsid w:val="00573401"/>
    <w:rsid w:val="005A2A13"/>
    <w:rsid w:val="005B78C8"/>
    <w:rsid w:val="005C1F0D"/>
    <w:rsid w:val="005D6140"/>
    <w:rsid w:val="005D7BA5"/>
    <w:rsid w:val="005F4411"/>
    <w:rsid w:val="006055FC"/>
    <w:rsid w:val="006068ED"/>
    <w:rsid w:val="00630649"/>
    <w:rsid w:val="00652D92"/>
    <w:rsid w:val="00665711"/>
    <w:rsid w:val="00674740"/>
    <w:rsid w:val="00684340"/>
    <w:rsid w:val="006B7BD6"/>
    <w:rsid w:val="006D79F2"/>
    <w:rsid w:val="00731B2C"/>
    <w:rsid w:val="00735085"/>
    <w:rsid w:val="0075096B"/>
    <w:rsid w:val="007511D5"/>
    <w:rsid w:val="007A0FE9"/>
    <w:rsid w:val="007A61B7"/>
    <w:rsid w:val="007B13EC"/>
    <w:rsid w:val="007B6A49"/>
    <w:rsid w:val="007C0782"/>
    <w:rsid w:val="007C3A85"/>
    <w:rsid w:val="00814116"/>
    <w:rsid w:val="00827D7E"/>
    <w:rsid w:val="0084504A"/>
    <w:rsid w:val="00853CF8"/>
    <w:rsid w:val="008646EB"/>
    <w:rsid w:val="008741F7"/>
    <w:rsid w:val="0088448B"/>
    <w:rsid w:val="008959F2"/>
    <w:rsid w:val="008B648D"/>
    <w:rsid w:val="008D2EF9"/>
    <w:rsid w:val="008F351C"/>
    <w:rsid w:val="00900C98"/>
    <w:rsid w:val="00936B30"/>
    <w:rsid w:val="009410C4"/>
    <w:rsid w:val="00963809"/>
    <w:rsid w:val="009650B1"/>
    <w:rsid w:val="00966793"/>
    <w:rsid w:val="009840E2"/>
    <w:rsid w:val="009842DA"/>
    <w:rsid w:val="009C37E3"/>
    <w:rsid w:val="009F3D12"/>
    <w:rsid w:val="00A1613D"/>
    <w:rsid w:val="00A24081"/>
    <w:rsid w:val="00A32879"/>
    <w:rsid w:val="00A47A5D"/>
    <w:rsid w:val="00A5172B"/>
    <w:rsid w:val="00A518C2"/>
    <w:rsid w:val="00AA01A4"/>
    <w:rsid w:val="00AC1575"/>
    <w:rsid w:val="00AE14FC"/>
    <w:rsid w:val="00AE53C1"/>
    <w:rsid w:val="00B040A3"/>
    <w:rsid w:val="00B21039"/>
    <w:rsid w:val="00B47DD6"/>
    <w:rsid w:val="00BD5422"/>
    <w:rsid w:val="00BE2DF1"/>
    <w:rsid w:val="00BF32DF"/>
    <w:rsid w:val="00C22DBA"/>
    <w:rsid w:val="00C3535B"/>
    <w:rsid w:val="00C65101"/>
    <w:rsid w:val="00C8410F"/>
    <w:rsid w:val="00C8548F"/>
    <w:rsid w:val="00CA0A22"/>
    <w:rsid w:val="00CA26F3"/>
    <w:rsid w:val="00CB1AC1"/>
    <w:rsid w:val="00D01201"/>
    <w:rsid w:val="00D02896"/>
    <w:rsid w:val="00D05C3A"/>
    <w:rsid w:val="00D22FB0"/>
    <w:rsid w:val="00D47954"/>
    <w:rsid w:val="00D54CE4"/>
    <w:rsid w:val="00D73C20"/>
    <w:rsid w:val="00D755B0"/>
    <w:rsid w:val="00D81161"/>
    <w:rsid w:val="00D97308"/>
    <w:rsid w:val="00DC5D10"/>
    <w:rsid w:val="00DE3B6A"/>
    <w:rsid w:val="00DE6B7C"/>
    <w:rsid w:val="00E0396D"/>
    <w:rsid w:val="00E05245"/>
    <w:rsid w:val="00E22D1C"/>
    <w:rsid w:val="00E32F50"/>
    <w:rsid w:val="00E37D7E"/>
    <w:rsid w:val="00E64ADF"/>
    <w:rsid w:val="00E6646D"/>
    <w:rsid w:val="00E72009"/>
    <w:rsid w:val="00E811B4"/>
    <w:rsid w:val="00E8437B"/>
    <w:rsid w:val="00E86E22"/>
    <w:rsid w:val="00E90BD2"/>
    <w:rsid w:val="00E965B9"/>
    <w:rsid w:val="00EA1CED"/>
    <w:rsid w:val="00EB20A1"/>
    <w:rsid w:val="00EC7349"/>
    <w:rsid w:val="00ED2593"/>
    <w:rsid w:val="00ED7104"/>
    <w:rsid w:val="00EF499A"/>
    <w:rsid w:val="00F146F9"/>
    <w:rsid w:val="00F50932"/>
    <w:rsid w:val="00F845DC"/>
    <w:rsid w:val="00F92A23"/>
    <w:rsid w:val="00F9778E"/>
    <w:rsid w:val="00FB26FF"/>
    <w:rsid w:val="00FD56C1"/>
    <w:rsid w:val="7FED230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1276</Words>
  <Characters>7279</Characters>
  <Lines>60</Lines>
  <Paragraphs>17</Paragraphs>
  <TotalTime>0</TotalTime>
  <ScaleCrop>false</ScaleCrop>
  <LinksUpToDate>false</LinksUpToDate>
  <CharactersWithSpaces>8538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2016-08-17T00:37:00Z</dcterms:created>
  <dc:creator>LIUYIN MA</dc:creator>
  <cp:lastModifiedBy>lst</cp:lastModifiedBy>
  <dcterms:modified xsi:type="dcterms:W3CDTF">2017-03-20T18:50:28Z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