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1.0 -->
  <w:body>
    <w:p w:rsidR="004B372E" w:rsidP="004C43E7" w14:paraId="342C5D02" w14:textId="42C8084B">
      <w:pPr>
        <w:pStyle w:val="Nextsteps"/>
        <w:bidi w:val="0"/>
      </w:pPr>
      <w:r w:rsidRPr="009F11D7">
        <w:rPr>
          <w:rStyle w:val="Heading1Char"/>
          <w:rtl w:val="0"/>
        </w:rPr>
        <w:t>PRÓXIMOS PASOS — VTCourtForms</w:t>
      </w:r>
      <w:r w:rsidRPr="009F11D7">
        <w:rPr>
          <w:rStyle w:val="Heading1Char"/>
          <w:b w:val="0"/>
          <w:bCs w:val="0"/>
          <w:rtl w:val="0"/>
        </w:rPr>
        <w:br/>
        <w:t>Solicitar al tribunal un divorcio, separación o disolución</w:t>
      </w:r>
    </w:p>
    <w:p w:rsidR="00077979" w:rsidRPr="007E1DF2" w:rsidP="004B372E" w14:paraId="7C5C0A59" w14:textId="2733163E">
      <w:pPr>
        <w:bidi w:val="0"/>
        <w:spacing w:before="160" w:after="360"/>
        <w:sectPr w:rsidSect="00BF6B4E">
          <w:headerReference w:type="even" r:id="rId4"/>
          <w:headerReference w:type="default" r:id="rId5"/>
          <w:footerReference w:type="even" r:id="rId6"/>
          <w:footerReference w:type="default" r:id="rId7"/>
          <w:headerReference w:type="first" r:id="rId8"/>
          <w:footerReference w:type="first" r:id="rId9"/>
          <w:pgSz w:w="12240" w:h="15840"/>
          <w:pgMar w:top="720" w:right="720" w:bottom="720" w:left="720" w:header="720" w:footer="720" w:gutter="0"/>
          <w:cols w:space="720"/>
          <w:docGrid w:linePitch="381"/>
        </w:sectPr>
      </w:pPr>
      <w:r w:rsidRPr="007E1DF2">
        <w:rPr>
          <w:rtl w:val="0"/>
        </w:rPr>
        <w:t>Ha completado los formularios para solicitar al tribunal un divorcio, separación o disolución de unión civil en Vermont. Ahora aprenda qué hacer a continuación.</w:t>
      </w:r>
    </w:p>
    <w:p w:rsidR="00B5081B" w:rsidRPr="00027732" w:rsidP="00027732" w14:paraId="7205E773" w14:textId="066629D6">
      <w:pPr>
        <w:pStyle w:val="Heading2"/>
        <w:bidi w:val="0"/>
      </w:pPr>
      <w:r w:rsidRPr="00027732">
        <w:rPr>
          <w:rtl w:val="0"/>
        </w:rPr>
        <w:t>Próximo paso: presente sus formularios</w:t>
      </w:r>
    </w:p>
    <w:p w:rsidR="00107168" w:rsidP="00107168" w14:paraId="59B3A387" w14:textId="6F11E977">
      <w:pPr>
        <w:pStyle w:val="ListParagraph"/>
        <w:numPr>
          <w:ilvl w:val="0"/>
          <w:numId w:val="30"/>
        </w:numPr>
        <w:bidi w:val="0"/>
      </w:pPr>
      <w:r>
        <w:rPr>
          <w:rtl w:val="0"/>
        </w:rPr>
        <w:t>Necesitará completar los números de Seguro Social para el formulario “Declaración de información confidencial” del tribunal. Puede hacerlo a mano o en formato PDF en su computadora. Si lo hace a mano, utilice un bolígrafo y escriba con claridad.</w:t>
      </w:r>
    </w:p>
    <w:p w:rsidR="00107168" w:rsidP="00107168" w14:paraId="48BA1795" w14:textId="00A5A1BD">
      <w:pPr>
        <w:pStyle w:val="ListParagraph"/>
        <w:numPr>
          <w:ilvl w:val="0"/>
          <w:numId w:val="30"/>
        </w:numPr>
        <w:bidi w:val="0"/>
      </w:pPr>
      <w:r>
        <w:rPr>
          <w:rtl w:val="0"/>
        </w:rPr>
        <w:t>Si tiene un abogado, este debe firmar la página 2 de la Citación y demanda de divorcio/separación/disolución. Si no tiene abogado, deje esa línea de firma en blanco.</w:t>
      </w:r>
    </w:p>
    <w:p w:rsidR="00107168" w:rsidP="00107168" w14:paraId="79994587" w14:textId="77777777">
      <w:pPr>
        <w:pStyle w:val="ListParagraph"/>
        <w:numPr>
          <w:ilvl w:val="0"/>
          <w:numId w:val="30"/>
        </w:numPr>
        <w:bidi w:val="0"/>
      </w:pPr>
      <w:r>
        <w:rPr>
          <w:rtl w:val="0"/>
        </w:rPr>
        <w:t>Conserve una copia de los formularios si considera que es seguro hacerlo.</w:t>
      </w:r>
    </w:p>
    <w:p w:rsidR="004E6357" w:rsidP="009E2E94" w14:paraId="74E1F897" w14:textId="14ABC465">
      <w:pPr>
        <w:pStyle w:val="ListParagraph"/>
        <w:numPr>
          <w:ilvl w:val="0"/>
          <w:numId w:val="30"/>
        </w:numPr>
        <w:bidi w:val="0"/>
      </w:pPr>
      <w:r>
        <w:rPr>
          <w:rtl w:val="0"/>
        </w:rPr>
        <w:t>Cuando tenga todo listo, debe presentar estos 5 formularios al tribunal:</w:t>
      </w:r>
    </w:p>
    <w:p w:rsidR="004E6357" w:rsidP="004E6357" w14:paraId="6FD17CF0" w14:textId="605BE889">
      <w:pPr>
        <w:pStyle w:val="ListParagraph"/>
        <w:numPr>
          <w:ilvl w:val="0"/>
          <w:numId w:val="34"/>
        </w:numPr>
        <w:bidi w:val="0"/>
      </w:pPr>
      <w:r>
        <w:rPr>
          <w:rtl w:val="0"/>
        </w:rPr>
        <w:t>Citación y demanda de divorcio/separación/disolución</w:t>
      </w:r>
    </w:p>
    <w:p w:rsidR="004E6357" w:rsidP="004E6357" w14:paraId="52B30616" w14:textId="66A65953">
      <w:pPr>
        <w:pStyle w:val="ListParagraph"/>
        <w:numPr>
          <w:ilvl w:val="0"/>
          <w:numId w:val="34"/>
        </w:numPr>
        <w:bidi w:val="0"/>
      </w:pPr>
      <w:r>
        <w:rPr>
          <w:rtl w:val="0"/>
        </w:rPr>
        <w:t>Aviso de comparecencia para una parte autorepresentada</w:t>
      </w:r>
    </w:p>
    <w:p w:rsidR="004E6357" w:rsidP="004E6357" w14:paraId="38FD606B" w14:textId="10BF40F1">
      <w:pPr>
        <w:pStyle w:val="ListParagraph"/>
        <w:numPr>
          <w:ilvl w:val="0"/>
          <w:numId w:val="34"/>
        </w:numPr>
        <w:bidi w:val="0"/>
      </w:pPr>
      <w:r>
        <w:rPr>
          <w:rtl w:val="0"/>
        </w:rPr>
        <w:t>Formulario de información del Tribunal de Familia</w:t>
      </w:r>
    </w:p>
    <w:p w:rsidR="004E6357" w:rsidP="004E6357" w14:paraId="6B68CE52" w14:textId="4A5D4C85">
      <w:pPr>
        <w:pStyle w:val="ListParagraph"/>
        <w:numPr>
          <w:ilvl w:val="0"/>
          <w:numId w:val="34"/>
        </w:numPr>
        <w:bidi w:val="0"/>
      </w:pPr>
      <w:r>
        <w:rPr>
          <w:rtl w:val="0"/>
        </w:rPr>
        <w:t xml:space="preserve">Registro de divorcio </w:t>
      </w:r>
      <w:r w:rsidRPr="006F2E54">
        <w:rPr>
          <w:b/>
          <w:bCs/>
          <w:rtl w:val="0"/>
        </w:rPr>
        <w:t>o</w:t>
      </w:r>
      <w:r>
        <w:rPr>
          <w:rtl w:val="0"/>
        </w:rPr>
        <w:t xml:space="preserve"> disolución del Departamento de Salud (nota: el tribunal completará la sección “Decreto” de este formulario y lo presentará).</w:t>
      </w:r>
    </w:p>
    <w:p w:rsidR="00107168" w:rsidP="004E6357" w14:paraId="3937E394" w14:textId="30228593">
      <w:pPr>
        <w:pStyle w:val="ListParagraph"/>
        <w:numPr>
          <w:ilvl w:val="0"/>
          <w:numId w:val="34"/>
        </w:numPr>
        <w:bidi w:val="0"/>
      </w:pPr>
      <w:r>
        <w:rPr>
          <w:rtl w:val="0"/>
        </w:rPr>
        <w:t>Declaración de información confidencial</w:t>
      </w:r>
    </w:p>
    <w:p w:rsidR="00A01178" w:rsidP="00B1030E" w14:paraId="6D406709" w14:textId="393B1C84">
      <w:pPr>
        <w:bidi w:val="0"/>
        <w:ind w:left="360"/>
      </w:pPr>
      <w:r>
        <w:rPr>
          <w:rtl w:val="0"/>
        </w:rPr>
        <w:t>Es posible que tenga otros documentos para presentar junto con estos formularios. Tales documentos pueden incluir copias de órdenes RFA/órdenes de protección, o formularios con detalles sobre acuerdos con su cónyuge, incluyendo los siguientes:</w:t>
      </w:r>
    </w:p>
    <w:p w:rsidR="00A01178" w:rsidP="00B1030E" w14:paraId="5ABDC73E" w14:textId="4EDB9DC0">
      <w:pPr>
        <w:pStyle w:val="ListParagraph"/>
        <w:numPr>
          <w:ilvl w:val="0"/>
          <w:numId w:val="38"/>
        </w:numPr>
        <w:bidi w:val="0"/>
      </w:pPr>
      <w:r>
        <w:rPr>
          <w:rtl w:val="0"/>
        </w:rPr>
        <w:t xml:space="preserve">Estipulación final sobre bienes, deudas y pensión alimenticia (un acuerdo sobre bienes, deudas y pensión alimenticia)      </w:t>
      </w:r>
    </w:p>
    <w:p w:rsidR="00A01178" w:rsidP="00B1030E" w14:paraId="3D9182D8" w14:textId="20C25F2F">
      <w:pPr>
        <w:pStyle w:val="ListParagraph"/>
        <w:numPr>
          <w:ilvl w:val="0"/>
          <w:numId w:val="38"/>
        </w:numPr>
        <w:bidi w:val="0"/>
      </w:pPr>
      <w:r>
        <w:rPr>
          <w:rtl w:val="0"/>
        </w:rPr>
        <w:t xml:space="preserve">Acuerdo sobre derechos y responsabilidades parentales, contacto entre padres e hijos y disposiciones relativas a los hijos, y/o      </w:t>
      </w:r>
    </w:p>
    <w:p w:rsidR="00A01178" w:rsidP="00B1030E" w14:paraId="125572D6" w14:textId="722FD2BD">
      <w:pPr>
        <w:pStyle w:val="ListParagraph"/>
        <w:numPr>
          <w:ilvl w:val="0"/>
          <w:numId w:val="38"/>
        </w:numPr>
        <w:bidi w:val="0"/>
      </w:pPr>
      <w:r>
        <w:rPr>
          <w:rtl w:val="0"/>
        </w:rPr>
        <w:t>Orden de manutención infantil.</w:t>
      </w:r>
    </w:p>
    <w:p w:rsidR="00A01178" w:rsidP="00FE1280" w14:paraId="61BD0C5F" w14:textId="1DB3CFEC">
      <w:pPr>
        <w:bidi w:val="0"/>
      </w:pPr>
      <w:r>
        <w:rPr>
          <w:rtl w:val="0"/>
        </w:rPr>
        <w:t xml:space="preserve">Visite el Paso 3 de la Hoja de ruta del divorcio en </w:t>
      </w:r>
      <w:hyperlink r:id="rId10" w:history="1">
        <w:r w:rsidRPr="001B4379">
          <w:rPr>
            <w:rStyle w:val="Hyperlink"/>
            <w:rtl w:val="0"/>
          </w:rPr>
          <w:t>https://vtlawhelp.org/roadmap/divorce</w:t>
        </w:r>
      </w:hyperlink>
      <w:r>
        <w:rPr>
          <w:rtl w:val="0"/>
        </w:rPr>
        <w:t xml:space="preserve"> para obtener formularios y detalles.</w:t>
      </w:r>
    </w:p>
    <w:p w:rsidR="00CB6818" w:rsidP="006F2E54" w14:paraId="026248EB" w14:textId="0C1241C5">
      <w:pPr>
        <w:bidi w:val="0"/>
      </w:pPr>
      <w:r>
        <w:rPr>
          <w:rtl w:val="0"/>
        </w:rPr>
        <w:t>Seleccione cómo presentar sus formularios:</w:t>
      </w:r>
    </w:p>
    <w:p w:rsidR="00CB6818" w:rsidRPr="001B4379" w:rsidP="006A39F9" w14:paraId="0F940669" w14:textId="7868F19E">
      <w:pPr>
        <w:pStyle w:val="ListParagraph"/>
        <w:numPr>
          <w:ilvl w:val="1"/>
          <w:numId w:val="16"/>
        </w:numPr>
        <w:bidi w:val="0"/>
        <w:ind w:left="720"/>
      </w:pPr>
      <w:r>
        <w:rPr>
          <w:rtl w:val="0"/>
        </w:rPr>
        <w:t>Lleve los formularios al juzgado de familia local; o bien</w:t>
      </w:r>
    </w:p>
    <w:p w:rsidR="009322E6" w:rsidRPr="001B4379" w:rsidP="006A39F9" w14:paraId="4ACFEBA9" w14:textId="5AB16CFC">
      <w:pPr>
        <w:pStyle w:val="ListParagraph"/>
        <w:numPr>
          <w:ilvl w:val="1"/>
          <w:numId w:val="16"/>
        </w:numPr>
        <w:bidi w:val="0"/>
        <w:ind w:left="720"/>
      </w:pPr>
      <w:r w:rsidRPr="001B4379">
        <w:rPr>
          <w:rtl w:val="0"/>
        </w:rPr>
        <w:t>Envíe los formularios por correo postal a un tribunal de familia; o bien,</w:t>
      </w:r>
    </w:p>
    <w:p w:rsidR="00CB6818" w:rsidRPr="001B4379" w:rsidP="006A39F9" w14:paraId="3CC6B5FA" w14:textId="7E8C97DE">
      <w:pPr>
        <w:pStyle w:val="ListParagraph"/>
        <w:numPr>
          <w:ilvl w:val="1"/>
          <w:numId w:val="16"/>
        </w:numPr>
        <w:bidi w:val="0"/>
        <w:ind w:left="720"/>
      </w:pPr>
      <w:r w:rsidRPr="001B4379">
        <w:rPr>
          <w:rtl w:val="0"/>
        </w:rPr>
        <w:t>Envíe los formularios por correo electrónico a un tribunal de familia en Vermont; o bien,</w:t>
      </w:r>
    </w:p>
    <w:p w:rsidR="00CB6818" w:rsidRPr="001B4379" w:rsidP="006A39F9" w14:paraId="2E3FFB68" w14:textId="27F68C5A">
      <w:pPr>
        <w:pStyle w:val="ListParagraph"/>
        <w:numPr>
          <w:ilvl w:val="1"/>
          <w:numId w:val="16"/>
        </w:numPr>
        <w:bidi w:val="0"/>
        <w:ind w:left="720"/>
      </w:pPr>
      <w:r w:rsidRPr="001B4379">
        <w:rPr>
          <w:rtl w:val="0"/>
        </w:rPr>
        <w:t>Presente electrónicamente los formularios a través del sistema de presentación electrónica Odyssey del Poder Judicial de Vermont.</w:t>
      </w:r>
    </w:p>
    <w:p w:rsidR="00CB6818" w:rsidP="0031241F" w14:paraId="5AC3DC27" w14:textId="1F4073DD">
      <w:pPr>
        <w:bidi w:val="0"/>
      </w:pPr>
      <w:r w:rsidRPr="001B4379">
        <w:rPr>
          <w:rtl w:val="0"/>
        </w:rPr>
        <w:t xml:space="preserve">Consulte instrucciones más detalladas para cada una de estas opciones en el Paso 4 de la Hoja de ruta del divorcio en </w:t>
      </w:r>
      <w:hyperlink r:id="rId11" w:history="1">
        <w:r w:rsidRPr="001B4379" w:rsidR="00772BED">
          <w:rPr>
            <w:rStyle w:val="Hyperlink"/>
            <w:rtl w:val="0"/>
          </w:rPr>
          <w:t>https://vtlawhelp.org/roadmap/divorce</w:t>
        </w:r>
      </w:hyperlink>
      <w:r w:rsidRPr="001B4379">
        <w:rPr>
          <w:rtl w:val="0"/>
        </w:rPr>
        <w:t>.</w:t>
      </w:r>
    </w:p>
    <w:p w:rsidR="00435468" w:rsidRPr="00200C39" w:rsidP="0031241F" w14:paraId="188059E9" w14:textId="3A6C2738">
      <w:pPr>
        <w:bidi w:val="0"/>
      </w:pPr>
      <w:r w:rsidRPr="00200C39">
        <w:rPr>
          <w:rtl w:val="0"/>
        </w:rPr>
        <w:t>Cuando entrega sus formularios al tribunal, debe pagar una tarifa de presentación. Visite el enlace de arriba para conocer la tarifa y cómo puede pagarla.</w:t>
      </w:r>
    </w:p>
    <w:p w:rsidR="002C7AB6" w:rsidP="003C561E" w14:paraId="25C05EB7" w14:textId="77777777">
      <w:pPr>
        <w:bidi w:val="0"/>
      </w:pPr>
      <w:r w:rsidRPr="00200C39">
        <w:rPr>
          <w:rtl w:val="0"/>
        </w:rPr>
        <w:t>Si tiene ingresos bajos y no puede pagar la tarifa de presentación, puede presentar un formulario para solicitarle al tribunal que le exima del pago de la tarifa. Consulte el enlace de arriba para encontrar la “Solicitud de exención de tarifas de presentación y costos de servicio”.</w:t>
      </w:r>
    </w:p>
    <w:p w:rsidR="003C561E" w:rsidRPr="000322A2" w:rsidP="003C561E" w14:paraId="19C5A506" w14:textId="45173105">
      <w:pPr>
        <w:bidi w:val="0"/>
      </w:pPr>
      <w:r>
        <w:rPr>
          <w:rtl w:val="0"/>
        </w:rPr>
        <w:t>Detalles del tribunal de familia que usted seleccionó:</w:t>
      </w:r>
    </w:p>
    <w:p w:rsidR="003C561E" w:rsidRPr="000322A2" w:rsidP="001721CC" w14:paraId="6BC45F0D" w14:textId="6CBEB88B">
      <w:pPr>
        <w:bidi w:val="0"/>
      </w:pPr>
      <w:r w:rsidRPr="00DA7F2C">
        <w:rPr>
          <w:b/>
          <w:bCs/>
          <w:rtl w:val="0"/>
        </w:rPr>
        <w:t>{{ address_county }} {{ division }}</w:t>
        <w:br/>
        <w:t>{{ name }}</w:t>
      </w:r>
      <w:r w:rsidRPr="000322A2" w:rsidR="00996206">
        <w:rPr>
          <w:rtl w:val="0"/>
        </w:rPr>
        <w:br/>
        <w:t>{{ address_address }} {{ address_unit }}</w:t>
        <w:br/>
        <w:t>{{ address_city }}, {{ address_state }} {{ address_zip }}</w:t>
        <w:br/>
        <w:t>{% if arbitrary_attribute %}</w:t>
        <w:br/>
        <w:t>Dirección postal:</w:t>
        <w:br/>
        <w:t>{{ arbitrary_attribute }}</w:t>
        <w:br/>
        <w:t>{% endif %}</w:t>
        <w:br/>
        <w:t>{{ email }}</w:t>
        <w:br/>
        <w:t>Teléfono: {{ phone }}</w:t>
        <w:br/>
      </w:r>
    </w:p>
    <w:p w:rsidR="00962812" w:rsidRPr="001B4379" w:rsidP="00962812" w14:paraId="2ACF5427" w14:textId="6C2AC6DE">
      <w:pPr>
        <w:pStyle w:val="Heading2"/>
        <w:bidi w:val="0"/>
      </w:pPr>
      <w:r>
        <w:rPr>
          <w:rtl w:val="0"/>
        </w:rPr>
        <w:t xml:space="preserve">Notificación a la otra parte </w:t>
      </w:r>
    </w:p>
    <w:p w:rsidR="00955318" w:rsidP="00053516" w14:paraId="1337E321" w14:textId="079AA31D">
      <w:pPr>
        <w:pStyle w:val="ListParagraph"/>
        <w:numPr>
          <w:ilvl w:val="0"/>
          <w:numId w:val="30"/>
        </w:numPr>
        <w:bidi w:val="0"/>
      </w:pPr>
      <w:r w:rsidRPr="00162C1D">
        <w:rPr>
          <w:rtl w:val="0"/>
        </w:rPr>
        <w:t xml:space="preserve">Para que el caso continúe, es necesario enviar o entregar a su cónyuge copias de los formularios judiciales. Lea sobre las opciones de notificación y aborde ese proceso con el secretario del tribunal. Si tiene hijos, el tribunal puede notificar a su cónyuge en nombre de usted. Los tribunales tienen una página web que describe las maneras de entregar documentos a su cónyuge: </w:t>
      </w:r>
      <w:hyperlink r:id="rId12" w:history="1">
        <w:r w:rsidRPr="0084482A" w:rsidR="00A045F2">
          <w:rPr>
            <w:rStyle w:val="Hyperlink"/>
            <w:rtl w:val="0"/>
          </w:rPr>
          <w:t>www.vermontjudiciary.org/family/divorce/serving-papers</w:t>
        </w:r>
      </w:hyperlink>
    </w:p>
    <w:p w:rsidR="000D5004" w:rsidRPr="001B4379" w:rsidP="00354BD9" w14:paraId="13C07539" w14:textId="686D33B3">
      <w:pPr>
        <w:pStyle w:val="ListParagraph"/>
        <w:numPr>
          <w:ilvl w:val="0"/>
          <w:numId w:val="19"/>
        </w:numPr>
        <w:bidi w:val="0"/>
      </w:pPr>
      <w:r>
        <w:rPr>
          <w:rtl w:val="0"/>
        </w:rPr>
        <w:t>Usted paga los costos de notificar a su cónyuge, a menos que el tribunal le otorgue una exención de pago.</w:t>
      </w:r>
    </w:p>
    <w:p w:rsidR="001254D1" w:rsidRPr="005A5226" w:rsidP="001254D1" w14:paraId="4F5695FB" w14:textId="58ED4E94">
      <w:pPr>
        <w:pStyle w:val="Heading2"/>
        <w:bidi w:val="0"/>
      </w:pPr>
      <w:r>
        <w:rPr>
          <w:rtl w:val="0"/>
        </w:rPr>
        <w:t>Asistencia a reuniones y cursos</w:t>
      </w:r>
    </w:p>
    <w:p w:rsidR="00077333" w:rsidP="008C03F5" w14:paraId="1BCD9E07" w14:textId="6546391D">
      <w:pPr>
        <w:pStyle w:val="ListParagraph"/>
        <w:numPr>
          <w:ilvl w:val="0"/>
          <w:numId w:val="20"/>
        </w:numPr>
        <w:bidi w:val="0"/>
        <w:ind w:left="360"/>
      </w:pPr>
      <w:r>
        <w:rPr>
          <w:rtl w:val="0"/>
        </w:rPr>
        <w:t>Después de presentar sus formularios ante el tribunal y notificar a su cónyuge, comienza el caso en el tribunal.</w:t>
      </w:r>
    </w:p>
    <w:p w:rsidR="003C2F75" w:rsidP="008C03F5" w14:paraId="65A42A01" w14:textId="634A3FC3">
      <w:pPr>
        <w:pStyle w:val="ListParagraph"/>
        <w:numPr>
          <w:ilvl w:val="0"/>
          <w:numId w:val="20"/>
        </w:numPr>
        <w:bidi w:val="0"/>
        <w:ind w:left="360"/>
      </w:pPr>
      <w:r>
        <w:rPr>
          <w:rtl w:val="0"/>
        </w:rPr>
        <w:t xml:space="preserve">Revise su correspondencia postal con frecuencia en caso de que reciba documentos relacionados con su caso. Si aceptó recibir notificaciones por correo electrónico, revise con frecuencia </w:t>
      </w:r>
      <w:r w:rsidRPr="003C2F75">
        <w:rPr>
          <w:b/>
          <w:bCs/>
          <w:rtl w:val="0"/>
        </w:rPr>
        <w:t>tanto</w:t>
      </w:r>
      <w:r>
        <w:rPr>
          <w:rtl w:val="0"/>
        </w:rPr>
        <w:t xml:space="preserve"> su correspondencia postal como su correo electrónico.</w:t>
      </w:r>
    </w:p>
    <w:p w:rsidR="00077333" w:rsidP="008C03F5" w14:paraId="7A0AEAF6" w14:textId="77777777">
      <w:pPr>
        <w:pStyle w:val="ListParagraph"/>
        <w:numPr>
          <w:ilvl w:val="0"/>
          <w:numId w:val="20"/>
        </w:numPr>
        <w:bidi w:val="0"/>
        <w:ind w:left="360"/>
      </w:pPr>
      <w:r>
        <w:rPr>
          <w:rtl w:val="0"/>
        </w:rPr>
        <w:t xml:space="preserve">Todos reciben una Orden doméstica provisional y tienen una conferencia con un administrador de casos. </w:t>
      </w:r>
    </w:p>
    <w:p w:rsidR="00077333" w:rsidP="008C03F5" w14:paraId="7D402B9A" w14:textId="7ED73123">
      <w:pPr>
        <w:pStyle w:val="ListParagraph"/>
        <w:numPr>
          <w:ilvl w:val="0"/>
          <w:numId w:val="20"/>
        </w:numPr>
        <w:bidi w:val="0"/>
        <w:ind w:left="360"/>
      </w:pPr>
      <w:r>
        <w:rPr>
          <w:rtl w:val="0"/>
        </w:rPr>
        <w:t>Si tiene hijos menores de edad, deberá realizar un curso llamado “Cómo afrontar la separación y el divorcio”.</w:t>
      </w:r>
    </w:p>
    <w:p w:rsidR="00E541D0" w:rsidP="008C03F5" w14:paraId="5AF5A1F3" w14:textId="50A15FF4">
      <w:pPr>
        <w:pStyle w:val="ListParagraph"/>
        <w:numPr>
          <w:ilvl w:val="0"/>
          <w:numId w:val="20"/>
        </w:numPr>
        <w:bidi w:val="0"/>
        <w:ind w:left="360"/>
      </w:pPr>
      <w:r>
        <w:rPr>
          <w:rtl w:val="0"/>
        </w:rPr>
        <w:t xml:space="preserve">Dependiendo de lo que haya acordado en la conferencia con el administrador de casos y de lo que surja en sus vidas, es posible que necesite tener conferencias de estatus o audiencias para crear una orden temporal. </w:t>
      </w:r>
    </w:p>
    <w:p w:rsidR="00E541D0" w:rsidP="008C03F5" w14:paraId="59B8F5D6" w14:textId="4C384D29">
      <w:pPr>
        <w:pStyle w:val="ListParagraph"/>
        <w:numPr>
          <w:ilvl w:val="0"/>
          <w:numId w:val="20"/>
        </w:numPr>
        <w:bidi w:val="0"/>
        <w:ind w:left="360"/>
      </w:pPr>
      <w:r>
        <w:rPr>
          <w:rtl w:val="0"/>
        </w:rPr>
        <w:t>Usted, su cónyuge o el juez pueden solicitar que el caso pase a mediación, o reunirse con un coordinador de padres.</w:t>
      </w:r>
    </w:p>
    <w:p w:rsidR="001254D1" w:rsidP="008C03F5" w14:paraId="37A1622E" w14:textId="707C97CD">
      <w:pPr>
        <w:pStyle w:val="ListParagraph"/>
        <w:numPr>
          <w:ilvl w:val="0"/>
          <w:numId w:val="20"/>
        </w:numPr>
        <w:bidi w:val="0"/>
        <w:ind w:left="360"/>
      </w:pPr>
      <w:r>
        <w:rPr>
          <w:rtl w:val="0"/>
        </w:rPr>
        <w:t xml:space="preserve">No acepte nada con lo que sienta incomodidad.  </w:t>
      </w:r>
    </w:p>
    <w:p w:rsidR="00D71A5B" w:rsidRPr="005A5226" w:rsidP="00EA71B1" w14:paraId="0819E49C" w14:textId="55616519">
      <w:pPr>
        <w:pStyle w:val="Heading2"/>
        <w:bidi w:val="0"/>
      </w:pPr>
      <w:r>
        <w:rPr>
          <w:rtl w:val="0"/>
        </w:rPr>
        <w:t xml:space="preserve">Asistencia a la audiencia final y obtención de una orden de divorcio </w:t>
      </w:r>
    </w:p>
    <w:p w:rsidR="00E00A05" w:rsidRPr="00E00A05" w:rsidP="008C03F5" w14:paraId="561EECA1" w14:textId="24D0C3DD">
      <w:pPr>
        <w:pStyle w:val="ListParagraph"/>
        <w:numPr>
          <w:ilvl w:val="0"/>
          <w:numId w:val="20"/>
        </w:numPr>
        <w:bidi w:val="0"/>
        <w:ind w:left="360"/>
      </w:pPr>
      <w:r>
        <w:rPr>
          <w:rtl w:val="0"/>
        </w:rPr>
        <w:t>En la audiencia final, el juez confirmará que usted cumple con los requisitos para obtener el divorcio, la separación o la disolución.</w:t>
      </w:r>
    </w:p>
    <w:p w:rsidR="00E541D0" w:rsidRPr="00420192" w:rsidP="008C03F5" w14:paraId="6BB3A0D3" w14:textId="1B318744">
      <w:pPr>
        <w:pStyle w:val="ListParagraph"/>
        <w:numPr>
          <w:ilvl w:val="0"/>
          <w:numId w:val="20"/>
        </w:numPr>
        <w:bidi w:val="0"/>
        <w:ind w:left="360"/>
      </w:pPr>
      <w:r>
        <w:rPr>
          <w:rFonts w:eastAsiaTheme="minorHAnsi"/>
          <w:szCs w:val="28"/>
          <w:rtl w:val="0"/>
        </w:rPr>
        <w:t xml:space="preserve">Una audiencia final </w:t>
      </w:r>
      <w:r w:rsidRPr="00281096">
        <w:rPr>
          <w:rFonts w:eastAsiaTheme="minorHAnsi"/>
          <w:b/>
          <w:bCs/>
          <w:szCs w:val="28"/>
          <w:rtl w:val="0"/>
        </w:rPr>
        <w:t>no impugnada</w:t>
      </w:r>
      <w:r>
        <w:rPr>
          <w:rFonts w:eastAsiaTheme="minorHAnsi"/>
          <w:szCs w:val="28"/>
          <w:rtl w:val="0"/>
        </w:rPr>
        <w:t xml:space="preserve"> ocurre cuando usted y su cónyuge han llegado a un acuerdo sobre todos los asuntos del caso de divorcio. El juez se reúne con usted brevemente para asegurarse de que usted aceptó voluntariamente y entiende lo que está aceptando. En un caso con hijos, el juez también debe asegurarse de que el acuerdo sea en el mejor interés de ellos. </w:t>
      </w:r>
    </w:p>
    <w:p w:rsidR="00E541D0" w:rsidRPr="00135D4E" w:rsidP="008C03F5" w14:paraId="3D6D7C19" w14:textId="77777777">
      <w:pPr>
        <w:pStyle w:val="ListParagraph"/>
        <w:numPr>
          <w:ilvl w:val="0"/>
          <w:numId w:val="20"/>
        </w:numPr>
        <w:bidi w:val="0"/>
        <w:ind w:left="360"/>
      </w:pPr>
      <w:r>
        <w:rPr>
          <w:rFonts w:eastAsiaTheme="minorHAnsi"/>
          <w:szCs w:val="28"/>
          <w:rtl w:val="0"/>
        </w:rPr>
        <w:t xml:space="preserve">Una audiencia final </w:t>
      </w:r>
      <w:r w:rsidRPr="00281096">
        <w:rPr>
          <w:rFonts w:eastAsiaTheme="minorHAnsi"/>
          <w:b/>
          <w:bCs/>
          <w:szCs w:val="28"/>
          <w:rtl w:val="0"/>
        </w:rPr>
        <w:t>impugnada</w:t>
      </w:r>
      <w:r>
        <w:rPr>
          <w:rFonts w:eastAsiaTheme="minorHAnsi"/>
          <w:szCs w:val="28"/>
          <w:rtl w:val="0"/>
        </w:rPr>
        <w:t xml:space="preserve"> ocurre cuando usted y su cónyuge no pueden llegar a un acuerdo sobre uno o más asuntos del caso. Podría tratarse de su dinero, sus propiedades y deudas, su plan de crianza o la manutención de los hijos, o de todo esto. </w:t>
      </w:r>
    </w:p>
    <w:p w:rsidR="00E541D0" w:rsidRPr="00420192" w:rsidP="008C03F5" w14:paraId="271DAF88" w14:textId="77777777">
      <w:pPr>
        <w:pStyle w:val="ListParagraph"/>
        <w:numPr>
          <w:ilvl w:val="0"/>
          <w:numId w:val="20"/>
        </w:numPr>
        <w:bidi w:val="0"/>
        <w:ind w:left="360"/>
      </w:pPr>
      <w:r>
        <w:rPr>
          <w:rFonts w:eastAsiaTheme="minorHAnsi"/>
          <w:szCs w:val="28"/>
          <w:rtl w:val="0"/>
        </w:rPr>
        <w:t xml:space="preserve">Si sabe o cree que habrá una audiencia final impugnada, debe buscar ayuda legal. </w:t>
      </w:r>
    </w:p>
    <w:p w:rsidR="00E541D0" w:rsidRPr="001B4379" w:rsidP="008C03F5" w14:paraId="1E63006B" w14:textId="7CEA1CC7">
      <w:pPr>
        <w:pStyle w:val="ListParagraph"/>
        <w:numPr>
          <w:ilvl w:val="0"/>
          <w:numId w:val="20"/>
        </w:numPr>
        <w:bidi w:val="0"/>
        <w:ind w:left="360"/>
      </w:pPr>
      <w:r>
        <w:rPr>
          <w:rFonts w:eastAsiaTheme="minorHAnsi"/>
          <w:szCs w:val="28"/>
          <w:rtl w:val="0"/>
        </w:rPr>
        <w:t xml:space="preserve">Una audiencia final impugnada significa que usted tendrá que responder preguntas del juez y de su cónyuge (o del abogado de su cónyuge). Usted también podrá hacerle preguntas a su cónyuge. En la audiencia, hable solamente cuando el juez le indique que es su turno. Prepárese revisando qué parte de su caso va a ser “impugnada”. </w:t>
      </w:r>
    </w:p>
    <w:p w:rsidR="00420192" w:rsidRPr="00420192" w:rsidP="00800DD7" w14:paraId="0D24EE96" w14:textId="2F35E0EF">
      <w:pPr>
        <w:pStyle w:val="ListParagraph"/>
        <w:numPr>
          <w:ilvl w:val="0"/>
          <w:numId w:val="20"/>
        </w:numPr>
        <w:bidi w:val="0"/>
        <w:ind w:left="360"/>
      </w:pPr>
      <w:r w:rsidRPr="001B4379">
        <w:rPr>
          <w:rFonts w:eastAsiaTheme="minorHAnsi"/>
          <w:szCs w:val="28"/>
          <w:rtl w:val="0"/>
        </w:rPr>
        <w:t xml:space="preserve">Practique para su audiencia. En muchos casos, el tribunal tomará una decisión basándose en el testimonio de usted y su cónyuge. </w:t>
      </w:r>
    </w:p>
    <w:p w:rsidR="00420192" w:rsidP="008C03F5" w14:paraId="0F03310A" w14:textId="1BC11623">
      <w:pPr>
        <w:pStyle w:val="ListParagraph"/>
        <w:numPr>
          <w:ilvl w:val="0"/>
          <w:numId w:val="20"/>
        </w:numPr>
        <w:bidi w:val="0"/>
        <w:ind w:left="360"/>
      </w:pPr>
      <w:r>
        <w:rPr>
          <w:rFonts w:eastAsiaTheme="minorHAnsi"/>
          <w:szCs w:val="28"/>
          <w:rtl w:val="0"/>
        </w:rPr>
        <w:t>A veces, es posible que tenga otros tipos de evidencia (“anexos”) —p. ej., textos, fotografías o registros médicos— para compartir con el tribunal antes de su audiencia. Asegúrese de hablar de estos documentos en la audiencia. Traiga 3 copias con usted. Si asiste virtualmente, debe presentar sus anexos con anticipación. Lea el aviso de audiencia que recibe del tribunal y pregunte al secretario del tribunal si tiene preguntas.</w:t>
      </w:r>
    </w:p>
    <w:p w:rsidR="00420192" w:rsidRPr="00F43B99" w:rsidP="00420192" w14:paraId="502BDA72" w14:textId="77777777">
      <w:pPr>
        <w:pStyle w:val="ListParagraph"/>
        <w:numPr>
          <w:ilvl w:val="0"/>
          <w:numId w:val="20"/>
        </w:numPr>
        <w:bidi w:val="0"/>
        <w:ind w:left="360"/>
      </w:pPr>
      <w:r w:rsidRPr="00F43B99">
        <w:rPr>
          <w:rtl w:val="0"/>
        </w:rPr>
        <w:t xml:space="preserve">¿Tiene alguna discapacidad que le dificulta comunicarse con el tribunal o comprender lo que está sucediendo en su caso? Pregunte en </w:t>
      </w:r>
      <w:hyperlink r:id="rId13" w:history="1">
        <w:r w:rsidRPr="003E3EB5">
          <w:rPr>
            <w:rStyle w:val="Hyperlink"/>
            <w:rtl w:val="0"/>
          </w:rPr>
          <w:t>VermontCSP.org</w:t>
        </w:r>
      </w:hyperlink>
      <w:r w:rsidRPr="00F43B99">
        <w:rPr>
          <w:rtl w:val="0"/>
        </w:rPr>
        <w:t xml:space="preserve"> cómo conseguir un especialista en apoyo de comunicaciones para su caso.</w:t>
      </w:r>
    </w:p>
    <w:p w:rsidR="00420192" w:rsidRPr="00420192" w:rsidP="00420192" w14:paraId="276C9CCE" w14:textId="64438895">
      <w:pPr>
        <w:pStyle w:val="ListParagraph"/>
        <w:numPr>
          <w:ilvl w:val="0"/>
          <w:numId w:val="20"/>
        </w:numPr>
        <w:bidi w:val="0"/>
        <w:ind w:left="360"/>
      </w:pPr>
      <w:r w:rsidRPr="006B6D39">
        <w:rPr>
          <w:rtl w:val="0"/>
        </w:rPr>
        <w:t xml:space="preserve">Sea puntual. Cuando comience su audiencia, es posible que descubra que su cónyuge tiene un abogado. Si es así, puede solicitar al tribunal que “continúe” (reprograme) la audiencia, para que usted tenga la oportunidad de conseguir un abogado. </w:t>
      </w:r>
    </w:p>
    <w:p w:rsidR="00E541D0" w:rsidRPr="00420192" w:rsidP="008C03F5" w14:paraId="2D7D5466" w14:textId="6C336ACB">
      <w:pPr>
        <w:pStyle w:val="ListParagraph"/>
        <w:numPr>
          <w:ilvl w:val="0"/>
          <w:numId w:val="20"/>
        </w:numPr>
        <w:bidi w:val="0"/>
        <w:ind w:left="360"/>
      </w:pPr>
      <w:r>
        <w:rPr>
          <w:rFonts w:eastAsiaTheme="minorHAnsi"/>
          <w:szCs w:val="28"/>
          <w:rtl w:val="0"/>
        </w:rPr>
        <w:t xml:space="preserve">Puede leer más sobre cómo prepararse para su audiencia final en el Paso 6 de la Hoja de ruta del divorcio: </w:t>
      </w:r>
      <w:hyperlink r:id="rId14" w:history="1">
        <w:r w:rsidR="00EF4445">
          <w:rPr>
            <w:rStyle w:val="Hyperlink"/>
            <w:rFonts w:eastAsiaTheme="minorHAnsi"/>
            <w:szCs w:val="28"/>
            <w:rtl w:val="0"/>
          </w:rPr>
          <w:t>https://vtlawhelp.org/roadmap/divorce</w:t>
        </w:r>
      </w:hyperlink>
    </w:p>
    <w:p w:rsidR="000C2270" w:rsidRPr="005A5226" w:rsidP="000C2270" w14:paraId="645F5789" w14:textId="699F0FC9">
      <w:pPr>
        <w:pStyle w:val="Heading2"/>
        <w:bidi w:val="0"/>
      </w:pPr>
      <w:r>
        <w:rPr>
          <w:rtl w:val="0"/>
        </w:rPr>
        <w:t>Después de la orden final</w:t>
      </w:r>
    </w:p>
    <w:p w:rsidR="00420192" w:rsidRPr="00C13877" w:rsidP="00420192" w14:paraId="0D7A9C99" w14:textId="77777777">
      <w:pPr>
        <w:pStyle w:val="ListParagraph"/>
        <w:numPr>
          <w:ilvl w:val="0"/>
          <w:numId w:val="24"/>
        </w:numPr>
        <w:bidi w:val="0"/>
      </w:pPr>
      <w:r>
        <w:rPr>
          <w:rFonts w:eastAsiaTheme="minorHAnsi"/>
          <w:szCs w:val="28"/>
          <w:rtl w:val="0"/>
        </w:rPr>
        <w:t xml:space="preserve">Después de la audiencia final, tiene 30 días para decidir si desea apelar alguna parte de su caso de divorcio ante la Corte Suprema de Vermont. </w:t>
      </w:r>
    </w:p>
    <w:p w:rsidR="00420192" w:rsidRPr="00C13877" w:rsidP="00420192" w14:paraId="33D64591" w14:textId="75EAFA85">
      <w:pPr>
        <w:pStyle w:val="ListParagraph"/>
        <w:numPr>
          <w:ilvl w:val="0"/>
          <w:numId w:val="24"/>
        </w:numPr>
        <w:bidi w:val="0"/>
      </w:pPr>
      <w:r>
        <w:rPr>
          <w:rFonts w:eastAsiaTheme="minorHAnsi"/>
          <w:szCs w:val="28"/>
          <w:rtl w:val="0"/>
        </w:rPr>
        <w:t xml:space="preserve">Es posible que pueda solicitar al tribunal que “reabra” o “reconsidere” dentro de los 28 días posteriores a la recepción de la orden final. </w:t>
      </w:r>
    </w:p>
    <w:p w:rsidR="00420192" w:rsidRPr="00420192" w:rsidP="00420192" w14:paraId="1510D425" w14:textId="0322F6AF">
      <w:pPr>
        <w:pStyle w:val="ListParagraph"/>
        <w:numPr>
          <w:ilvl w:val="0"/>
          <w:numId w:val="24"/>
        </w:numPr>
        <w:bidi w:val="0"/>
      </w:pPr>
      <w:r>
        <w:rPr>
          <w:rFonts w:eastAsiaTheme="minorHAnsi"/>
          <w:szCs w:val="28"/>
          <w:rtl w:val="0"/>
        </w:rPr>
        <w:t>Su divorcio se vuelve definitivo 90 días después de la orden final, a menos que el juez le permita “renunciar” (abandonar) el “período nisi”.</w:t>
      </w:r>
    </w:p>
    <w:p w:rsidR="00420192" w:rsidRPr="00420192" w:rsidP="00420192" w14:paraId="23EEEF69" w14:textId="0825841B">
      <w:pPr>
        <w:pStyle w:val="ListParagraph"/>
        <w:numPr>
          <w:ilvl w:val="0"/>
          <w:numId w:val="24"/>
        </w:numPr>
        <w:bidi w:val="0"/>
      </w:pPr>
      <w:r>
        <w:rPr>
          <w:rFonts w:eastAsiaTheme="minorHAnsi"/>
          <w:szCs w:val="28"/>
          <w:rtl w:val="0"/>
        </w:rPr>
        <w:t xml:space="preserve">Si no se cumple parte de la orden de divorcio y usted no puede resolverlo con su excónyuge, puede presentar una moción ante el tribunal para que su excónyuge cumpla con la orden. Estas se llaman “mociones para hacer cumplir”. </w:t>
      </w:r>
    </w:p>
    <w:p w:rsidR="00420192" w:rsidP="00420192" w14:paraId="4FCAF095" w14:textId="5C82B3E1">
      <w:pPr>
        <w:pStyle w:val="ListParagraph"/>
        <w:numPr>
          <w:ilvl w:val="0"/>
          <w:numId w:val="24"/>
        </w:numPr>
        <w:bidi w:val="0"/>
      </w:pPr>
      <w:r>
        <w:rPr>
          <w:rFonts w:eastAsiaTheme="minorHAnsi"/>
          <w:szCs w:val="28"/>
          <w:rtl w:val="0"/>
        </w:rPr>
        <w:t xml:space="preserve">También puede presentar una “moción para modificar” si desea solicitar que se cambie algo en la orden final para reflejar un cambio en sus vidas. Puede hacerlo por cuestiones de crianza y manutención de los hijos, pero generalmente no por cuestiones de propiedad y dinero. </w:t>
      </w:r>
    </w:p>
    <w:p w:rsidR="00737117" w:rsidRPr="001B4379" w:rsidP="006B7864" w14:paraId="303F788E" w14:textId="77777777">
      <w:pPr>
        <w:pStyle w:val="Heading2"/>
        <w:bidi w:val="0"/>
      </w:pPr>
      <w:r>
        <w:rPr>
          <w:rtl w:val="0"/>
        </w:rPr>
        <w:t>Obtención de ayuda</w:t>
      </w:r>
    </w:p>
    <w:p w:rsidR="00513832" w:rsidRPr="00513832" w:rsidP="001735D4" w14:paraId="18F24E40" w14:textId="77777777">
      <w:pPr>
        <w:pStyle w:val="ListParagraph"/>
        <w:numPr>
          <w:ilvl w:val="0"/>
          <w:numId w:val="28"/>
        </w:numPr>
        <w:bidi w:val="0"/>
        <w:rPr>
          <w:rStyle w:val="Hyperlink"/>
          <w:color w:val="auto"/>
          <w:u w:val="none"/>
        </w:rPr>
      </w:pPr>
      <w:r w:rsidRPr="001B4379">
        <w:rPr>
          <w:rtl w:val="0"/>
        </w:rPr>
        <w:t xml:space="preserve">Siga los pasos y videos de la Hoja de ruta del divorcio en el sitio web VTLawHelp.org: </w:t>
      </w:r>
      <w:hyperlink r:id="rId15" w:history="1">
        <w:r w:rsidRPr="001B4379" w:rsidR="00646097">
          <w:rPr>
            <w:rStyle w:val="Hyperlink"/>
            <w:rtl w:val="0"/>
          </w:rPr>
          <w:t>https://vtlawhelp.org/roadmap/divorce</w:t>
        </w:r>
      </w:hyperlink>
    </w:p>
    <w:p w:rsidR="00CC52C4" w:rsidRPr="00CC52C4" w:rsidP="001735D4" w14:paraId="66EC35E1" w14:textId="460DC2AD">
      <w:pPr>
        <w:pStyle w:val="ListParagraph"/>
        <w:numPr>
          <w:ilvl w:val="0"/>
          <w:numId w:val="28"/>
        </w:numPr>
        <w:bidi w:val="0"/>
      </w:pPr>
      <w:r w:rsidRPr="00CC52C4">
        <w:rPr>
          <w:rtl w:val="0"/>
        </w:rPr>
        <w:t xml:space="preserve">Si tiene preguntas sobre los formularios o el proceso judicial, comuníquese con el Centro de Acceso y Recursos Judiciales de Vermont (ARC) en </w:t>
      </w:r>
      <w:hyperlink r:id="rId16" w:history="1">
        <w:r w:rsidRPr="003B11DF" w:rsidR="0072243E">
          <w:rPr>
            <w:rStyle w:val="Hyperlink"/>
            <w:rtl w:val="0"/>
          </w:rPr>
          <w:t>www.vermontjudiciary.org/self-help/ARC</w:t>
        </w:r>
      </w:hyperlink>
      <w:r w:rsidRPr="00CC52C4">
        <w:rPr>
          <w:rtl w:val="0"/>
        </w:rPr>
        <w:t xml:space="preserve"> o llamando al </w:t>
      </w:r>
      <w:dir w:val="ltr">
        <w:r w:rsidRPr="00CC52C4">
          <w:rPr>
            <w:rtl w:val="0"/>
          </w:rPr>
          <w:t>802-879-1185</w:t>
        </w:r>
        <w:r w:rsidRPr="00CC52C4">
          <w:rPr>
            <w:rtl w:val="0"/>
          </w:rPr>
          <w:t>‬</w:t>
        </w:r>
        <w:r w:rsidRPr="00CC52C4">
          <w:rPr>
            <w:rtl w:val="0"/>
          </w:rPr>
          <w:t xml:space="preserve">. El ARC </w:t>
        </w:r>
        <w:r w:rsidRPr="00513832" w:rsidR="0039695B">
          <w:rPr>
            <w:b/>
            <w:bCs/>
            <w:rtl w:val="0"/>
          </w:rPr>
          <w:t>no</w:t>
        </w:r>
        <w:r w:rsidRPr="00CC52C4">
          <w:rPr>
            <w:rtl w:val="0"/>
          </w:rPr>
          <w:t xml:space="preserve"> proporciona asesoramiento jurídico.</w:t>
        </w:r>
      </w:dir>
    </w:p>
    <w:p w:rsidR="00E9605F" w:rsidP="00213296" w14:paraId="504207EF" w14:textId="065DC3BA">
      <w:pPr>
        <w:pStyle w:val="ListParagraph"/>
        <w:numPr>
          <w:ilvl w:val="0"/>
          <w:numId w:val="28"/>
        </w:numPr>
        <w:bidi w:val="0"/>
      </w:pPr>
      <w:r>
        <w:rPr>
          <w:rtl w:val="0"/>
        </w:rPr>
        <w:t xml:space="preserve">También puede preguntarle al secretario del tribunal de familia de su condado. Puede encontrar al secretario en el sitio web del Poder Judicial de Vermont: </w:t>
      </w:r>
      <w:hyperlink r:id="rId17" w:history="1">
        <w:r w:rsidRPr="0084482A" w:rsidR="00EC13E6">
          <w:rPr>
            <w:rStyle w:val="Hyperlink"/>
            <w:rtl w:val="0"/>
          </w:rPr>
          <w:t>www.vermontjudiciary.org/court-locations</w:t>
        </w:r>
      </w:hyperlink>
      <w:r>
        <w:rPr>
          <w:rtl w:val="0"/>
        </w:rPr>
        <w:t xml:space="preserve">. </w:t>
      </w:r>
    </w:p>
    <w:p w:rsidR="00420192" w:rsidP="00E948AD" w14:paraId="1B1F18BA" w14:textId="77B28531">
      <w:pPr>
        <w:pStyle w:val="ListParagraph"/>
        <w:numPr>
          <w:ilvl w:val="0"/>
          <w:numId w:val="28"/>
        </w:numPr>
        <w:bidi w:val="0"/>
      </w:pPr>
      <w:r>
        <w:rPr>
          <w:rtl w:val="0"/>
        </w:rPr>
        <w:t>Para contratar a un abogado u obtener una consulta con tarifa reducida, comuníquese con el Servicio de Referencia de Abogados del Colegio de Abogados de Vermont llamando al 1-</w:t>
      </w:r>
      <w:dir w:val="ltr">
        <w:r>
          <w:rPr>
            <w:rtl w:val="0"/>
          </w:rPr>
          <w:t>800-639-7036 o en</w:t>
        </w:r>
        <w:r>
          <w:rPr>
            <w:rtl w:val="0"/>
          </w:rPr>
          <w:t>‬</w:t>
        </w:r>
        <w:r>
          <w:rPr>
            <w:rtl w:val="0"/>
          </w:rPr>
          <w:t xml:space="preserve"> </w:t>
        </w:r>
        <w:hyperlink w:history="1">
          <w:r w:rsidRPr="003B11DF" w:rsidR="00B90E12">
            <w:rPr>
              <w:rStyle w:val="Hyperlink"/>
              <w:rtl w:val="0"/>
            </w:rPr>
            <w:t>www.vtbar.org/find-a-lawyer/</w:t>
          </w:r>
        </w:hyperlink>
        <w:r>
          <w:rPr>
            <w:rtl w:val="0"/>
          </w:rPr>
          <w:t>.</w:t>
        </w:r>
      </w:dir>
    </w:p>
    <w:p w:rsidR="00EA2DBA" w:rsidP="00EA2DBA" w14:paraId="38CADE8E" w14:textId="77777777">
      <w:pPr>
        <w:pStyle w:val="ListParagraph"/>
        <w:numPr>
          <w:ilvl w:val="0"/>
          <w:numId w:val="28"/>
        </w:numPr>
        <w:bidi w:val="0"/>
      </w:pPr>
      <w:r>
        <w:rPr>
          <w:rtl w:val="0"/>
        </w:rPr>
        <w:t>Comuníquese con nosotros en Legal Services Vermont y Vermont Legal Aid llamando al 1-</w:t>
      </w:r>
      <w:dir w:val="ltr">
        <w:r>
          <w:rPr>
            <w:rtl w:val="0"/>
          </w:rPr>
          <w:t>800-889-2047</w:t>
        </w:r>
        <w:r>
          <w:rPr>
            <w:rtl w:val="0"/>
          </w:rPr>
          <w:t>‬</w:t>
        </w:r>
        <w:r>
          <w:rPr>
            <w:rtl w:val="0"/>
          </w:rPr>
          <w:t xml:space="preserve"> si necesita asesoramiento rápido o una referencia para:</w:t>
        </w:r>
      </w:dir>
    </w:p>
    <w:p w:rsidR="00EA2DBA" w:rsidP="00F67BBB" w14:paraId="59C8ADF3" w14:textId="77777777">
      <w:pPr>
        <w:pStyle w:val="ListParagraph"/>
        <w:numPr>
          <w:ilvl w:val="0"/>
          <w:numId w:val="29"/>
        </w:numPr>
        <w:bidi w:val="0"/>
        <w:spacing w:after="0"/>
      </w:pPr>
      <w:r>
        <w:rPr>
          <w:rtl w:val="0"/>
        </w:rPr>
        <w:t>Un divorcio con hijos, o</w:t>
      </w:r>
    </w:p>
    <w:p w:rsidR="00EA2DBA" w:rsidP="00F67BBB" w14:paraId="02C61E3F" w14:textId="77777777">
      <w:pPr>
        <w:pStyle w:val="ListParagraph"/>
        <w:numPr>
          <w:ilvl w:val="0"/>
          <w:numId w:val="29"/>
        </w:numPr>
        <w:bidi w:val="0"/>
        <w:spacing w:after="0"/>
      </w:pPr>
      <w:r>
        <w:rPr>
          <w:rtl w:val="0"/>
        </w:rPr>
        <w:t xml:space="preserve">Un divorcio que involucra abuso o violencia doméstica. </w:t>
      </w:r>
    </w:p>
    <w:p w:rsidR="00F67BBB" w:rsidP="008033CA" w14:paraId="3D0BA2CF" w14:textId="77777777">
      <w:pPr>
        <w:bidi w:val="0"/>
        <w:ind w:left="360"/>
      </w:pPr>
      <w:r>
        <w:rPr>
          <w:rtl w:val="0"/>
        </w:rPr>
        <w:t>De lo contrario, no podremos ayudarle con sus problemas de divorcio.</w:t>
      </w:r>
    </w:p>
    <w:p w:rsidR="007C0BC4" w:rsidRPr="005A5226" w:rsidP="00C22AA6" w14:paraId="5E72B133" w14:textId="4B33F7DE">
      <w:pPr>
        <w:ind w:left="360"/>
      </w:pPr>
      <w:r w:rsidRPr="008033CA">
        <w:rPr>
          <w:noProof/>
        </w:rPr>
        <w:t xml:space="preserve"> </w:t>
      </w:r>
      <w:r>
        <w:rPr>
          <w:noProof/>
        </w:rPr>
        <w:drawing>
          <wp:inline distT="0" distB="0" distL="0" distR="0">
            <wp:extent cx="1618391" cy="692150"/>
            <wp:effectExtent l="0" t="0" r="1270" b="0"/>
            <wp:docPr id="2" name="Picture 2" descr="Legal Services Vermo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rcRect l="7143"/>
                    <a:stretch>
                      <a:fillRect/>
                    </a:stretch>
                  </pic:blipFill>
                  <pic:spPr bwMode="auto">
                    <a:xfrm>
                      <a:off x="0" y="0"/>
                      <a:ext cx="1618391" cy="69215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sectPr w:rsidSect="00BF6B4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1F6EA8E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24688319"/>
      <w:docPartObj>
        <w:docPartGallery w:val="Page Numbers (Bottom of Page)"/>
        <w:docPartUnique/>
      </w:docPartObj>
    </w:sdtPr>
    <w:sdtContent>
      <w:sdt>
        <w:sdtPr>
          <w:id w:val="-86929060"/>
          <w:docPartObj>
            <w:docPartGallery w:val="Page Numbers (Top of Page)"/>
            <w:docPartUnique/>
          </w:docPartObj>
        </w:sdtPr>
        <w:sdtContent>
          <w:p w:rsidR="0002304E" w14:paraId="644B3ECF" w14:textId="3CF26014">
            <w:pPr>
              <w:pStyle w:val="Footer"/>
              <w:bidi w:val="0"/>
              <w:jc w:val="center"/>
            </w:pPr>
            <w:r w:rsidRPr="00544ABB">
              <w:rPr>
                <w:b/>
                <w:bCs/>
                <w:sz w:val="24"/>
                <w:szCs w:val="24"/>
                <w:rtl w:val="0"/>
              </w:rPr>
              <w:t xml:space="preserve">Página </w:t>
            </w:r>
            <w:r w:rsidRPr="00544ABB">
              <w:rPr>
                <w:b/>
                <w:bCs/>
                <w:sz w:val="24"/>
                <w:szCs w:val="24"/>
              </w:rPr>
              <w:fldChar w:fldCharType="begin"/>
            </w:r>
            <w:r w:rsidRPr="00544ABB">
              <w:rPr>
                <w:b/>
                <w:bCs/>
                <w:sz w:val="24"/>
                <w:szCs w:val="24"/>
                <w:rtl w:val="0"/>
              </w:rPr>
              <w:instrText xml:space="preserve"> PAGE </w:instrText>
            </w:r>
            <w:r w:rsidRPr="00544ABB">
              <w:rPr>
                <w:b/>
                <w:bCs/>
                <w:sz w:val="24"/>
                <w:szCs w:val="24"/>
              </w:rPr>
              <w:fldChar w:fldCharType="separate"/>
            </w:r>
            <w:r w:rsidRPr="00544ABB">
              <w:rPr>
                <w:b/>
                <w:bCs/>
                <w:sz w:val="24"/>
                <w:szCs w:val="24"/>
                <w:rtl w:val="0"/>
              </w:rPr>
              <w:t>5</w:t>
            </w:r>
            <w:r w:rsidRPr="00544ABB">
              <w:rPr>
                <w:b/>
                <w:bCs/>
                <w:sz w:val="24"/>
                <w:szCs w:val="24"/>
              </w:rPr>
              <w:fldChar w:fldCharType="end"/>
            </w:r>
            <w:r w:rsidRPr="00544ABB">
              <w:rPr>
                <w:b/>
                <w:bCs/>
                <w:sz w:val="24"/>
                <w:szCs w:val="24"/>
                <w:rtl w:val="0"/>
              </w:rPr>
              <w:t xml:space="preserve"> de </w:t>
            </w:r>
            <w:r w:rsidRPr="00544ABB">
              <w:rPr>
                <w:b/>
                <w:bCs/>
                <w:sz w:val="24"/>
                <w:szCs w:val="24"/>
              </w:rPr>
              <w:fldChar w:fldCharType="begin"/>
            </w:r>
            <w:r w:rsidRPr="00544ABB">
              <w:rPr>
                <w:b/>
                <w:bCs/>
                <w:sz w:val="24"/>
                <w:szCs w:val="24"/>
                <w:rtl w:val="0"/>
              </w:rPr>
              <w:instrText xml:space="preserve"> NUMPAGES  </w:instrText>
            </w:r>
            <w:r w:rsidRPr="00544ABB">
              <w:rPr>
                <w:b/>
                <w:bCs/>
                <w:sz w:val="24"/>
                <w:szCs w:val="24"/>
              </w:rPr>
              <w:fldChar w:fldCharType="separate"/>
            </w:r>
            <w:r w:rsidRPr="00544ABB">
              <w:rPr>
                <w:b/>
                <w:bCs/>
                <w:sz w:val="24"/>
                <w:szCs w:val="24"/>
                <w:rtl w:val="0"/>
              </w:rPr>
              <w:t>5</w:t>
            </w:r>
            <w:r w:rsidRPr="00544ABB">
              <w:rPr>
                <w:b/>
                <w:bCs/>
                <w:sz w:val="24"/>
                <w:szCs w:val="24"/>
              </w:rPr>
              <w:fldChar w:fldCharType="end"/>
            </w:r>
          </w:p>
        </w:sdtContent>
      </w:sdt>
    </w:sdtContent>
  </w:sdt>
  <w:p w:rsidR="003F7676" w14:paraId="5CC6100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24835919"/>
      <w:docPartObj>
        <w:docPartGallery w:val="Page Numbers (Bottom of Page)"/>
        <w:docPartUnique/>
      </w:docPartObj>
    </w:sdtPr>
    <w:sdtContent>
      <w:sdt>
        <w:sdtPr>
          <w:id w:val="1728636285"/>
          <w:docPartObj>
            <w:docPartGallery w:val="Page Numbers (Top of Page)"/>
            <w:docPartUnique/>
          </w:docPartObj>
        </w:sdtPr>
        <w:sdtContent>
          <w:p w:rsidR="0087578C" w14:paraId="64D2E2E6" w14:textId="3061F76B">
            <w:pPr>
              <w:pStyle w:val="Footer"/>
              <w:bidi w:val="0"/>
              <w:jc w:val="center"/>
            </w:pPr>
            <w:r w:rsidRPr="003F7676">
              <w:rPr>
                <w:b/>
                <w:bCs/>
                <w:sz w:val="24"/>
                <w:szCs w:val="24"/>
                <w:rtl w:val="0"/>
              </w:rPr>
              <w:t xml:space="preserve">Página </w:t>
            </w:r>
            <w:r w:rsidRPr="003F7676">
              <w:rPr>
                <w:b/>
                <w:bCs/>
                <w:sz w:val="24"/>
                <w:szCs w:val="24"/>
              </w:rPr>
              <w:fldChar w:fldCharType="begin"/>
            </w:r>
            <w:r w:rsidRPr="003F7676">
              <w:rPr>
                <w:b/>
                <w:bCs/>
                <w:sz w:val="24"/>
                <w:szCs w:val="24"/>
                <w:rtl w:val="0"/>
              </w:rPr>
              <w:instrText xml:space="preserve"> PAGE </w:instrText>
            </w:r>
            <w:r w:rsidRPr="003F7676">
              <w:rPr>
                <w:b/>
                <w:bCs/>
                <w:sz w:val="24"/>
                <w:szCs w:val="24"/>
              </w:rPr>
              <w:fldChar w:fldCharType="separate"/>
            </w:r>
            <w:r w:rsidRPr="003F7676">
              <w:rPr>
                <w:b/>
                <w:bCs/>
                <w:noProof/>
                <w:sz w:val="24"/>
                <w:szCs w:val="24"/>
                <w:rtl w:val="0"/>
              </w:rPr>
              <w:t>2</w:t>
            </w:r>
            <w:r w:rsidRPr="003F7676">
              <w:rPr>
                <w:b/>
                <w:bCs/>
                <w:sz w:val="24"/>
                <w:szCs w:val="24"/>
              </w:rPr>
              <w:fldChar w:fldCharType="end"/>
            </w:r>
            <w:r w:rsidRPr="003F7676">
              <w:rPr>
                <w:b/>
                <w:bCs/>
                <w:sz w:val="24"/>
                <w:szCs w:val="24"/>
                <w:rtl w:val="0"/>
              </w:rPr>
              <w:t xml:space="preserve"> de </w:t>
            </w:r>
            <w:r w:rsidRPr="003F7676">
              <w:rPr>
                <w:b/>
                <w:bCs/>
                <w:sz w:val="24"/>
                <w:szCs w:val="24"/>
              </w:rPr>
              <w:fldChar w:fldCharType="begin"/>
            </w:r>
            <w:r w:rsidRPr="003F7676">
              <w:rPr>
                <w:b/>
                <w:bCs/>
                <w:sz w:val="24"/>
                <w:szCs w:val="24"/>
                <w:rtl w:val="0"/>
              </w:rPr>
              <w:instrText xml:space="preserve"> NUMPAGES  </w:instrText>
            </w:r>
            <w:r w:rsidRPr="003F7676">
              <w:rPr>
                <w:b/>
                <w:bCs/>
                <w:sz w:val="24"/>
                <w:szCs w:val="24"/>
              </w:rPr>
              <w:fldChar w:fldCharType="separate"/>
            </w:r>
            <w:r w:rsidRPr="003F7676">
              <w:rPr>
                <w:b/>
                <w:bCs/>
                <w:noProof/>
                <w:sz w:val="24"/>
                <w:szCs w:val="24"/>
                <w:rtl w:val="0"/>
              </w:rPr>
              <w:t>2</w:t>
            </w:r>
            <w:r w:rsidRPr="003F7676">
              <w:rPr>
                <w:b/>
                <w:bCs/>
                <w:sz w:val="24"/>
                <w:szCs w:val="24"/>
              </w:rPr>
              <w:fldChar w:fldCharType="end"/>
            </w:r>
          </w:p>
        </w:sdtContent>
      </w:sdt>
    </w:sdtContent>
  </w:sdt>
  <w:p w:rsidR="0087578C" w14:paraId="12CD30B9"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45CF1AF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295B5C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1D5D543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BE928F6"/>
    <w:multiLevelType w:val="hybridMultilevel"/>
    <w:tmpl w:val="4F5C0F0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CC1BC3"/>
    <w:multiLevelType w:val="multilevel"/>
    <w:tmpl w:val="9EB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C5C42"/>
    <w:multiLevelType w:val="hybridMultilevel"/>
    <w:tmpl w:val="52B425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A654732"/>
    <w:multiLevelType w:val="hybridMultilevel"/>
    <w:tmpl w:val="AB06B8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B5C58B1"/>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nsid w:val="1F9F564D"/>
    <w:multiLevelType w:val="multilevel"/>
    <w:tmpl w:val="BB985382"/>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nsid w:val="241210E0"/>
    <w:multiLevelType w:val="hybridMultilevel"/>
    <w:tmpl w:val="49DCE25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AA5944"/>
    <w:multiLevelType w:val="hybridMultilevel"/>
    <w:tmpl w:val="77F8CE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6096A54"/>
    <w:multiLevelType w:val="hybridMultilevel"/>
    <w:tmpl w:val="F116920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266D5D92"/>
    <w:multiLevelType w:val="hybridMultilevel"/>
    <w:tmpl w:val="C63A37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C032D61"/>
    <w:multiLevelType w:val="hybridMultilevel"/>
    <w:tmpl w:val="331899E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3A517EDB"/>
    <w:multiLevelType w:val="hybridMultilevel"/>
    <w:tmpl w:val="E312E8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BF27DE2"/>
    <w:multiLevelType w:val="hybridMultilevel"/>
    <w:tmpl w:val="260611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EB72876"/>
    <w:multiLevelType w:val="hybridMultilevel"/>
    <w:tmpl w:val="D3E6CD74"/>
    <w:lvl w:ilvl="0">
      <w:start w:val="3"/>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447575A5"/>
    <w:multiLevelType w:val="multilevel"/>
    <w:tmpl w:val="56182F50"/>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nsid w:val="499D4C36"/>
    <w:multiLevelType w:val="multilevel"/>
    <w:tmpl w:val="E08A984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549808F4"/>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0">
    <w:nsid w:val="558E6F6E"/>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nsid w:val="55AC6052"/>
    <w:multiLevelType w:val="hybridMultilevel"/>
    <w:tmpl w:val="BD76CD38"/>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59F13E80"/>
    <w:multiLevelType w:val="hybridMultilevel"/>
    <w:tmpl w:val="432C82B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3">
    <w:nsid w:val="5C0627E9"/>
    <w:multiLevelType w:val="hybridMultilevel"/>
    <w:tmpl w:val="B22482B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602C54B8"/>
    <w:multiLevelType w:val="hybridMultilevel"/>
    <w:tmpl w:val="E1F6334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6049098C"/>
    <w:multiLevelType w:val="hybridMultilevel"/>
    <w:tmpl w:val="260611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7">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66EB0660"/>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9">
    <w:nsid w:val="679223FC"/>
    <w:multiLevelType w:val="hybridMultilevel"/>
    <w:tmpl w:val="D18A5382"/>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nsid w:val="67AD2030"/>
    <w:multiLevelType w:val="hybridMultilevel"/>
    <w:tmpl w:val="187CBC4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695A61B8"/>
    <w:multiLevelType w:val="hybridMultilevel"/>
    <w:tmpl w:val="21FE5A46"/>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6C856706"/>
    <w:multiLevelType w:val="hybridMultilevel"/>
    <w:tmpl w:val="EFB2FDDE"/>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3">
    <w:nsid w:val="6D7328DF"/>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34">
    <w:nsid w:val="6DC9770E"/>
    <w:multiLevelType w:val="hybridMultilevel"/>
    <w:tmpl w:val="42E80FA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5739885">
    <w:abstractNumId w:val="35"/>
  </w:num>
  <w:num w:numId="2" w16cid:durableId="464851539">
    <w:abstractNumId w:val="15"/>
  </w:num>
  <w:num w:numId="3" w16cid:durableId="1536039654">
    <w:abstractNumId w:val="34"/>
  </w:num>
  <w:num w:numId="4" w16cid:durableId="1578053830">
    <w:abstractNumId w:val="27"/>
  </w:num>
  <w:num w:numId="5" w16cid:durableId="136998024">
    <w:abstractNumId w:val="18"/>
  </w:num>
  <w:num w:numId="6" w16cid:durableId="1050615892">
    <w:abstractNumId w:val="14"/>
  </w:num>
  <w:num w:numId="7" w16cid:durableId="1204630889">
    <w:abstractNumId w:val="17"/>
  </w:num>
  <w:num w:numId="8" w16cid:durableId="436292915">
    <w:abstractNumId w:val="26"/>
  </w:num>
  <w:num w:numId="9" w16cid:durableId="1600606301">
    <w:abstractNumId w:val="11"/>
  </w:num>
  <w:num w:numId="10" w16cid:durableId="1391198548">
    <w:abstractNumId w:val="1"/>
  </w:num>
  <w:num w:numId="11" w16cid:durableId="1037925698">
    <w:abstractNumId w:val="19"/>
  </w:num>
  <w:num w:numId="12" w16cid:durableId="99029468">
    <w:abstractNumId w:val="28"/>
  </w:num>
  <w:num w:numId="13" w16cid:durableId="1241866799">
    <w:abstractNumId w:val="23"/>
  </w:num>
  <w:num w:numId="14" w16cid:durableId="862939518">
    <w:abstractNumId w:val="33"/>
  </w:num>
  <w:num w:numId="15" w16cid:durableId="1201698925">
    <w:abstractNumId w:val="16"/>
  </w:num>
  <w:num w:numId="16" w16cid:durableId="1152717653">
    <w:abstractNumId w:val="29"/>
  </w:num>
  <w:num w:numId="17" w16cid:durableId="1935432480">
    <w:abstractNumId w:val="22"/>
  </w:num>
  <w:num w:numId="18" w16cid:durableId="266474315">
    <w:abstractNumId w:val="23"/>
    <w:lvlOverride w:ilvl="0">
      <w:startOverride w:val="1"/>
    </w:lvlOverride>
  </w:num>
  <w:num w:numId="19" w16cid:durableId="1548684828">
    <w:abstractNumId w:val="8"/>
  </w:num>
  <w:num w:numId="20" w16cid:durableId="36391951">
    <w:abstractNumId w:val="7"/>
  </w:num>
  <w:num w:numId="21" w16cid:durableId="1064181769">
    <w:abstractNumId w:val="4"/>
  </w:num>
  <w:num w:numId="22" w16cid:durableId="1398046547">
    <w:abstractNumId w:val="20"/>
  </w:num>
  <w:num w:numId="23" w16cid:durableId="136993179">
    <w:abstractNumId w:val="5"/>
  </w:num>
  <w:num w:numId="24" w16cid:durableId="419453069">
    <w:abstractNumId w:val="30"/>
  </w:num>
  <w:num w:numId="25" w16cid:durableId="1842117123">
    <w:abstractNumId w:val="2"/>
  </w:num>
  <w:num w:numId="26" w16cid:durableId="1078483973">
    <w:abstractNumId w:val="32"/>
  </w:num>
  <w:num w:numId="27" w16cid:durableId="367728742">
    <w:abstractNumId w:val="6"/>
  </w:num>
  <w:num w:numId="28" w16cid:durableId="1808744089">
    <w:abstractNumId w:val="23"/>
  </w:num>
  <w:num w:numId="29" w16cid:durableId="287586866">
    <w:abstractNumId w:val="3"/>
  </w:num>
  <w:num w:numId="30" w16cid:durableId="1337996710">
    <w:abstractNumId w:val="31"/>
  </w:num>
  <w:num w:numId="31" w16cid:durableId="1527252434">
    <w:abstractNumId w:val="0"/>
  </w:num>
  <w:num w:numId="32" w16cid:durableId="491484698">
    <w:abstractNumId w:val="12"/>
  </w:num>
  <w:num w:numId="33" w16cid:durableId="724641486">
    <w:abstractNumId w:val="24"/>
  </w:num>
  <w:num w:numId="34" w16cid:durableId="8877629">
    <w:abstractNumId w:val="21"/>
  </w:num>
  <w:num w:numId="35" w16cid:durableId="1730494646">
    <w:abstractNumId w:val="13"/>
  </w:num>
  <w:num w:numId="36" w16cid:durableId="1702708080">
    <w:abstractNumId w:val="25"/>
  </w:num>
  <w:num w:numId="37" w16cid:durableId="441463742">
    <w:abstractNumId w:val="10"/>
  </w:num>
  <w:num w:numId="38" w16cid:durableId="1246962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025F2"/>
    <w:rsid w:val="000074CA"/>
    <w:rsid w:val="00011964"/>
    <w:rsid w:val="00015153"/>
    <w:rsid w:val="00022EF9"/>
    <w:rsid w:val="0002304E"/>
    <w:rsid w:val="00023B1B"/>
    <w:rsid w:val="00026BE9"/>
    <w:rsid w:val="00027732"/>
    <w:rsid w:val="000322A2"/>
    <w:rsid w:val="0003413A"/>
    <w:rsid w:val="00036099"/>
    <w:rsid w:val="00053516"/>
    <w:rsid w:val="0005375D"/>
    <w:rsid w:val="00055562"/>
    <w:rsid w:val="00056973"/>
    <w:rsid w:val="00060B73"/>
    <w:rsid w:val="000679A0"/>
    <w:rsid w:val="00067B72"/>
    <w:rsid w:val="000746E7"/>
    <w:rsid w:val="00077333"/>
    <w:rsid w:val="00077979"/>
    <w:rsid w:val="00077C22"/>
    <w:rsid w:val="000A5FBC"/>
    <w:rsid w:val="000C20C4"/>
    <w:rsid w:val="000C2270"/>
    <w:rsid w:val="000D4AFF"/>
    <w:rsid w:val="000D5004"/>
    <w:rsid w:val="000D58CF"/>
    <w:rsid w:val="000E1973"/>
    <w:rsid w:val="000E20C8"/>
    <w:rsid w:val="000E4D85"/>
    <w:rsid w:val="000E51A1"/>
    <w:rsid w:val="000F1687"/>
    <w:rsid w:val="000F3DCB"/>
    <w:rsid w:val="001039A8"/>
    <w:rsid w:val="00103D6B"/>
    <w:rsid w:val="00107168"/>
    <w:rsid w:val="00107BDD"/>
    <w:rsid w:val="001254D1"/>
    <w:rsid w:val="00125723"/>
    <w:rsid w:val="0013444E"/>
    <w:rsid w:val="00135D4E"/>
    <w:rsid w:val="001365FF"/>
    <w:rsid w:val="001455E8"/>
    <w:rsid w:val="001521A3"/>
    <w:rsid w:val="001535EB"/>
    <w:rsid w:val="00160B6B"/>
    <w:rsid w:val="00162C1D"/>
    <w:rsid w:val="001660B8"/>
    <w:rsid w:val="001721CC"/>
    <w:rsid w:val="00172E1C"/>
    <w:rsid w:val="001735D4"/>
    <w:rsid w:val="0018098D"/>
    <w:rsid w:val="001834A9"/>
    <w:rsid w:val="00183B36"/>
    <w:rsid w:val="001911EE"/>
    <w:rsid w:val="001B0529"/>
    <w:rsid w:val="001B103E"/>
    <w:rsid w:val="001B4379"/>
    <w:rsid w:val="001C14F4"/>
    <w:rsid w:val="001C1E60"/>
    <w:rsid w:val="001C2575"/>
    <w:rsid w:val="001D185A"/>
    <w:rsid w:val="001D63CB"/>
    <w:rsid w:val="001D6A50"/>
    <w:rsid w:val="001D7AB0"/>
    <w:rsid w:val="001E2B6C"/>
    <w:rsid w:val="00200C39"/>
    <w:rsid w:val="00201347"/>
    <w:rsid w:val="0020343A"/>
    <w:rsid w:val="002066FB"/>
    <w:rsid w:val="00213296"/>
    <w:rsid w:val="00215542"/>
    <w:rsid w:val="002202E8"/>
    <w:rsid w:val="00225013"/>
    <w:rsid w:val="00230951"/>
    <w:rsid w:val="00230B3C"/>
    <w:rsid w:val="00233871"/>
    <w:rsid w:val="00235555"/>
    <w:rsid w:val="00241330"/>
    <w:rsid w:val="00241B18"/>
    <w:rsid w:val="0024387A"/>
    <w:rsid w:val="00253D48"/>
    <w:rsid w:val="002545B5"/>
    <w:rsid w:val="00265355"/>
    <w:rsid w:val="00277A58"/>
    <w:rsid w:val="00281096"/>
    <w:rsid w:val="0028417E"/>
    <w:rsid w:val="00284CF3"/>
    <w:rsid w:val="002908A5"/>
    <w:rsid w:val="00291686"/>
    <w:rsid w:val="002A4903"/>
    <w:rsid w:val="002B5BE1"/>
    <w:rsid w:val="002C5CF6"/>
    <w:rsid w:val="002C6BD8"/>
    <w:rsid w:val="002C7AB6"/>
    <w:rsid w:val="002F4D95"/>
    <w:rsid w:val="002F54C0"/>
    <w:rsid w:val="002F7EE0"/>
    <w:rsid w:val="00301D62"/>
    <w:rsid w:val="003048B0"/>
    <w:rsid w:val="00306F04"/>
    <w:rsid w:val="0031241F"/>
    <w:rsid w:val="003134A3"/>
    <w:rsid w:val="003230EC"/>
    <w:rsid w:val="00324C26"/>
    <w:rsid w:val="003350C0"/>
    <w:rsid w:val="00335E4C"/>
    <w:rsid w:val="0034538E"/>
    <w:rsid w:val="00351E59"/>
    <w:rsid w:val="003523C5"/>
    <w:rsid w:val="003533C3"/>
    <w:rsid w:val="00354BD9"/>
    <w:rsid w:val="003603CD"/>
    <w:rsid w:val="00361477"/>
    <w:rsid w:val="00375ABA"/>
    <w:rsid w:val="00380792"/>
    <w:rsid w:val="00390617"/>
    <w:rsid w:val="00390F94"/>
    <w:rsid w:val="00391CBC"/>
    <w:rsid w:val="0039695B"/>
    <w:rsid w:val="003B0B11"/>
    <w:rsid w:val="003B11DF"/>
    <w:rsid w:val="003B1695"/>
    <w:rsid w:val="003B3BA8"/>
    <w:rsid w:val="003B6086"/>
    <w:rsid w:val="003B6F30"/>
    <w:rsid w:val="003C1CD3"/>
    <w:rsid w:val="003C2F75"/>
    <w:rsid w:val="003C561E"/>
    <w:rsid w:val="003C7AC2"/>
    <w:rsid w:val="003D162B"/>
    <w:rsid w:val="003D6A4C"/>
    <w:rsid w:val="003E264D"/>
    <w:rsid w:val="003E3EB5"/>
    <w:rsid w:val="003F4994"/>
    <w:rsid w:val="003F5E30"/>
    <w:rsid w:val="003F7676"/>
    <w:rsid w:val="00420192"/>
    <w:rsid w:val="00422A99"/>
    <w:rsid w:val="00427E5E"/>
    <w:rsid w:val="00430125"/>
    <w:rsid w:val="00432C35"/>
    <w:rsid w:val="00435468"/>
    <w:rsid w:val="004366F2"/>
    <w:rsid w:val="00445B0B"/>
    <w:rsid w:val="0045017C"/>
    <w:rsid w:val="00452A01"/>
    <w:rsid w:val="00455223"/>
    <w:rsid w:val="00460A2B"/>
    <w:rsid w:val="004616CC"/>
    <w:rsid w:val="00466072"/>
    <w:rsid w:val="00476B62"/>
    <w:rsid w:val="0048608F"/>
    <w:rsid w:val="004901B7"/>
    <w:rsid w:val="00493BC0"/>
    <w:rsid w:val="004A413C"/>
    <w:rsid w:val="004A718C"/>
    <w:rsid w:val="004B1D9D"/>
    <w:rsid w:val="004B372E"/>
    <w:rsid w:val="004C3934"/>
    <w:rsid w:val="004C43E7"/>
    <w:rsid w:val="004C707E"/>
    <w:rsid w:val="004E6357"/>
    <w:rsid w:val="004E6E39"/>
    <w:rsid w:val="004F6799"/>
    <w:rsid w:val="00500F67"/>
    <w:rsid w:val="005075BF"/>
    <w:rsid w:val="00513832"/>
    <w:rsid w:val="005141E7"/>
    <w:rsid w:val="00515064"/>
    <w:rsid w:val="005150EE"/>
    <w:rsid w:val="005216A7"/>
    <w:rsid w:val="00524D31"/>
    <w:rsid w:val="00531545"/>
    <w:rsid w:val="00532BC3"/>
    <w:rsid w:val="00533813"/>
    <w:rsid w:val="00535B5F"/>
    <w:rsid w:val="0053604B"/>
    <w:rsid w:val="00537BB4"/>
    <w:rsid w:val="00544ABB"/>
    <w:rsid w:val="005537FE"/>
    <w:rsid w:val="00554DC2"/>
    <w:rsid w:val="005613D5"/>
    <w:rsid w:val="00561649"/>
    <w:rsid w:val="00562D40"/>
    <w:rsid w:val="00565402"/>
    <w:rsid w:val="005702E0"/>
    <w:rsid w:val="005739DA"/>
    <w:rsid w:val="00574845"/>
    <w:rsid w:val="00581AD5"/>
    <w:rsid w:val="0059123A"/>
    <w:rsid w:val="0059286C"/>
    <w:rsid w:val="005A5226"/>
    <w:rsid w:val="005B4F32"/>
    <w:rsid w:val="005B5E47"/>
    <w:rsid w:val="005C0A7A"/>
    <w:rsid w:val="005C1A19"/>
    <w:rsid w:val="005D0FDC"/>
    <w:rsid w:val="005D4D19"/>
    <w:rsid w:val="005D622B"/>
    <w:rsid w:val="005D6403"/>
    <w:rsid w:val="005E0A75"/>
    <w:rsid w:val="005E219B"/>
    <w:rsid w:val="005E325E"/>
    <w:rsid w:val="005E521E"/>
    <w:rsid w:val="005E6902"/>
    <w:rsid w:val="005F1795"/>
    <w:rsid w:val="005F4623"/>
    <w:rsid w:val="00600003"/>
    <w:rsid w:val="00601647"/>
    <w:rsid w:val="00601CBE"/>
    <w:rsid w:val="0060457C"/>
    <w:rsid w:val="00613C31"/>
    <w:rsid w:val="00631D80"/>
    <w:rsid w:val="00644B4D"/>
    <w:rsid w:val="0064550D"/>
    <w:rsid w:val="00646097"/>
    <w:rsid w:val="00670AD8"/>
    <w:rsid w:val="006743A1"/>
    <w:rsid w:val="00674A89"/>
    <w:rsid w:val="00685411"/>
    <w:rsid w:val="0069044D"/>
    <w:rsid w:val="00693055"/>
    <w:rsid w:val="00693201"/>
    <w:rsid w:val="006975B4"/>
    <w:rsid w:val="006A39F9"/>
    <w:rsid w:val="006A4AF4"/>
    <w:rsid w:val="006B40E8"/>
    <w:rsid w:val="006B59CA"/>
    <w:rsid w:val="006B6D39"/>
    <w:rsid w:val="006B7864"/>
    <w:rsid w:val="006D248C"/>
    <w:rsid w:val="006F2E54"/>
    <w:rsid w:val="00704B36"/>
    <w:rsid w:val="0070670B"/>
    <w:rsid w:val="0071010C"/>
    <w:rsid w:val="00711431"/>
    <w:rsid w:val="0071359E"/>
    <w:rsid w:val="0072243E"/>
    <w:rsid w:val="00723DE2"/>
    <w:rsid w:val="00731347"/>
    <w:rsid w:val="00732774"/>
    <w:rsid w:val="00736020"/>
    <w:rsid w:val="00737117"/>
    <w:rsid w:val="0073774D"/>
    <w:rsid w:val="00763AFB"/>
    <w:rsid w:val="00772BED"/>
    <w:rsid w:val="0078077A"/>
    <w:rsid w:val="0079132E"/>
    <w:rsid w:val="00791737"/>
    <w:rsid w:val="007951F5"/>
    <w:rsid w:val="00795DC8"/>
    <w:rsid w:val="007A7C42"/>
    <w:rsid w:val="007B103A"/>
    <w:rsid w:val="007B1702"/>
    <w:rsid w:val="007B52E2"/>
    <w:rsid w:val="007B53F7"/>
    <w:rsid w:val="007C0BC4"/>
    <w:rsid w:val="007C0CC1"/>
    <w:rsid w:val="007C1CCD"/>
    <w:rsid w:val="007C582E"/>
    <w:rsid w:val="007C6FEB"/>
    <w:rsid w:val="007D1B37"/>
    <w:rsid w:val="007D3935"/>
    <w:rsid w:val="007D4C8F"/>
    <w:rsid w:val="007D747A"/>
    <w:rsid w:val="007E1CD8"/>
    <w:rsid w:val="007E1DF2"/>
    <w:rsid w:val="007E43C3"/>
    <w:rsid w:val="007E5B64"/>
    <w:rsid w:val="007F1D12"/>
    <w:rsid w:val="00800DD7"/>
    <w:rsid w:val="008033CA"/>
    <w:rsid w:val="00810FF5"/>
    <w:rsid w:val="00815BCA"/>
    <w:rsid w:val="00817E09"/>
    <w:rsid w:val="008200DB"/>
    <w:rsid w:val="00823DA0"/>
    <w:rsid w:val="00826151"/>
    <w:rsid w:val="00837507"/>
    <w:rsid w:val="00837D68"/>
    <w:rsid w:val="0084482A"/>
    <w:rsid w:val="00852B91"/>
    <w:rsid w:val="00864252"/>
    <w:rsid w:val="00867A8E"/>
    <w:rsid w:val="00870203"/>
    <w:rsid w:val="00871B57"/>
    <w:rsid w:val="0087578C"/>
    <w:rsid w:val="00881631"/>
    <w:rsid w:val="0089662C"/>
    <w:rsid w:val="008A755E"/>
    <w:rsid w:val="008B1A9D"/>
    <w:rsid w:val="008B2D23"/>
    <w:rsid w:val="008B4BA2"/>
    <w:rsid w:val="008C03F5"/>
    <w:rsid w:val="008C0953"/>
    <w:rsid w:val="008C4EFC"/>
    <w:rsid w:val="008D1DAB"/>
    <w:rsid w:val="008F4989"/>
    <w:rsid w:val="009054BD"/>
    <w:rsid w:val="00911BA6"/>
    <w:rsid w:val="009133D9"/>
    <w:rsid w:val="00924C81"/>
    <w:rsid w:val="00930775"/>
    <w:rsid w:val="009322E6"/>
    <w:rsid w:val="00932E9C"/>
    <w:rsid w:val="00936272"/>
    <w:rsid w:val="00937635"/>
    <w:rsid w:val="009478BB"/>
    <w:rsid w:val="00950D13"/>
    <w:rsid w:val="00955318"/>
    <w:rsid w:val="00962812"/>
    <w:rsid w:val="00962DA2"/>
    <w:rsid w:val="009670CE"/>
    <w:rsid w:val="0097045C"/>
    <w:rsid w:val="009867B2"/>
    <w:rsid w:val="00996206"/>
    <w:rsid w:val="009A4263"/>
    <w:rsid w:val="009B1DAF"/>
    <w:rsid w:val="009B2BE9"/>
    <w:rsid w:val="009C50FB"/>
    <w:rsid w:val="009C7253"/>
    <w:rsid w:val="009D0EFF"/>
    <w:rsid w:val="009D698E"/>
    <w:rsid w:val="009E2CB3"/>
    <w:rsid w:val="009E2E94"/>
    <w:rsid w:val="009E5BFA"/>
    <w:rsid w:val="009F11D7"/>
    <w:rsid w:val="009F3628"/>
    <w:rsid w:val="00A01178"/>
    <w:rsid w:val="00A045F2"/>
    <w:rsid w:val="00A143BA"/>
    <w:rsid w:val="00A20AFE"/>
    <w:rsid w:val="00A219B8"/>
    <w:rsid w:val="00A231DD"/>
    <w:rsid w:val="00A24775"/>
    <w:rsid w:val="00A301B4"/>
    <w:rsid w:val="00A32E1F"/>
    <w:rsid w:val="00A36B96"/>
    <w:rsid w:val="00A36F0C"/>
    <w:rsid w:val="00A3751E"/>
    <w:rsid w:val="00A409F7"/>
    <w:rsid w:val="00A43EBF"/>
    <w:rsid w:val="00A607E2"/>
    <w:rsid w:val="00A641EB"/>
    <w:rsid w:val="00A811EE"/>
    <w:rsid w:val="00A962DF"/>
    <w:rsid w:val="00AA0B8C"/>
    <w:rsid w:val="00AA6DAC"/>
    <w:rsid w:val="00AB2EDF"/>
    <w:rsid w:val="00AE3665"/>
    <w:rsid w:val="00AF0797"/>
    <w:rsid w:val="00AF7BC8"/>
    <w:rsid w:val="00B07899"/>
    <w:rsid w:val="00B1030E"/>
    <w:rsid w:val="00B1219E"/>
    <w:rsid w:val="00B14E69"/>
    <w:rsid w:val="00B2212A"/>
    <w:rsid w:val="00B25F34"/>
    <w:rsid w:val="00B32E85"/>
    <w:rsid w:val="00B358CD"/>
    <w:rsid w:val="00B36C73"/>
    <w:rsid w:val="00B37402"/>
    <w:rsid w:val="00B40FC1"/>
    <w:rsid w:val="00B429AC"/>
    <w:rsid w:val="00B4550C"/>
    <w:rsid w:val="00B460E8"/>
    <w:rsid w:val="00B5081B"/>
    <w:rsid w:val="00B50C1D"/>
    <w:rsid w:val="00B6163D"/>
    <w:rsid w:val="00B63972"/>
    <w:rsid w:val="00B710E1"/>
    <w:rsid w:val="00B82727"/>
    <w:rsid w:val="00B87B50"/>
    <w:rsid w:val="00B90E12"/>
    <w:rsid w:val="00BA0A1B"/>
    <w:rsid w:val="00BB1D4F"/>
    <w:rsid w:val="00BB2BF7"/>
    <w:rsid w:val="00BB3DD2"/>
    <w:rsid w:val="00BD20CA"/>
    <w:rsid w:val="00BD2162"/>
    <w:rsid w:val="00BD359E"/>
    <w:rsid w:val="00BE1BC8"/>
    <w:rsid w:val="00BE36B6"/>
    <w:rsid w:val="00BF0D50"/>
    <w:rsid w:val="00BF1D63"/>
    <w:rsid w:val="00BF403A"/>
    <w:rsid w:val="00BF6B4E"/>
    <w:rsid w:val="00BF6E97"/>
    <w:rsid w:val="00C10EC0"/>
    <w:rsid w:val="00C1148B"/>
    <w:rsid w:val="00C13877"/>
    <w:rsid w:val="00C22AA6"/>
    <w:rsid w:val="00C310A5"/>
    <w:rsid w:val="00C416D0"/>
    <w:rsid w:val="00C624D7"/>
    <w:rsid w:val="00C63637"/>
    <w:rsid w:val="00C65282"/>
    <w:rsid w:val="00C8353E"/>
    <w:rsid w:val="00C86CA5"/>
    <w:rsid w:val="00CA1EF9"/>
    <w:rsid w:val="00CA4E16"/>
    <w:rsid w:val="00CB6818"/>
    <w:rsid w:val="00CC0471"/>
    <w:rsid w:val="00CC0972"/>
    <w:rsid w:val="00CC0C56"/>
    <w:rsid w:val="00CC52C4"/>
    <w:rsid w:val="00CC535A"/>
    <w:rsid w:val="00CD4590"/>
    <w:rsid w:val="00CE40C5"/>
    <w:rsid w:val="00CE7D7E"/>
    <w:rsid w:val="00CF0DE7"/>
    <w:rsid w:val="00CF3F1C"/>
    <w:rsid w:val="00D06B74"/>
    <w:rsid w:val="00D119DA"/>
    <w:rsid w:val="00D15256"/>
    <w:rsid w:val="00D2587A"/>
    <w:rsid w:val="00D26657"/>
    <w:rsid w:val="00D31535"/>
    <w:rsid w:val="00D342E6"/>
    <w:rsid w:val="00D46288"/>
    <w:rsid w:val="00D535E4"/>
    <w:rsid w:val="00D53EA2"/>
    <w:rsid w:val="00D54E70"/>
    <w:rsid w:val="00D649EB"/>
    <w:rsid w:val="00D64A4B"/>
    <w:rsid w:val="00D64B00"/>
    <w:rsid w:val="00D71A5B"/>
    <w:rsid w:val="00D745D1"/>
    <w:rsid w:val="00D80880"/>
    <w:rsid w:val="00D81E5E"/>
    <w:rsid w:val="00DA0296"/>
    <w:rsid w:val="00DA0CA1"/>
    <w:rsid w:val="00DA3512"/>
    <w:rsid w:val="00DA5930"/>
    <w:rsid w:val="00DA73EC"/>
    <w:rsid w:val="00DA7F2C"/>
    <w:rsid w:val="00DB55AC"/>
    <w:rsid w:val="00DC259D"/>
    <w:rsid w:val="00DC7D8B"/>
    <w:rsid w:val="00DD12B5"/>
    <w:rsid w:val="00DD17DE"/>
    <w:rsid w:val="00DD20C9"/>
    <w:rsid w:val="00DD3528"/>
    <w:rsid w:val="00DE10E6"/>
    <w:rsid w:val="00DE15B0"/>
    <w:rsid w:val="00DE7898"/>
    <w:rsid w:val="00E0057E"/>
    <w:rsid w:val="00E00A05"/>
    <w:rsid w:val="00E074F1"/>
    <w:rsid w:val="00E14219"/>
    <w:rsid w:val="00E17C97"/>
    <w:rsid w:val="00E219C6"/>
    <w:rsid w:val="00E23F4E"/>
    <w:rsid w:val="00E37CA8"/>
    <w:rsid w:val="00E42160"/>
    <w:rsid w:val="00E47682"/>
    <w:rsid w:val="00E541D0"/>
    <w:rsid w:val="00E851C7"/>
    <w:rsid w:val="00E869FF"/>
    <w:rsid w:val="00E92F9D"/>
    <w:rsid w:val="00E948AD"/>
    <w:rsid w:val="00E9605F"/>
    <w:rsid w:val="00E97637"/>
    <w:rsid w:val="00EA2DBA"/>
    <w:rsid w:val="00EA71B1"/>
    <w:rsid w:val="00EA746A"/>
    <w:rsid w:val="00EB5440"/>
    <w:rsid w:val="00EB75B2"/>
    <w:rsid w:val="00EB762E"/>
    <w:rsid w:val="00EC0396"/>
    <w:rsid w:val="00EC13E6"/>
    <w:rsid w:val="00EC6218"/>
    <w:rsid w:val="00EC78FC"/>
    <w:rsid w:val="00EC7B12"/>
    <w:rsid w:val="00ED0429"/>
    <w:rsid w:val="00EE08F4"/>
    <w:rsid w:val="00EE09DE"/>
    <w:rsid w:val="00EF08F7"/>
    <w:rsid w:val="00EF4445"/>
    <w:rsid w:val="00EF6801"/>
    <w:rsid w:val="00F3764C"/>
    <w:rsid w:val="00F41174"/>
    <w:rsid w:val="00F43B99"/>
    <w:rsid w:val="00F44417"/>
    <w:rsid w:val="00F461BA"/>
    <w:rsid w:val="00F52EF1"/>
    <w:rsid w:val="00F533A9"/>
    <w:rsid w:val="00F5365B"/>
    <w:rsid w:val="00F54A3E"/>
    <w:rsid w:val="00F617D3"/>
    <w:rsid w:val="00F67BBB"/>
    <w:rsid w:val="00F739AE"/>
    <w:rsid w:val="00F76351"/>
    <w:rsid w:val="00F85F7B"/>
    <w:rsid w:val="00F962CF"/>
    <w:rsid w:val="00FA7138"/>
    <w:rsid w:val="00FB1D61"/>
    <w:rsid w:val="00FB279B"/>
    <w:rsid w:val="00FC176A"/>
    <w:rsid w:val="00FD1CC1"/>
    <w:rsid w:val="00FD494E"/>
    <w:rsid w:val="00FE1280"/>
    <w:rsid w:val="00FE3842"/>
    <w:rsid w:val="00FE4800"/>
    <w:rsid w:val="00FF4E48"/>
    <w:rsid w:val="00FF613B"/>
    <w:rsid w:val="02BF6B56"/>
    <w:rsid w:val="0786FE77"/>
    <w:rsid w:val="080B54FE"/>
    <w:rsid w:val="0ADCCB84"/>
    <w:rsid w:val="0B3FB9C1"/>
    <w:rsid w:val="0D3AA6FE"/>
    <w:rsid w:val="12861BF0"/>
    <w:rsid w:val="14F006D5"/>
    <w:rsid w:val="18785277"/>
    <w:rsid w:val="18F55D74"/>
    <w:rsid w:val="19505497"/>
    <w:rsid w:val="1B7870B6"/>
    <w:rsid w:val="2188FB76"/>
    <w:rsid w:val="2885FAC7"/>
    <w:rsid w:val="2E2D8767"/>
    <w:rsid w:val="3610115C"/>
    <w:rsid w:val="37ABE1BD"/>
    <w:rsid w:val="3947B21E"/>
    <w:rsid w:val="3E1B2341"/>
    <w:rsid w:val="3F243A14"/>
    <w:rsid w:val="4478E241"/>
    <w:rsid w:val="460D0CC9"/>
    <w:rsid w:val="47A8DD2A"/>
    <w:rsid w:val="485DD04C"/>
    <w:rsid w:val="574DC84A"/>
    <w:rsid w:val="5B7BCC23"/>
    <w:rsid w:val="5BE2C01C"/>
    <w:rsid w:val="5FD2005F"/>
    <w:rsid w:val="61847E94"/>
    <w:rsid w:val="6374EFF4"/>
    <w:rsid w:val="67D069F9"/>
    <w:rsid w:val="696C3A5A"/>
    <w:rsid w:val="6FA88122"/>
    <w:rsid w:val="7026FE92"/>
    <w:rsid w:val="70BDA501"/>
    <w:rsid w:val="70F0B860"/>
    <w:rsid w:val="789028B6"/>
    <w:rsid w:val="7B261C0B"/>
    <w:rsid w:val="7C515F2A"/>
    <w:rsid w:val="7F09740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1A707A3"/>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3055"/>
    <w:pPr>
      <w:spacing w:line="276" w:lineRule="auto"/>
    </w:pPr>
    <w:rPr>
      <w:rFonts w:ascii="Arial" w:hAnsi="Arial" w:cs="Arial"/>
      <w:sz w:val="28"/>
      <w:szCs w:val="28"/>
    </w:rPr>
  </w:style>
  <w:style w:type="paragraph" w:styleId="Heading1">
    <w:name w:val="heading 1"/>
    <w:basedOn w:val="Normal"/>
    <w:next w:val="Normal"/>
    <w:link w:val="Heading1Char"/>
    <w:uiPriority w:val="9"/>
    <w:qFormat/>
    <w:rsid w:val="00DD17DE"/>
    <w:pPr>
      <w:spacing w:after="0" w:line="240" w:lineRule="auto"/>
      <w:jc w:val="center"/>
      <w:outlineLvl w:val="0"/>
    </w:pPr>
    <w:rPr>
      <w:b/>
      <w:bCs/>
      <w:color w:val="FFFFFF" w:themeColor="background1"/>
      <w:sz w:val="36"/>
      <w:szCs w:val="36"/>
    </w:rPr>
  </w:style>
  <w:style w:type="paragraph" w:styleId="Heading2">
    <w:name w:val="heading 2"/>
    <w:basedOn w:val="Normal"/>
    <w:next w:val="Normal"/>
    <w:link w:val="Heading2Char"/>
    <w:uiPriority w:val="9"/>
    <w:unhideWhenUsed/>
    <w:qFormat/>
    <w:rsid w:val="00027732"/>
    <w:pPr>
      <w:keepNext/>
      <w:keepLines/>
      <w:pBdr>
        <w:bottom w:val="single" w:sz="12" w:space="1" w:color="0B5294" w:themeColor="accent1" w:themeShade="BF"/>
      </w:pBdr>
      <w:spacing w:before="240" w:after="0"/>
      <w:outlineLvl w:val="1"/>
    </w:pPr>
    <w:rPr>
      <w:rFonts w:eastAsiaTheme="majorEastAsia"/>
      <w:b/>
      <w:color w:val="18335D"/>
      <w:sz w:val="32"/>
      <w:szCs w:val="32"/>
    </w:rPr>
  </w:style>
  <w:style w:type="paragraph" w:styleId="Heading3">
    <w:name w:val="heading 3"/>
    <w:basedOn w:val="Normal"/>
    <w:next w:val="Normal"/>
    <w:link w:val="Heading3Char"/>
    <w:uiPriority w:val="9"/>
    <w:unhideWhenUsed/>
    <w:qFormat/>
    <w:rsid w:val="00693055"/>
    <w:pPr>
      <w:keepNext/>
      <w:keepLines/>
      <w:spacing w:before="40" w:after="0"/>
      <w:outlineLvl w:val="2"/>
    </w:pPr>
    <w:rPr>
      <w:rFonts w:eastAsiaTheme="majorEastAsia" w:cstheme="majorBidi"/>
      <w:color w:val="073763"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7732"/>
    <w:rPr>
      <w:rFonts w:ascii="Arial" w:hAnsi="Arial" w:eastAsiaTheme="majorEastAsia" w:cs="Arial"/>
      <w:b/>
      <w:color w:val="18335D"/>
      <w:sz w:val="32"/>
      <w:szCs w:val="32"/>
    </w:rPr>
  </w:style>
  <w:style w:type="paragraph" w:styleId="ListParagraph">
    <w:name w:val="List Paragraph"/>
    <w:basedOn w:val="Normal"/>
    <w:uiPriority w:val="34"/>
    <w:qFormat/>
    <w:rsid w:val="009670CE"/>
    <w:pPr>
      <w:spacing w:after="120"/>
    </w:pPr>
    <w:rPr>
      <w:rFonts w:eastAsiaTheme="minorEastAsia"/>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character" w:styleId="Hyperlink">
    <w:name w:val="Hyperlink"/>
    <w:basedOn w:val="DefaultParagraphFont"/>
    <w:uiPriority w:val="99"/>
    <w:unhideWhenUsed/>
    <w:qFormat/>
    <w:rsid w:val="00324C26"/>
    <w:rPr>
      <w:i w:val="0"/>
      <w:color w:val="17406D" w:themeColor="text2"/>
      <w:u w:val="single"/>
    </w:rPr>
  </w:style>
  <w:style w:type="character" w:styleId="UnresolvedMention">
    <w:name w:val="Unresolved Mention"/>
    <w:basedOn w:val="DefaultParagraphFont"/>
    <w:uiPriority w:val="99"/>
    <w:semiHidden/>
    <w:unhideWhenUsed/>
    <w:rsid w:val="00390F94"/>
    <w:rPr>
      <w:color w:val="605E5C"/>
      <w:shd w:val="clear" w:color="auto" w:fill="E1DFDD"/>
    </w:rPr>
  </w:style>
  <w:style w:type="character" w:customStyle="1" w:styleId="Heading1Char">
    <w:name w:val="Heading 1 Char"/>
    <w:basedOn w:val="DefaultParagraphFont"/>
    <w:link w:val="Heading1"/>
    <w:uiPriority w:val="9"/>
    <w:rsid w:val="00DD17DE"/>
    <w:rPr>
      <w:rFonts w:ascii="Arial" w:hAnsi="Arial" w:cs="Arial"/>
      <w:b/>
      <w:bCs/>
      <w:color w:val="FFFFFF" w:themeColor="background1"/>
      <w:sz w:val="36"/>
      <w:szCs w:val="36"/>
    </w:rPr>
  </w:style>
  <w:style w:type="character" w:customStyle="1" w:styleId="Heading3Char">
    <w:name w:val="Heading 3 Char"/>
    <w:basedOn w:val="DefaultParagraphFont"/>
    <w:link w:val="Heading3"/>
    <w:uiPriority w:val="9"/>
    <w:rsid w:val="00693055"/>
    <w:rPr>
      <w:rFonts w:ascii="Arial" w:hAnsi="Arial" w:eastAsiaTheme="majorEastAsia" w:cstheme="majorBidi"/>
      <w:color w:val="073763" w:themeColor="accent1" w:themeShade="80"/>
      <w:sz w:val="28"/>
      <w:szCs w:val="24"/>
    </w:rPr>
  </w:style>
  <w:style w:type="character" w:styleId="FollowedHyperlink">
    <w:name w:val="FollowedHyperlink"/>
    <w:basedOn w:val="DefaultParagraphFont"/>
    <w:uiPriority w:val="99"/>
    <w:semiHidden/>
    <w:unhideWhenUsed/>
    <w:rsid w:val="00C65282"/>
    <w:rPr>
      <w:color w:val="85DFD0" w:themeColor="followedHyperlink"/>
      <w:u w:val="single"/>
    </w:rPr>
  </w:style>
  <w:style w:type="paragraph" w:customStyle="1" w:styleId="Nextstepsstyle">
    <w:name w:val="Next steps style"/>
    <w:basedOn w:val="Normal"/>
    <w:link w:val="NextstepsstyleChar"/>
    <w:rsid w:val="00B358CD"/>
    <w:pPr>
      <w:spacing w:before="160" w:after="360"/>
    </w:pPr>
  </w:style>
  <w:style w:type="character" w:customStyle="1" w:styleId="NextstepsstyleChar">
    <w:name w:val="Next steps style Char"/>
    <w:basedOn w:val="DefaultParagraphFont"/>
    <w:link w:val="Nextstepsstyle"/>
    <w:rsid w:val="00B358CD"/>
    <w:rPr>
      <w:rFonts w:ascii="Arial" w:hAnsi="Arial" w:cs="Arial"/>
      <w:sz w:val="28"/>
      <w:szCs w:val="28"/>
    </w:rPr>
  </w:style>
  <w:style w:type="paragraph" w:customStyle="1" w:styleId="Nextsteps">
    <w:name w:val="Next steps"/>
    <w:basedOn w:val="Normal"/>
    <w:link w:val="NextstepsChar"/>
    <w:qFormat/>
    <w:rsid w:val="001D6A50"/>
    <w:pPr>
      <w:shd w:val="clear" w:color="auto" w:fill="112F51" w:themeFill="text2" w:themeFillShade="BF"/>
      <w:spacing w:before="160" w:after="360"/>
      <w:jc w:val="center"/>
    </w:pPr>
  </w:style>
  <w:style w:type="character" w:customStyle="1" w:styleId="NextstepsChar">
    <w:name w:val="Next steps Char"/>
    <w:basedOn w:val="DefaultParagraphFont"/>
    <w:link w:val="Nextsteps"/>
    <w:rsid w:val="001D6A50"/>
    <w:rPr>
      <w:rFonts w:ascii="Arial" w:hAnsi="Arial" w:cs="Arial"/>
      <w:sz w:val="28"/>
      <w:szCs w:val="28"/>
      <w:shd w:val="clear" w:color="auto" w:fill="112F51" w:themeFill="text2" w:themeFill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322E6"/>
    <w:pPr>
      <w:spacing w:after="0" w:line="240" w:lineRule="auto"/>
    </w:pPr>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tlawhelp.org/roadmap/divorce/step-3" TargetMode="External" /><Relationship Id="rId11" Type="http://schemas.openxmlformats.org/officeDocument/2006/relationships/hyperlink" Target="https://vtlawhelp.org/roadmap/divorce/step-4" TargetMode="External" /><Relationship Id="rId12" Type="http://schemas.openxmlformats.org/officeDocument/2006/relationships/hyperlink" Target="http://www.vermontjudiciary.org/family/divorce/serving-papers" TargetMode="External" /><Relationship Id="rId13" Type="http://schemas.openxmlformats.org/officeDocument/2006/relationships/hyperlink" Target="https://www.VermontCSP.org" TargetMode="External" /><Relationship Id="rId14" Type="http://schemas.openxmlformats.org/officeDocument/2006/relationships/hyperlink" Target="https://vtlawhelp.org/roadmap/divorce/step-6" TargetMode="External" /><Relationship Id="rId15" Type="http://schemas.openxmlformats.org/officeDocument/2006/relationships/hyperlink" Target="https://vtlawhelp.org/roadmap/divorce" TargetMode="External" /><Relationship Id="rId16" Type="http://schemas.openxmlformats.org/officeDocument/2006/relationships/hyperlink" Target="http://www.vermontjudiciary.org/self-help/ARC" TargetMode="External" /><Relationship Id="rId17" Type="http://schemas.openxmlformats.org/officeDocument/2006/relationships/hyperlink" Target="http://www.vermontjudiciary.org/court-locations" TargetMode="External" /><Relationship Id="rId18" Type="http://schemas.openxmlformats.org/officeDocument/2006/relationships/image" Target="media/image1.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5</Pages>
  <Words>1345</Words>
  <Characters>6491</Characters>
  <Application>Microsoft Office Word</Application>
  <DocSecurity>0</DocSecurity>
  <Lines>247</Lines>
  <Paragraphs>64</Paragraphs>
  <ScaleCrop>false</ScaleCrop>
  <HeadingPairs>
    <vt:vector size="2" baseType="variant">
      <vt:variant>
        <vt:lpstr>Title</vt:lpstr>
      </vt:variant>
      <vt:variant>
        <vt:i4>1</vt:i4>
      </vt:variant>
    </vt:vector>
  </HeadingPairs>
  <TitlesOfParts>
    <vt:vector size="1" baseType="lpstr">
      <vt:lpstr>Divorce/separation/dissolution guided interview -- Next Steps</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Divorce/separation/dissolution guided interview -- Next Steps</dc:title>
  <dc:creator>VTCourtForms / Legal Services Vermont</dc:creator>
  <cp:lastModifiedBy>Kris Surette</cp:lastModifiedBy>
  <cp:revision>67</cp:revision>
  <dcterms:created xsi:type="dcterms:W3CDTF">2024-05-02T20:32:00Z</dcterms:created>
  <dcterms:modified xsi:type="dcterms:W3CDTF">2024-06-14T13:47:00Z</dcterms:modified>
</cp:coreProperties>
</file>