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1.0 -->
  <w:body>
    <w:p w:rsidR="004B372E" w:rsidP="004C43E7" w14:paraId="342C5D02" w14:textId="42C8084B">
      <w:pPr>
        <w:pStyle w:val="Nextsteps"/>
        <w:bidi w:val="0"/>
      </w:pPr>
      <w:r w:rsidRPr="009F11D7">
        <w:rPr>
          <w:rStyle w:val="Heading1Char"/>
          <w:rtl w:val="0"/>
          <w:lang w:val="fr"/>
        </w:rPr>
        <w:t>ÉTAPES SUIVANTES — VTCourtForms</w:t>
      </w:r>
      <w:r w:rsidRPr="009F11D7">
        <w:rPr>
          <w:rStyle w:val="Heading1Char"/>
          <w:b w:val="0"/>
          <w:bCs w:val="0"/>
          <w:rtl w:val="0"/>
          <w:lang w:val="fr"/>
        </w:rPr>
        <w:br/>
        <w:t xml:space="preserve"> Demander le divorce, la séparation ou la dissolution au tribunal</w:t>
      </w:r>
    </w:p>
    <w:p w:rsidR="00077979" w:rsidRPr="007E1DF2" w:rsidP="004B372E" w14:paraId="7C5C0A59" w14:textId="2733163E">
      <w:pPr>
        <w:bidi w:val="0"/>
        <w:spacing w:before="160" w:after="360"/>
        <w:sectPr w:rsidSect="00BF6B4E">
          <w:headerReference w:type="even" r:id="rId4"/>
          <w:headerReference w:type="default" r:id="rId5"/>
          <w:footerReference w:type="even" r:id="rId6"/>
          <w:footerReference w:type="default" r:id="rId7"/>
          <w:headerReference w:type="first" r:id="rId8"/>
          <w:footerReference w:type="first" r:id="rId9"/>
          <w:pgSz w:w="12240" w:h="15840"/>
          <w:pgMar w:top="720" w:right="720" w:bottom="720" w:left="720" w:header="720" w:footer="720" w:gutter="0"/>
          <w:cols w:space="720"/>
          <w:docGrid w:linePitch="381"/>
        </w:sectPr>
      </w:pPr>
      <w:r w:rsidRPr="007E1DF2">
        <w:rPr>
          <w:rtl w:val="0"/>
          <w:lang w:val="fr"/>
        </w:rPr>
        <w:t>Vous avez rempli les formulaires pour demander au tribunal le divorce, la séparation ou la dissolution de l'union civile dans le Vermont. Découvrez maintenant la marche à suivre.</w:t>
      </w:r>
    </w:p>
    <w:p w:rsidR="00B5081B" w:rsidRPr="00027732" w:rsidP="00027732" w14:paraId="7205E773" w14:textId="066629D6">
      <w:pPr>
        <w:pStyle w:val="Heading2"/>
        <w:bidi w:val="0"/>
      </w:pPr>
      <w:r w:rsidRPr="00027732">
        <w:rPr>
          <w:rtl w:val="0"/>
          <w:lang w:val="fr"/>
        </w:rPr>
        <w:t>Étape suivante : « déposer » vos formulaires</w:t>
      </w:r>
    </w:p>
    <w:p w:rsidR="00107168" w:rsidP="00107168" w14:paraId="59B3A387" w14:textId="6F11E977">
      <w:pPr>
        <w:pStyle w:val="ListParagraph"/>
        <w:numPr>
          <w:ilvl w:val="0"/>
          <w:numId w:val="30"/>
        </w:numPr>
        <w:bidi w:val="0"/>
      </w:pPr>
      <w:r>
        <w:rPr>
          <w:rtl w:val="0"/>
          <w:lang w:val="fr"/>
        </w:rPr>
        <w:t>Vous devrez indiquer le(s) numéro(s) de sécurité sociale dans le formulaire « Déclaration relative aux informations confidentielles » du tribunal. Vous pouvez le faire à la main ou sur le fichier PDF sur votre ordinateur. Si vous écrivez à la main, utilisez un stylo et écrivez lisiblement.</w:t>
      </w:r>
    </w:p>
    <w:p w:rsidR="00107168" w:rsidP="00107168" w14:paraId="48BA1795" w14:textId="00A5A1BD">
      <w:pPr>
        <w:pStyle w:val="ListParagraph"/>
        <w:numPr>
          <w:ilvl w:val="0"/>
          <w:numId w:val="30"/>
        </w:numPr>
        <w:bidi w:val="0"/>
      </w:pPr>
      <w:r>
        <w:rPr>
          <w:rtl w:val="0"/>
          <w:lang w:val="fr"/>
        </w:rPr>
        <w:t>Si vous avez un avocat, celui-ci doit signer la page 2 de l'assignation et de la plainte en divorce / séparation / dissolution. Sinon, laissez cette ligne de signature vide.</w:t>
      </w:r>
    </w:p>
    <w:p w:rsidR="00107168" w:rsidP="00107168" w14:paraId="79994587" w14:textId="77777777">
      <w:pPr>
        <w:pStyle w:val="ListParagraph"/>
        <w:numPr>
          <w:ilvl w:val="0"/>
          <w:numId w:val="30"/>
        </w:numPr>
        <w:bidi w:val="0"/>
      </w:pPr>
      <w:r>
        <w:rPr>
          <w:rtl w:val="0"/>
          <w:lang w:val="fr"/>
        </w:rPr>
        <w:t>Conservez une copie des formulaires si vous pensez que cela ne présente pas de risque pour vous.</w:t>
      </w:r>
    </w:p>
    <w:p w:rsidR="004E6357" w:rsidP="009E2E94" w14:paraId="74E1F897" w14:textId="14ABC465">
      <w:pPr>
        <w:pStyle w:val="ListParagraph"/>
        <w:numPr>
          <w:ilvl w:val="0"/>
          <w:numId w:val="30"/>
        </w:numPr>
        <w:bidi w:val="0"/>
      </w:pPr>
      <w:r>
        <w:rPr>
          <w:rtl w:val="0"/>
          <w:lang w:val="fr"/>
        </w:rPr>
        <w:t>Lorsque vous serez prêt(e), vous déposerez ces 5 formulaires auprès du tribunal :</w:t>
      </w:r>
    </w:p>
    <w:p w:rsidR="004E6357" w:rsidP="004E6357" w14:paraId="6FD17CF0" w14:textId="605BE889">
      <w:pPr>
        <w:pStyle w:val="ListParagraph"/>
        <w:numPr>
          <w:ilvl w:val="0"/>
          <w:numId w:val="34"/>
        </w:numPr>
        <w:bidi w:val="0"/>
      </w:pPr>
      <w:r>
        <w:rPr>
          <w:rtl w:val="0"/>
          <w:lang w:val="fr"/>
        </w:rPr>
        <w:t>Assignation et plainte en divorce / séparation / dissolution</w:t>
      </w:r>
    </w:p>
    <w:p w:rsidR="004E6357" w:rsidP="004E6357" w14:paraId="52B30616" w14:textId="66A65953">
      <w:pPr>
        <w:pStyle w:val="ListParagraph"/>
        <w:numPr>
          <w:ilvl w:val="0"/>
          <w:numId w:val="34"/>
        </w:numPr>
        <w:bidi w:val="0"/>
      </w:pPr>
      <w:r>
        <w:rPr>
          <w:rtl w:val="0"/>
          <w:lang w:val="fr"/>
        </w:rPr>
        <w:t>Avis de comparution pour une partie se représentant elle-même</w:t>
      </w:r>
    </w:p>
    <w:p w:rsidR="004E6357" w:rsidP="004E6357" w14:paraId="38FD606B" w14:textId="10BF40F1">
      <w:pPr>
        <w:pStyle w:val="ListParagraph"/>
        <w:numPr>
          <w:ilvl w:val="0"/>
          <w:numId w:val="34"/>
        </w:numPr>
        <w:bidi w:val="0"/>
      </w:pPr>
      <w:r>
        <w:rPr>
          <w:rtl w:val="0"/>
          <w:lang w:val="fr"/>
        </w:rPr>
        <w:t>Formulaire d'information du tribunal des affaires familiales</w:t>
      </w:r>
    </w:p>
    <w:p w:rsidR="004E6357" w:rsidP="004E6357" w14:paraId="6B68CE52" w14:textId="4A5D4C85">
      <w:pPr>
        <w:pStyle w:val="ListParagraph"/>
        <w:numPr>
          <w:ilvl w:val="0"/>
          <w:numId w:val="34"/>
        </w:numPr>
        <w:bidi w:val="0"/>
      </w:pPr>
      <w:r>
        <w:rPr>
          <w:rtl w:val="0"/>
          <w:lang w:val="fr"/>
        </w:rPr>
        <w:t xml:space="preserve">Service de la santé - Acte de divorce </w:t>
      </w:r>
      <w:r w:rsidRPr="006F2E54">
        <w:rPr>
          <w:b/>
          <w:bCs/>
          <w:rtl w:val="0"/>
          <w:lang w:val="fr"/>
        </w:rPr>
        <w:t>ou</w:t>
      </w:r>
      <w:r>
        <w:rPr>
          <w:rtl w:val="0"/>
          <w:lang w:val="fr"/>
        </w:rPr>
        <w:t xml:space="preserve"> de dissolution (Remarque : le tribunal remplira la section « Jugement » de ce formulaire et le soumettra.)</w:t>
      </w:r>
    </w:p>
    <w:p w:rsidR="00107168" w:rsidP="004E6357" w14:paraId="3937E394" w14:textId="30228593">
      <w:pPr>
        <w:pStyle w:val="ListParagraph"/>
        <w:numPr>
          <w:ilvl w:val="0"/>
          <w:numId w:val="34"/>
        </w:numPr>
        <w:bidi w:val="0"/>
      </w:pPr>
      <w:r>
        <w:rPr>
          <w:rtl w:val="0"/>
          <w:lang w:val="fr"/>
        </w:rPr>
        <w:t>Déclaration relative aux informations confidentielles</w:t>
      </w:r>
    </w:p>
    <w:p w:rsidR="00A01178" w:rsidP="00B1030E" w14:paraId="6D406709" w14:textId="393B1C84">
      <w:pPr>
        <w:bidi w:val="0"/>
        <w:ind w:left="360"/>
      </w:pPr>
      <w:r>
        <w:rPr>
          <w:rtl w:val="0"/>
          <w:lang w:val="fr"/>
        </w:rPr>
        <w:t>Vous devrez peut-être joindre d'autres documents à ces formulaires. Il peut s'agir de copies d'ordonnances RFA / ordonnances de protection, ou de formulaires contenant des détails sur les accords conclus avec votre conjoint(e), notamment :</w:t>
      </w:r>
    </w:p>
    <w:p w:rsidR="00A01178" w:rsidP="00B1030E" w14:paraId="5ABDC73E" w14:textId="4EDB9DC0">
      <w:pPr>
        <w:pStyle w:val="ListParagraph"/>
        <w:numPr>
          <w:ilvl w:val="0"/>
          <w:numId w:val="38"/>
        </w:numPr>
        <w:bidi w:val="0"/>
      </w:pPr>
      <w:r>
        <w:rPr>
          <w:rtl w:val="0"/>
          <w:lang w:val="fr"/>
        </w:rPr>
        <w:t xml:space="preserve">Clause finale relative aux biens, aux dettes et à la pension alimentaire pour conjoint (accord concernant les biens, les dettes et la pension alimentaire pour conjoint)      </w:t>
      </w:r>
    </w:p>
    <w:p w:rsidR="00A01178" w:rsidP="00B1030E" w14:paraId="3D9182D8" w14:textId="20C25F2F">
      <w:pPr>
        <w:pStyle w:val="ListParagraph"/>
        <w:numPr>
          <w:ilvl w:val="0"/>
          <w:numId w:val="38"/>
        </w:numPr>
        <w:bidi w:val="0"/>
      </w:pPr>
      <w:r>
        <w:rPr>
          <w:rtl w:val="0"/>
          <w:lang w:val="fr"/>
        </w:rPr>
        <w:t xml:space="preserve">Accord sur les droits et responsabilités parentaux, les relations entre parents et enfants et les dispositions relatives aux enfants, et/ou      </w:t>
      </w:r>
    </w:p>
    <w:p w:rsidR="00A01178" w:rsidP="00B1030E" w14:paraId="125572D6" w14:textId="722FD2BD">
      <w:pPr>
        <w:pStyle w:val="ListParagraph"/>
        <w:numPr>
          <w:ilvl w:val="0"/>
          <w:numId w:val="38"/>
        </w:numPr>
        <w:bidi w:val="0"/>
      </w:pPr>
      <w:r>
        <w:rPr>
          <w:rtl w:val="0"/>
          <w:lang w:val="fr"/>
        </w:rPr>
        <w:t>Ordonnance relative à la pension alimentaire pour enfants.</w:t>
      </w:r>
    </w:p>
    <w:p w:rsidR="00A01178" w:rsidP="00FE1280" w14:paraId="61BD0C5F" w14:textId="1DB3CFEC">
      <w:pPr>
        <w:bidi w:val="0"/>
      </w:pPr>
      <w:r>
        <w:rPr>
          <w:rtl w:val="0"/>
          <w:lang w:val="fr"/>
        </w:rPr>
        <w:t xml:space="preserve">Consultez l'étape 3 du guide sur le divorce à l'adresse </w:t>
      </w:r>
      <w:hyperlink r:id="rId10" w:history="1">
        <w:r w:rsidRPr="001B4379">
          <w:rPr>
            <w:rStyle w:val="Hyperlink"/>
            <w:rtl w:val="0"/>
            <w:lang w:val="fr"/>
          </w:rPr>
          <w:t>https://vtlawhelp.org/roadmap/divorce</w:t>
        </w:r>
      </w:hyperlink>
      <w:r>
        <w:rPr>
          <w:rtl w:val="0"/>
          <w:lang w:val="fr"/>
        </w:rPr>
        <w:t xml:space="preserve"> pour obtenir les formulaires et les détails.</w:t>
      </w:r>
    </w:p>
    <w:p w:rsidR="00CB6818" w:rsidP="006F2E54" w14:paraId="026248EB" w14:textId="0C1241C5">
      <w:pPr>
        <w:bidi w:val="0"/>
      </w:pPr>
      <w:r>
        <w:rPr>
          <w:rtl w:val="0"/>
          <w:lang w:val="fr"/>
        </w:rPr>
        <w:t>Choisissez comment remplir vos formulaires :</w:t>
      </w:r>
    </w:p>
    <w:p w:rsidR="00CB6818" w:rsidRPr="001B4379" w:rsidP="006A39F9" w14:paraId="0F940669" w14:textId="7868F19E">
      <w:pPr>
        <w:pStyle w:val="ListParagraph"/>
        <w:numPr>
          <w:ilvl w:val="1"/>
          <w:numId w:val="16"/>
        </w:numPr>
        <w:bidi w:val="0"/>
        <w:ind w:left="720"/>
      </w:pPr>
      <w:r>
        <w:rPr>
          <w:rtl w:val="0"/>
          <w:lang w:val="fr"/>
        </w:rPr>
        <w:t>Apportez les formulaires au tribunal familial de votre ville, ou</w:t>
      </w:r>
    </w:p>
    <w:p w:rsidR="009322E6" w:rsidRPr="001B4379" w:rsidP="006A39F9" w14:paraId="4ACFEBA9" w14:textId="5AB16CFC">
      <w:pPr>
        <w:pStyle w:val="ListParagraph"/>
        <w:numPr>
          <w:ilvl w:val="1"/>
          <w:numId w:val="16"/>
        </w:numPr>
        <w:bidi w:val="0"/>
        <w:ind w:left="720"/>
      </w:pPr>
      <w:r w:rsidRPr="001B4379">
        <w:rPr>
          <w:rtl w:val="0"/>
          <w:lang w:val="fr"/>
        </w:rPr>
        <w:t>Envoyez les formulaires par courrier à un tribunal des affaires familiales, ou</w:t>
      </w:r>
    </w:p>
    <w:p w:rsidR="00CB6818" w:rsidRPr="001B4379" w:rsidP="006A39F9" w14:paraId="3CC6B5FA" w14:textId="7E8C97DE">
      <w:pPr>
        <w:pStyle w:val="ListParagraph"/>
        <w:numPr>
          <w:ilvl w:val="1"/>
          <w:numId w:val="16"/>
        </w:numPr>
        <w:bidi w:val="0"/>
        <w:ind w:left="720"/>
      </w:pPr>
      <w:r w:rsidRPr="001B4379">
        <w:rPr>
          <w:rtl w:val="0"/>
          <w:lang w:val="fr"/>
        </w:rPr>
        <w:t>Envoyez les formulaires par courrier électronique à un tribunal des affaires familiales du Vermont, ou</w:t>
      </w:r>
    </w:p>
    <w:p w:rsidR="00CB6818" w:rsidRPr="001B4379" w:rsidP="006A39F9" w14:paraId="2E3FFB68" w14:textId="27F68C5A">
      <w:pPr>
        <w:pStyle w:val="ListParagraph"/>
        <w:numPr>
          <w:ilvl w:val="1"/>
          <w:numId w:val="16"/>
        </w:numPr>
        <w:bidi w:val="0"/>
        <w:ind w:left="720"/>
      </w:pPr>
      <w:r w:rsidRPr="001B4379">
        <w:rPr>
          <w:rtl w:val="0"/>
          <w:lang w:val="fr"/>
        </w:rPr>
        <w:t>Envoyez les formulaires par voie électronique via le système de dépôt électronique Odyssey du Vermont Judiciary.</w:t>
      </w:r>
    </w:p>
    <w:p w:rsidR="00CB6818" w:rsidP="0031241F" w14:paraId="5AC3DC27" w14:textId="1F4073DD">
      <w:pPr>
        <w:bidi w:val="0"/>
      </w:pPr>
      <w:r w:rsidRPr="001B4379">
        <w:rPr>
          <w:rtl w:val="0"/>
          <w:lang w:val="fr"/>
        </w:rPr>
        <w:t xml:space="preserve">Pour obtenir des instructions plus détaillées sur chacune de ces options, consultez l'étape 4 du guide sur le divorce à l'adresse suivante : </w:t>
      </w:r>
      <w:hyperlink r:id="rId11" w:history="1">
        <w:r w:rsidRPr="001B4379" w:rsidR="00772BED">
          <w:rPr>
            <w:rStyle w:val="Hyperlink"/>
            <w:rtl w:val="0"/>
            <w:lang w:val="fr"/>
          </w:rPr>
          <w:t>https://vtlawhelp.org/roadmap/divorce</w:t>
        </w:r>
      </w:hyperlink>
      <w:r w:rsidRPr="001B4379">
        <w:rPr>
          <w:rtl w:val="0"/>
          <w:lang w:val="fr"/>
        </w:rPr>
        <w:t>.</w:t>
      </w:r>
    </w:p>
    <w:p w:rsidR="00435468" w:rsidRPr="00200C39" w:rsidP="0031241F" w14:paraId="188059E9" w14:textId="3A6C2738">
      <w:pPr>
        <w:bidi w:val="0"/>
      </w:pPr>
      <w:r w:rsidRPr="00200C39">
        <w:rPr>
          <w:rtl w:val="0"/>
          <w:lang w:val="fr"/>
        </w:rPr>
        <w:t>Lorsque vous remettez vos formulaires au tribunal, vous devez payer des frais de dépôt. Consultez le lien ci-dessus pour connaître les frais et les modalités de paiement.</w:t>
      </w:r>
    </w:p>
    <w:p w:rsidR="002C7AB6" w:rsidP="003C561E" w14:paraId="25C05EB7" w14:textId="77777777">
      <w:pPr>
        <w:bidi w:val="0"/>
      </w:pPr>
      <w:r w:rsidRPr="00200C39">
        <w:rPr>
          <w:rtl w:val="0"/>
          <w:lang w:val="fr"/>
        </w:rPr>
        <w:t>Si vous disposez d'un revenu modeste et n'êtes pas en mesure de payer les frais de dépôt, vous pouvez remplir un formulaire pour demander au tribunal une dispense de ces frais. Consultez le lien ci-dessus pour trouver le formulaire de demande d'exonération des frais de dépôt et des frais de service.</w:t>
      </w:r>
    </w:p>
    <w:p w:rsidR="003C561E" w:rsidRPr="000322A2" w:rsidP="003C561E" w14:paraId="19C5A506" w14:textId="45173105">
      <w:pPr>
        <w:bidi w:val="0"/>
      </w:pPr>
      <w:r>
        <w:rPr>
          <w:rtl w:val="0"/>
          <w:lang w:val="fr"/>
        </w:rPr>
        <w:t>Détails concernant le tribunal des affaires familiales que vous avez sélectionné :</w:t>
      </w:r>
    </w:p>
    <w:p w:rsidR="003C561E" w:rsidRPr="000322A2" w:rsidP="001721CC" w14:paraId="6BC45F0D" w14:textId="6CBEB88B">
      <w:pPr>
        <w:bidi w:val="0"/>
      </w:pPr>
      <w:r w:rsidRPr="00DA7F2C">
        <w:rPr>
          <w:b/>
          <w:bCs/>
          <w:rtl w:val="0"/>
          <w:lang w:val="fr"/>
        </w:rPr>
        <w:t>{{ address_county }} {{ division }}</w:t>
        <w:br/>
        <w:t>{{ name }}</w:t>
      </w:r>
      <w:r w:rsidRPr="000322A2" w:rsidR="00996206">
        <w:rPr>
          <w:rtl w:val="0"/>
          <w:lang w:val="fr"/>
        </w:rPr>
        <w:br/>
        <w:t>{{ address_address }} {{ address_unit }}</w:t>
        <w:br/>
        <w:t>{{ address_city }}, {{ address_state }} {{ address_zip }}</w:t>
        <w:br/>
        <w:t>{% if arbitrary_attribute %}</w:t>
        <w:br/>
        <w:t>Mailing address:</w:t>
        <w:br/>
        <w:t>{{ arbitrary_attribute }}</w:t>
        <w:br/>
        <w:t>{% endif %}</w:t>
        <w:br/>
        <w:t>{{ email }}</w:t>
        <w:br/>
        <w:t>Phone: {{ phone }}</w:t>
        <w:br/>
      </w:r>
    </w:p>
    <w:p w:rsidR="00962812" w:rsidRPr="001B4379" w:rsidP="00962812" w14:paraId="2ACF5427" w14:textId="6C2AC6DE">
      <w:pPr>
        <w:pStyle w:val="Heading2"/>
        <w:bidi w:val="0"/>
      </w:pPr>
      <w:r>
        <w:rPr>
          <w:rtl w:val="0"/>
          <w:lang w:val="fr"/>
        </w:rPr>
        <w:t xml:space="preserve">Remise des documents à l'autre partie </w:t>
      </w:r>
    </w:p>
    <w:p w:rsidR="00955318" w:rsidP="00053516" w14:paraId="1337E321" w14:textId="079AA31D">
      <w:pPr>
        <w:pStyle w:val="ListParagraph"/>
        <w:numPr>
          <w:ilvl w:val="0"/>
          <w:numId w:val="30"/>
        </w:numPr>
        <w:bidi w:val="0"/>
      </w:pPr>
      <w:r w:rsidRPr="00162C1D">
        <w:rPr>
          <w:rtl w:val="0"/>
          <w:lang w:val="fr"/>
        </w:rPr>
        <w:t xml:space="preserve">Pour que la procédure puisse se poursuivre, votre conjoint(e) doit se voir remettre (envoyer ou livrer) des copies des formulaires judiciaires. Renseignez-vous sur les options de service et discutez de ce processus avec le greffier du tribunal. Si vous avez des enfants, le tribunal peut remettre la notification à votre conjoint(e) à votre place. Les tribunaux disposent d'une page Web qui décrit les différentes méthodes pour remettre des documents à votre conjoint(e) : </w:t>
      </w:r>
      <w:hyperlink r:id="rId12" w:history="1">
        <w:r w:rsidRPr="0084482A" w:rsidR="00A045F2">
          <w:rPr>
            <w:rStyle w:val="Hyperlink"/>
            <w:rtl w:val="0"/>
            <w:lang w:val="fr"/>
          </w:rPr>
          <w:t>www.vermontjudiciary.org/family/divorce/serving-papers</w:t>
        </w:r>
      </w:hyperlink>
    </w:p>
    <w:p w:rsidR="000D5004" w:rsidRPr="001B4379" w:rsidP="00354BD9" w14:paraId="13C07539" w14:textId="686D33B3">
      <w:pPr>
        <w:pStyle w:val="ListParagraph"/>
        <w:numPr>
          <w:ilvl w:val="0"/>
          <w:numId w:val="19"/>
        </w:numPr>
        <w:bidi w:val="0"/>
      </w:pPr>
      <w:r>
        <w:rPr>
          <w:rtl w:val="0"/>
          <w:lang w:val="fr"/>
        </w:rPr>
        <w:t>Vous devez assumer les frais liés à la remise de notification à votre conjoint(e), à moins que le tribunal ne vous accorde une dispense des frais.</w:t>
      </w:r>
    </w:p>
    <w:p w:rsidR="001254D1" w:rsidRPr="005A5226" w:rsidP="001254D1" w14:paraId="4F5695FB" w14:textId="58ED4E94">
      <w:pPr>
        <w:pStyle w:val="Heading2"/>
        <w:bidi w:val="0"/>
      </w:pPr>
      <w:r>
        <w:rPr>
          <w:rtl w:val="0"/>
          <w:lang w:val="fr"/>
        </w:rPr>
        <w:t>Participer à des réunions et à des cours</w:t>
      </w:r>
    </w:p>
    <w:p w:rsidR="00077333" w:rsidP="008C03F5" w14:paraId="1BCD9E07" w14:textId="6546391D">
      <w:pPr>
        <w:pStyle w:val="ListParagraph"/>
        <w:numPr>
          <w:ilvl w:val="0"/>
          <w:numId w:val="20"/>
        </w:numPr>
        <w:bidi w:val="0"/>
        <w:ind w:left="360"/>
      </w:pPr>
      <w:r>
        <w:rPr>
          <w:rtl w:val="0"/>
          <w:lang w:val="fr"/>
        </w:rPr>
        <w:t>Une fois que vous avez déposé vos formulaires auprès du tribunal et remis la notification à votre conjoint(e), la procédure judiciaire commence.</w:t>
      </w:r>
    </w:p>
    <w:p w:rsidR="003C2F75" w:rsidP="008C03F5" w14:paraId="65A42A01" w14:textId="634A3FC3">
      <w:pPr>
        <w:pStyle w:val="ListParagraph"/>
        <w:numPr>
          <w:ilvl w:val="0"/>
          <w:numId w:val="20"/>
        </w:numPr>
        <w:bidi w:val="0"/>
        <w:ind w:left="360"/>
      </w:pPr>
      <w:r>
        <w:rPr>
          <w:rtl w:val="0"/>
          <w:lang w:val="fr"/>
        </w:rPr>
        <w:t xml:space="preserve">Vérifiez régulièrement votre courrier pour vous assurer de ne pas manquer de documents relatifs à votre dossier. Si vous avez accepté de recevoir des notifications par courrier électronique, vérifiez régulièrement votre boîte aux lettres </w:t>
      </w:r>
      <w:r w:rsidRPr="003C2F75">
        <w:rPr>
          <w:b/>
          <w:bCs/>
          <w:rtl w:val="0"/>
          <w:lang w:val="fr"/>
        </w:rPr>
        <w:t>et</w:t>
      </w:r>
      <w:r>
        <w:rPr>
          <w:rtl w:val="0"/>
          <w:lang w:val="fr"/>
        </w:rPr>
        <w:t xml:space="preserve"> votre messagerie électronique.</w:t>
      </w:r>
    </w:p>
    <w:p w:rsidR="00077333" w:rsidP="008C03F5" w14:paraId="7A0AEAF6" w14:textId="77777777">
      <w:pPr>
        <w:pStyle w:val="ListParagraph"/>
        <w:numPr>
          <w:ilvl w:val="0"/>
          <w:numId w:val="20"/>
        </w:numPr>
        <w:bidi w:val="0"/>
        <w:ind w:left="360"/>
      </w:pPr>
      <w:r>
        <w:rPr>
          <w:rtl w:val="0"/>
          <w:lang w:val="fr"/>
        </w:rPr>
        <w:t xml:space="preserve">Chaque personne reçoit une ordonnance domestique provisoire et participe à une consultation avec un responsable du dossier. </w:t>
      </w:r>
    </w:p>
    <w:p w:rsidR="00077333" w:rsidP="008C03F5" w14:paraId="7D402B9A" w14:textId="7ED73123">
      <w:pPr>
        <w:pStyle w:val="ListParagraph"/>
        <w:numPr>
          <w:ilvl w:val="0"/>
          <w:numId w:val="20"/>
        </w:numPr>
        <w:bidi w:val="0"/>
        <w:ind w:left="360"/>
      </w:pPr>
      <w:r>
        <w:rPr>
          <w:rtl w:val="0"/>
          <w:lang w:val="fr"/>
        </w:rPr>
        <w:t>Si vous avez des enfants mineurs, il vous sera nécessaire de suivre un cours intitulé « Faire face à la séparation et au divorce ».</w:t>
      </w:r>
    </w:p>
    <w:p w:rsidR="00E541D0" w:rsidP="008C03F5" w14:paraId="5AF5A1F3" w14:textId="50A15FF4">
      <w:pPr>
        <w:pStyle w:val="ListParagraph"/>
        <w:numPr>
          <w:ilvl w:val="0"/>
          <w:numId w:val="20"/>
        </w:numPr>
        <w:bidi w:val="0"/>
        <w:ind w:left="360"/>
      </w:pPr>
      <w:r>
        <w:rPr>
          <w:rtl w:val="0"/>
          <w:lang w:val="fr"/>
        </w:rPr>
        <w:t xml:space="preserve">En fonction de ce dont vous avez convenu lors de la conférence avec le responsable du dossier et des événements qui surviennent dans votre vie, il peut être nécessaire d'organiser des consultations de bilan ou des audiences afin d'établir une ordonnance provisoire. </w:t>
      </w:r>
    </w:p>
    <w:p w:rsidR="00E541D0" w:rsidP="008C03F5" w14:paraId="59B8F5D6" w14:textId="4C384D29">
      <w:pPr>
        <w:pStyle w:val="ListParagraph"/>
        <w:numPr>
          <w:ilvl w:val="0"/>
          <w:numId w:val="20"/>
        </w:numPr>
        <w:bidi w:val="0"/>
        <w:ind w:left="360"/>
      </w:pPr>
      <w:r>
        <w:rPr>
          <w:rtl w:val="0"/>
          <w:lang w:val="fr"/>
        </w:rPr>
        <w:t>Vous, votre conjoint(e) ou le juge pouvez demander que l'affaire soit soumise à la médiation ou qu'une rencontre avec un coordinateur parental ait lieu.</w:t>
      </w:r>
    </w:p>
    <w:p w:rsidR="001254D1" w:rsidP="008C03F5" w14:paraId="37A1622E" w14:textId="707C97CD">
      <w:pPr>
        <w:pStyle w:val="ListParagraph"/>
        <w:numPr>
          <w:ilvl w:val="0"/>
          <w:numId w:val="20"/>
        </w:numPr>
        <w:bidi w:val="0"/>
        <w:ind w:left="360"/>
      </w:pPr>
      <w:r>
        <w:rPr>
          <w:rtl w:val="0"/>
          <w:lang w:val="fr"/>
        </w:rPr>
        <w:t xml:space="preserve">Ne consentez à rien qui vous mette mal à l'aise.  </w:t>
      </w:r>
    </w:p>
    <w:p w:rsidR="00D71A5B" w:rsidRPr="005A5226" w:rsidP="00EA71B1" w14:paraId="0819E49C" w14:textId="55616519">
      <w:pPr>
        <w:pStyle w:val="Heading2"/>
        <w:bidi w:val="0"/>
      </w:pPr>
      <w:r>
        <w:rPr>
          <w:rtl w:val="0"/>
          <w:lang w:val="fr"/>
        </w:rPr>
        <w:t xml:space="preserve">Participer à l'audience finale et obtenez le jugement de divorce </w:t>
      </w:r>
    </w:p>
    <w:p w:rsidR="00E00A05" w:rsidRPr="00E00A05" w:rsidP="008C03F5" w14:paraId="561EECA1" w14:textId="24D0C3DD">
      <w:pPr>
        <w:pStyle w:val="ListParagraph"/>
        <w:numPr>
          <w:ilvl w:val="0"/>
          <w:numId w:val="20"/>
        </w:numPr>
        <w:bidi w:val="0"/>
        <w:ind w:left="360"/>
      </w:pPr>
      <w:r>
        <w:rPr>
          <w:rtl w:val="0"/>
          <w:lang w:val="fr"/>
        </w:rPr>
        <w:t>Lors de l'audience finale, le juge confirmera que vous remplissez les conditions requises pour obtenir le divorce, la séparation ou la dissolution.</w:t>
      </w:r>
    </w:p>
    <w:p w:rsidR="00E541D0" w:rsidRPr="00420192" w:rsidP="008C03F5" w14:paraId="6BB3A0D3" w14:textId="1B318744">
      <w:pPr>
        <w:pStyle w:val="ListParagraph"/>
        <w:numPr>
          <w:ilvl w:val="0"/>
          <w:numId w:val="20"/>
        </w:numPr>
        <w:bidi w:val="0"/>
        <w:ind w:left="360"/>
      </w:pPr>
      <w:r>
        <w:rPr>
          <w:rFonts w:eastAsiaTheme="minorHAnsi"/>
          <w:szCs w:val="28"/>
          <w:rtl w:val="0"/>
          <w:lang w:val="fr"/>
        </w:rPr>
        <w:t xml:space="preserve">Une audience finale </w:t>
      </w:r>
      <w:r w:rsidRPr="00281096">
        <w:rPr>
          <w:rFonts w:eastAsiaTheme="minorHAnsi"/>
          <w:b/>
          <w:bCs/>
          <w:szCs w:val="28"/>
          <w:rtl w:val="0"/>
          <w:lang w:val="fr"/>
        </w:rPr>
        <w:t>non contestée</w:t>
      </w:r>
      <w:r>
        <w:rPr>
          <w:rFonts w:eastAsiaTheme="minorHAnsi"/>
          <w:szCs w:val="28"/>
          <w:rtl w:val="0"/>
          <w:lang w:val="fr"/>
        </w:rPr>
        <w:t xml:space="preserve"> a lieu lorsque vous et votre conjoint(e) êtes parvenus à un accord sur tous les points du divorce. Le juge vous rencontre brièvement afin de s'assurer que vous avez donné votre consentement volontaire et que vous comprenez ce à quoi vous consentez. Dans le cas où des enfants sont concernés, le juge doit également s'assurer que l'accord est dans l'intérêt supérieur des enfants. </w:t>
      </w:r>
    </w:p>
    <w:p w:rsidR="00E541D0" w:rsidRPr="00135D4E" w:rsidP="008C03F5" w14:paraId="3D6D7C19" w14:textId="77777777">
      <w:pPr>
        <w:pStyle w:val="ListParagraph"/>
        <w:numPr>
          <w:ilvl w:val="0"/>
          <w:numId w:val="20"/>
        </w:numPr>
        <w:bidi w:val="0"/>
        <w:ind w:left="360"/>
      </w:pPr>
      <w:r>
        <w:rPr>
          <w:rFonts w:eastAsiaTheme="minorHAnsi"/>
          <w:szCs w:val="28"/>
          <w:rtl w:val="0"/>
          <w:lang w:val="fr"/>
        </w:rPr>
        <w:t xml:space="preserve">Une audience finale </w:t>
      </w:r>
      <w:r w:rsidRPr="00281096">
        <w:rPr>
          <w:rFonts w:eastAsiaTheme="minorHAnsi"/>
          <w:b/>
          <w:bCs/>
          <w:szCs w:val="28"/>
          <w:rtl w:val="0"/>
          <w:lang w:val="fr"/>
        </w:rPr>
        <w:t>contestée</w:t>
      </w:r>
      <w:r>
        <w:rPr>
          <w:rFonts w:eastAsiaTheme="minorHAnsi"/>
          <w:szCs w:val="28"/>
          <w:rtl w:val="0"/>
          <w:lang w:val="fr"/>
        </w:rPr>
        <w:t xml:space="preserve"> a lieu lorsque vous et votre conjoint(e) n'êtes parvenus à un accord sur tous les points du divorce. Cela peut concerner vos finances, vos biens et vos dettes, votre projet parental ou la pension alimentaire pour enfants, ou l'ensemble de ces éléments. </w:t>
      </w:r>
    </w:p>
    <w:p w:rsidR="00E541D0" w:rsidRPr="00420192" w:rsidP="008C03F5" w14:paraId="271DAF88" w14:textId="77777777">
      <w:pPr>
        <w:pStyle w:val="ListParagraph"/>
        <w:numPr>
          <w:ilvl w:val="0"/>
          <w:numId w:val="20"/>
        </w:numPr>
        <w:bidi w:val="0"/>
        <w:ind w:left="360"/>
      </w:pPr>
      <w:r>
        <w:rPr>
          <w:rFonts w:eastAsiaTheme="minorHAnsi"/>
          <w:szCs w:val="28"/>
          <w:rtl w:val="0"/>
          <w:lang w:val="fr"/>
        </w:rPr>
        <w:t xml:space="preserve">Si vous savez ou pensez que l'audience finale sera contestée, il est recommandé de solliciter une assistance juridique. </w:t>
      </w:r>
    </w:p>
    <w:p w:rsidR="00E541D0" w:rsidRPr="001B4379" w:rsidP="008C03F5" w14:paraId="1E63006B" w14:textId="7CEA1CC7">
      <w:pPr>
        <w:pStyle w:val="ListParagraph"/>
        <w:numPr>
          <w:ilvl w:val="0"/>
          <w:numId w:val="20"/>
        </w:numPr>
        <w:bidi w:val="0"/>
        <w:ind w:left="360"/>
      </w:pPr>
      <w:r>
        <w:rPr>
          <w:rFonts w:eastAsiaTheme="minorHAnsi"/>
          <w:szCs w:val="28"/>
          <w:rtl w:val="0"/>
          <w:lang w:val="fr"/>
        </w:rPr>
        <w:t xml:space="preserve">Si l'audience finale est contestée, vous devrez répondre aux questions du juge et de votre conjoint(e) (ou de son avocat). Vous aurez également l'occasion de poser des questions à votre conjoint(e). Lors de l'audience, ne parlez que lorsque le juge vous invite à le faire. Préparez-vous en examinant tous les aspects de votre dossier qui pourraient être « contestés ». </w:t>
      </w:r>
    </w:p>
    <w:p w:rsidR="00420192" w:rsidRPr="00420192" w:rsidP="00800DD7" w14:paraId="0D24EE96" w14:textId="2F35E0EF">
      <w:pPr>
        <w:pStyle w:val="ListParagraph"/>
        <w:numPr>
          <w:ilvl w:val="0"/>
          <w:numId w:val="20"/>
        </w:numPr>
        <w:bidi w:val="0"/>
        <w:ind w:left="360"/>
      </w:pPr>
      <w:r w:rsidRPr="001B4379">
        <w:rPr>
          <w:rFonts w:eastAsiaTheme="minorHAnsi"/>
          <w:szCs w:val="28"/>
          <w:rtl w:val="0"/>
          <w:lang w:val="fr"/>
        </w:rPr>
        <w:t xml:space="preserve">Préparez-vous pour votre audience. Dans de nombreux cas, le tribunal rendra sa décision en se basant sur votre témoignage et celui de votre conjoint(e). </w:t>
      </w:r>
    </w:p>
    <w:p w:rsidR="00420192" w:rsidP="008C03F5" w14:paraId="0F03310A" w14:textId="1BC11623">
      <w:pPr>
        <w:pStyle w:val="ListParagraph"/>
        <w:numPr>
          <w:ilvl w:val="0"/>
          <w:numId w:val="20"/>
        </w:numPr>
        <w:bidi w:val="0"/>
        <w:ind w:left="360"/>
      </w:pPr>
      <w:r>
        <w:rPr>
          <w:rFonts w:eastAsiaTheme="minorHAnsi"/>
          <w:szCs w:val="28"/>
          <w:rtl w:val="0"/>
          <w:lang w:val="fr"/>
        </w:rPr>
        <w:t>Il peut arriver que vous disposiez d'autres types de preuves (« pièces à conviction ») telles que des SMS, des photos ou des dossiers médicaux à présenter au tribunal avant votre audience. Assurez-vous d'en parler lors de l'audience. Apportez trois exemplaires avec vous. Si vous participez en ligne, il est nécessaire de soumettre vos pièces à l'avance. Lisez attentivement la convocation que vous recevez du tribunal et n'hésitez pas à poser des questions au greffier si vous avez des doutes.</w:t>
      </w:r>
    </w:p>
    <w:p w:rsidR="00420192" w:rsidRPr="00F43B99" w:rsidP="00420192" w14:paraId="502BDA72" w14:textId="77777777">
      <w:pPr>
        <w:pStyle w:val="ListParagraph"/>
        <w:numPr>
          <w:ilvl w:val="0"/>
          <w:numId w:val="20"/>
        </w:numPr>
        <w:bidi w:val="0"/>
        <w:ind w:left="360"/>
      </w:pPr>
      <w:r w:rsidRPr="00F43B99">
        <w:rPr>
          <w:rtl w:val="0"/>
          <w:lang w:val="fr"/>
        </w:rPr>
        <w:t xml:space="preserve">Avez-vous un handicap qui vous empêche de communiquer avec le tribunal ou de comprendre ce qui se passe dans votre dossier ? Demandez à </w:t>
      </w:r>
      <w:hyperlink r:id="rId13" w:history="1">
        <w:r w:rsidRPr="003E3EB5">
          <w:rPr>
            <w:rStyle w:val="Hyperlink"/>
            <w:rtl w:val="0"/>
            <w:lang w:val="fr"/>
          </w:rPr>
          <w:t>VermontCSP.org</w:t>
        </w:r>
      </w:hyperlink>
      <w:r w:rsidRPr="00F43B99">
        <w:rPr>
          <w:rtl w:val="0"/>
          <w:lang w:val="fr"/>
        </w:rPr>
        <w:t xml:space="preserve"> comment obtenir l'aide d'un spécialiste en communication pour votre dossier.</w:t>
      </w:r>
    </w:p>
    <w:p w:rsidR="00420192" w:rsidRPr="00420192" w:rsidP="00420192" w14:paraId="276C9CCE" w14:textId="64438895">
      <w:pPr>
        <w:pStyle w:val="ListParagraph"/>
        <w:numPr>
          <w:ilvl w:val="0"/>
          <w:numId w:val="20"/>
        </w:numPr>
        <w:bidi w:val="0"/>
        <w:ind w:left="360"/>
      </w:pPr>
      <w:r w:rsidRPr="006B6D39">
        <w:rPr>
          <w:rtl w:val="0"/>
          <w:lang w:val="fr"/>
        </w:rPr>
        <w:t xml:space="preserve">Soyez à l'heure. Lorsque votre audience commencera, vous découvrirez peut-être que votre conjoint(e) a un avocat. Si tel est le cas, vous pouvez demander au tribunal de « reporter » (reprogrammer) l'audience, afin d'avoir la possibilité de faire appel à un avocat. </w:t>
      </w:r>
    </w:p>
    <w:p w:rsidR="00E541D0" w:rsidRPr="00420192" w:rsidP="008C03F5" w14:paraId="2D7D5466" w14:textId="6C336ACB">
      <w:pPr>
        <w:pStyle w:val="ListParagraph"/>
        <w:numPr>
          <w:ilvl w:val="0"/>
          <w:numId w:val="20"/>
        </w:numPr>
        <w:bidi w:val="0"/>
        <w:ind w:left="360"/>
      </w:pPr>
      <w:r>
        <w:rPr>
          <w:rFonts w:eastAsiaTheme="minorHAnsi"/>
          <w:szCs w:val="28"/>
          <w:rtl w:val="0"/>
          <w:lang w:val="fr"/>
        </w:rPr>
        <w:t xml:space="preserve">Vous pouvez obtenir plus d'informations sur la préparation de votre audience finale à l'étape 6 du guide sur le divorce : </w:t>
      </w:r>
      <w:hyperlink r:id="rId14" w:history="1">
        <w:r w:rsidR="00EF4445">
          <w:rPr>
            <w:rStyle w:val="Hyperlink"/>
            <w:rFonts w:eastAsiaTheme="minorHAnsi"/>
            <w:szCs w:val="28"/>
            <w:rtl w:val="0"/>
            <w:lang w:val="fr"/>
          </w:rPr>
          <w:t>https://vtlawhelp.org/roadmap/divorce</w:t>
        </w:r>
      </w:hyperlink>
    </w:p>
    <w:p w:rsidR="000C2270" w:rsidRPr="005A5226" w:rsidP="000C2270" w14:paraId="645F5789" w14:textId="699F0FC9">
      <w:pPr>
        <w:pStyle w:val="Heading2"/>
        <w:bidi w:val="0"/>
      </w:pPr>
      <w:r>
        <w:rPr>
          <w:rtl w:val="0"/>
          <w:lang w:val="fr"/>
        </w:rPr>
        <w:t>Après le jugement définitif</w:t>
      </w:r>
    </w:p>
    <w:p w:rsidR="00420192" w:rsidRPr="00C13877" w:rsidP="00420192" w14:paraId="0D7A9C99" w14:textId="77777777">
      <w:pPr>
        <w:pStyle w:val="ListParagraph"/>
        <w:numPr>
          <w:ilvl w:val="0"/>
          <w:numId w:val="24"/>
        </w:numPr>
        <w:bidi w:val="0"/>
      </w:pPr>
      <w:r>
        <w:rPr>
          <w:rFonts w:eastAsiaTheme="minorHAnsi"/>
          <w:szCs w:val="28"/>
          <w:rtl w:val="0"/>
          <w:lang w:val="fr"/>
        </w:rPr>
        <w:t xml:space="preserve">Après l'audience finale, vous disposez de 30 jours pour décider si vous souhaitez faire appel d'une partie de votre divorce devant la Cour suprême du Vermont. </w:t>
      </w:r>
    </w:p>
    <w:p w:rsidR="00420192" w:rsidRPr="00C13877" w:rsidP="00420192" w14:paraId="33D64591" w14:textId="75EAFA85">
      <w:pPr>
        <w:pStyle w:val="ListParagraph"/>
        <w:numPr>
          <w:ilvl w:val="0"/>
          <w:numId w:val="24"/>
        </w:numPr>
        <w:bidi w:val="0"/>
      </w:pPr>
      <w:r>
        <w:rPr>
          <w:rFonts w:eastAsiaTheme="minorHAnsi"/>
          <w:szCs w:val="28"/>
          <w:rtl w:val="0"/>
          <w:lang w:val="fr"/>
        </w:rPr>
        <w:t xml:space="preserve">Vous pouvez demander au tribunal de « rouvrir » ou de « reconsidérer » la décision dans les 28 jours suivant la réception du jugement définitif. </w:t>
      </w:r>
    </w:p>
    <w:p w:rsidR="00420192" w:rsidRPr="00420192" w:rsidP="00420192" w14:paraId="1510D425" w14:textId="0322F6AF">
      <w:pPr>
        <w:pStyle w:val="ListParagraph"/>
        <w:numPr>
          <w:ilvl w:val="0"/>
          <w:numId w:val="24"/>
        </w:numPr>
        <w:bidi w:val="0"/>
      </w:pPr>
      <w:r>
        <w:rPr>
          <w:rFonts w:eastAsiaTheme="minorHAnsi"/>
          <w:szCs w:val="28"/>
          <w:rtl w:val="0"/>
          <w:lang w:val="fr"/>
        </w:rPr>
        <w:t>Votre divorce devient définitif 90 jours après la décision du juge, à moins que ce dernier ne vous autorise à « renoncer » (abandonner) à la « période provisoire. »</w:t>
      </w:r>
    </w:p>
    <w:p w:rsidR="00420192" w:rsidRPr="00420192" w:rsidP="00420192" w14:paraId="23EEEF69" w14:textId="0825841B">
      <w:pPr>
        <w:pStyle w:val="ListParagraph"/>
        <w:numPr>
          <w:ilvl w:val="0"/>
          <w:numId w:val="24"/>
        </w:numPr>
        <w:bidi w:val="0"/>
      </w:pPr>
      <w:r>
        <w:rPr>
          <w:rFonts w:eastAsiaTheme="minorHAnsi"/>
          <w:szCs w:val="28"/>
          <w:rtl w:val="0"/>
          <w:lang w:val="fr"/>
        </w:rPr>
        <w:t xml:space="preserve">Si une partie du jugement de divorce n'est pas respectée et que vous ne parvenez pas à vous entendre avec votre ex-conjoint(e), vous pouvez déposer une requête auprès du tribunal afin d'obtenir que votre ex-conjoint(e) respecte le jugement. Ces requêtes sont appelées « requêtes exécutoires ». </w:t>
      </w:r>
    </w:p>
    <w:p w:rsidR="00420192" w:rsidP="00420192" w14:paraId="4FCAF095" w14:textId="5C82B3E1">
      <w:pPr>
        <w:pStyle w:val="ListParagraph"/>
        <w:numPr>
          <w:ilvl w:val="0"/>
          <w:numId w:val="24"/>
        </w:numPr>
        <w:bidi w:val="0"/>
      </w:pPr>
      <w:r>
        <w:rPr>
          <w:rFonts w:eastAsiaTheme="minorHAnsi"/>
          <w:szCs w:val="28"/>
          <w:rtl w:val="0"/>
          <w:lang w:val="fr"/>
        </w:rPr>
        <w:t xml:space="preserve">Vous pouvez également déposer une « requête en modification » si vous souhaitez demander que certains éléments du jugement soient modifiés afin de refléter un changement dans votre situation. Vous pouvez procéder ainsi pour les questions relatives à l'éducation des enfants et à la pension alimentaire, mais généralement pas pour les questions relatives aux biens et à l'argent. </w:t>
      </w:r>
    </w:p>
    <w:p w:rsidR="00737117" w:rsidRPr="001B4379" w:rsidP="006B7864" w14:paraId="303F788E" w14:textId="77777777">
      <w:pPr>
        <w:pStyle w:val="Heading2"/>
        <w:bidi w:val="0"/>
      </w:pPr>
      <w:r>
        <w:rPr>
          <w:rtl w:val="0"/>
          <w:lang w:val="fr"/>
        </w:rPr>
        <w:t>Obtenir de l'aide</w:t>
      </w:r>
    </w:p>
    <w:p w:rsidR="00513832" w:rsidRPr="00513832" w:rsidP="001735D4" w14:paraId="18F24E40" w14:textId="77777777">
      <w:pPr>
        <w:pStyle w:val="ListParagraph"/>
        <w:numPr>
          <w:ilvl w:val="0"/>
          <w:numId w:val="28"/>
        </w:numPr>
        <w:bidi w:val="0"/>
        <w:rPr>
          <w:rStyle w:val="Hyperlink"/>
          <w:color w:val="auto"/>
          <w:u w:val="none"/>
        </w:rPr>
      </w:pPr>
      <w:r w:rsidRPr="001B4379">
        <w:rPr>
          <w:rtl w:val="0"/>
          <w:lang w:val="fr"/>
        </w:rPr>
        <w:t xml:space="preserve">Suivez les étapes et les vidéos présentées dans le guide sur le divorce sur le site Web VTLawHelp.org : </w:t>
      </w:r>
      <w:hyperlink r:id="rId15" w:history="1">
        <w:r w:rsidRPr="001B4379" w:rsidR="00646097">
          <w:rPr>
            <w:rStyle w:val="Hyperlink"/>
            <w:rtl w:val="0"/>
            <w:lang w:val="fr"/>
          </w:rPr>
          <w:t>https://vtlawhelp.org/roadmap/divorce</w:t>
        </w:r>
      </w:hyperlink>
    </w:p>
    <w:p w:rsidR="00CC52C4" w:rsidRPr="00CC52C4" w:rsidP="001735D4" w14:paraId="66EC35E1" w14:textId="460DC2AD">
      <w:pPr>
        <w:pStyle w:val="ListParagraph"/>
        <w:numPr>
          <w:ilvl w:val="0"/>
          <w:numId w:val="28"/>
        </w:numPr>
        <w:bidi w:val="0"/>
      </w:pPr>
      <w:r w:rsidRPr="00CC52C4">
        <w:rPr>
          <w:rtl w:val="0"/>
          <w:lang w:val="fr"/>
        </w:rPr>
        <w:t xml:space="preserve">Si vous avez des questions concernant les formulaires ou la procédure judiciaire, veuillez contacter le Centre d'accès et de ressources judiciaires du Vermont (ARC) à l'adresse </w:t>
      </w:r>
      <w:hyperlink r:id="rId16" w:history="1">
        <w:r w:rsidRPr="003B11DF" w:rsidR="0072243E">
          <w:rPr>
            <w:rStyle w:val="Hyperlink"/>
            <w:rtl w:val="0"/>
            <w:lang w:val="fr"/>
          </w:rPr>
          <w:t>www.vermontjudiciary.org/self-help/ARC</w:t>
        </w:r>
      </w:hyperlink>
      <w:r w:rsidRPr="00CC52C4">
        <w:rPr>
          <w:rtl w:val="0"/>
          <w:lang w:val="fr"/>
        </w:rPr>
        <w:t xml:space="preserve"> ou au numéro 802-879-1185. L'ARC ne fournit </w:t>
      </w:r>
      <w:r w:rsidRPr="00513832" w:rsidR="0039695B">
        <w:rPr>
          <w:b/>
          <w:bCs/>
          <w:rtl w:val="0"/>
          <w:lang w:val="fr"/>
        </w:rPr>
        <w:t>pas</w:t>
      </w:r>
      <w:r w:rsidRPr="00CC52C4">
        <w:rPr>
          <w:rtl w:val="0"/>
          <w:lang w:val="fr"/>
        </w:rPr>
        <w:t xml:space="preserve"> de conseils juridiques.</w:t>
      </w:r>
    </w:p>
    <w:p w:rsidR="00E9605F" w:rsidP="00213296" w14:paraId="504207EF" w14:textId="065DC3BA">
      <w:pPr>
        <w:pStyle w:val="ListParagraph"/>
        <w:numPr>
          <w:ilvl w:val="0"/>
          <w:numId w:val="28"/>
        </w:numPr>
        <w:bidi w:val="0"/>
      </w:pPr>
      <w:r>
        <w:rPr>
          <w:rtl w:val="0"/>
          <w:lang w:val="fr"/>
        </w:rPr>
        <w:t xml:space="preserve">Vous pouvez également vous adresser au greffier du tribunal des affaires familiales de votre comté. Vous pouvez les trouver sur le site Web du pouvoir judiciaire du Vermont : </w:t>
      </w:r>
      <w:hyperlink r:id="rId17" w:history="1">
        <w:r w:rsidRPr="0084482A" w:rsidR="00EC13E6">
          <w:rPr>
            <w:rStyle w:val="Hyperlink"/>
            <w:rtl w:val="0"/>
            <w:lang w:val="fr"/>
          </w:rPr>
          <w:t>www.vermontjudiciary.org/court-locations</w:t>
        </w:r>
      </w:hyperlink>
      <w:r>
        <w:rPr>
          <w:rtl w:val="0"/>
          <w:lang w:val="fr"/>
        </w:rPr>
        <w:t xml:space="preserve">. </w:t>
      </w:r>
    </w:p>
    <w:p w:rsidR="00420192" w:rsidP="00E948AD" w14:paraId="1B1F18BA" w14:textId="77B28531">
      <w:pPr>
        <w:pStyle w:val="ListParagraph"/>
        <w:numPr>
          <w:ilvl w:val="0"/>
          <w:numId w:val="28"/>
        </w:numPr>
        <w:bidi w:val="0"/>
      </w:pPr>
      <w:r>
        <w:rPr>
          <w:rtl w:val="0"/>
          <w:lang w:val="fr"/>
        </w:rPr>
        <w:t xml:space="preserve">Pour engager un avocat ou bénéficier d'une consultation à tarif réduit, contactez le service de référence aux avocats du barreau du Vermont au 1-800-639-7036 ou sur le site </w:t>
      </w:r>
      <w:hyperlink w:history="1">
        <w:r w:rsidRPr="003B11DF" w:rsidR="00B90E12">
          <w:rPr>
            <w:rStyle w:val="Hyperlink"/>
            <w:rtl w:val="0"/>
            <w:lang w:val="fr"/>
          </w:rPr>
          <w:t>www.vtbar.org/find-a-lawyer/</w:t>
        </w:r>
      </w:hyperlink>
      <w:r>
        <w:rPr>
          <w:rtl w:val="0"/>
          <w:lang w:val="fr"/>
        </w:rPr>
        <w:t>.</w:t>
      </w:r>
    </w:p>
    <w:p w:rsidR="00EA2DBA" w:rsidP="00EA2DBA" w14:paraId="38CADE8E" w14:textId="77777777">
      <w:pPr>
        <w:pStyle w:val="ListParagraph"/>
        <w:numPr>
          <w:ilvl w:val="0"/>
          <w:numId w:val="28"/>
        </w:numPr>
        <w:bidi w:val="0"/>
      </w:pPr>
      <w:r>
        <w:rPr>
          <w:rtl w:val="0"/>
          <w:lang w:val="fr"/>
        </w:rPr>
        <w:t>Contactez-nous à Legal Services Vermont et Vermont Legal Aid au 1-800-889-2047 si vous avez besoin de conseils rapides ou d'une recommandation pour :</w:t>
      </w:r>
    </w:p>
    <w:p w:rsidR="00EA2DBA" w:rsidP="00F67BBB" w14:paraId="59C8ADF3" w14:textId="77777777">
      <w:pPr>
        <w:pStyle w:val="ListParagraph"/>
        <w:numPr>
          <w:ilvl w:val="0"/>
          <w:numId w:val="29"/>
        </w:numPr>
        <w:bidi w:val="0"/>
        <w:spacing w:after="0"/>
      </w:pPr>
      <w:r>
        <w:rPr>
          <w:rtl w:val="0"/>
          <w:lang w:val="fr"/>
        </w:rPr>
        <w:t>un divorce avec enfants, ou</w:t>
      </w:r>
    </w:p>
    <w:p w:rsidR="00EA2DBA" w:rsidP="00F67BBB" w14:paraId="02C61E3F" w14:textId="77777777">
      <w:pPr>
        <w:pStyle w:val="ListParagraph"/>
        <w:numPr>
          <w:ilvl w:val="0"/>
          <w:numId w:val="29"/>
        </w:numPr>
        <w:bidi w:val="0"/>
        <w:spacing w:after="0"/>
      </w:pPr>
      <w:r>
        <w:rPr>
          <w:rtl w:val="0"/>
          <w:lang w:val="fr"/>
        </w:rPr>
        <w:t xml:space="preserve">un divorce impliquant des abus ou de la violence domestique. </w:t>
      </w:r>
    </w:p>
    <w:p w:rsidR="00F67BBB" w:rsidP="008033CA" w14:paraId="3D0BA2CF" w14:textId="77777777">
      <w:pPr>
        <w:bidi w:val="0"/>
        <w:ind w:left="360"/>
      </w:pPr>
      <w:r>
        <w:rPr>
          <w:rtl w:val="0"/>
          <w:lang w:val="fr"/>
        </w:rPr>
        <w:t>Dans le cas contraire, nous ne serons pas en mesure de vous assister dans les questions relatives au divorce.</w:t>
      </w:r>
    </w:p>
    <w:p w:rsidR="007C0BC4" w:rsidRPr="005A5226" w:rsidP="00C22AA6" w14:paraId="5E72B133" w14:textId="4B33F7DE">
      <w:pPr>
        <w:ind w:left="360"/>
      </w:pPr>
      <w:r w:rsidRPr="008033CA">
        <w:rPr>
          <w:noProof/>
        </w:rPr>
        <w:t xml:space="preserve"> </w:t>
      </w:r>
      <w:r>
        <w:rPr>
          <w:noProof/>
        </w:rPr>
        <w:drawing>
          <wp:inline distT="0" distB="0" distL="0" distR="0">
            <wp:extent cx="1618391" cy="692150"/>
            <wp:effectExtent l="0" t="0" r="1270" b="0"/>
            <wp:docPr id="2" name="Picture 2" descr="Legal Services Vermo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rcRect l="7143"/>
                    <a:stretch>
                      <a:fillRect/>
                    </a:stretch>
                  </pic:blipFill>
                  <pic:spPr bwMode="auto">
                    <a:xfrm>
                      <a:off x="0" y="0"/>
                      <a:ext cx="1618391" cy="69215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sectPr w:rsidSect="00BF6B4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1F6EA8E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24688319"/>
      <w:docPartObj>
        <w:docPartGallery w:val="Page Numbers (Bottom of Page)"/>
        <w:docPartUnique/>
      </w:docPartObj>
    </w:sdtPr>
    <w:sdtContent>
      <w:sdt>
        <w:sdtPr>
          <w:id w:val="-86929060"/>
          <w:docPartObj>
            <w:docPartGallery w:val="Page Numbers (Top of Page)"/>
            <w:docPartUnique/>
          </w:docPartObj>
        </w:sdtPr>
        <w:sdtContent>
          <w:p w:rsidR="0002304E" w14:paraId="644B3ECF" w14:textId="3CF26014">
            <w:pPr>
              <w:pStyle w:val="Footer"/>
              <w:bidi w:val="0"/>
              <w:jc w:val="center"/>
            </w:pPr>
            <w:r w:rsidRPr="00544ABB">
              <w:rPr>
                <w:b/>
                <w:bCs/>
                <w:sz w:val="24"/>
                <w:szCs w:val="24"/>
                <w:rtl w:val="0"/>
                <w:lang w:val="fr"/>
              </w:rPr>
              <w:t xml:space="preserve">Page </w:t>
            </w:r>
            <w:r w:rsidRPr="00544ABB">
              <w:rPr>
                <w:b/>
                <w:bCs/>
                <w:sz w:val="24"/>
                <w:szCs w:val="24"/>
              </w:rPr>
              <w:fldChar w:fldCharType="begin"/>
            </w:r>
            <w:r w:rsidRPr="00544ABB">
              <w:rPr>
                <w:b/>
                <w:bCs/>
                <w:sz w:val="24"/>
                <w:szCs w:val="24"/>
                <w:rtl w:val="0"/>
                <w:lang w:val="fr"/>
              </w:rPr>
              <w:instrText xml:space="preserve"> PAGE </w:instrText>
            </w:r>
            <w:r w:rsidRPr="00544ABB">
              <w:rPr>
                <w:b/>
                <w:bCs/>
                <w:sz w:val="24"/>
                <w:szCs w:val="24"/>
              </w:rPr>
              <w:fldChar w:fldCharType="separate"/>
            </w:r>
            <w:r w:rsidRPr="00544ABB">
              <w:rPr>
                <w:b/>
                <w:bCs/>
                <w:sz w:val="24"/>
                <w:szCs w:val="24"/>
                <w:rtl w:val="0"/>
                <w:lang w:val="fr"/>
              </w:rPr>
              <w:t>6</w:t>
            </w:r>
            <w:r w:rsidRPr="00544ABB">
              <w:rPr>
                <w:b/>
                <w:bCs/>
                <w:sz w:val="24"/>
                <w:szCs w:val="24"/>
              </w:rPr>
              <w:fldChar w:fldCharType="end"/>
            </w:r>
            <w:r w:rsidRPr="00544ABB">
              <w:rPr>
                <w:b/>
                <w:bCs/>
                <w:sz w:val="24"/>
                <w:szCs w:val="24"/>
                <w:rtl w:val="0"/>
                <w:lang w:val="fr"/>
              </w:rPr>
              <w:t xml:space="preserve"> sur </w:t>
            </w:r>
            <w:r w:rsidRPr="00544ABB">
              <w:rPr>
                <w:b/>
                <w:bCs/>
                <w:sz w:val="24"/>
                <w:szCs w:val="24"/>
              </w:rPr>
              <w:fldChar w:fldCharType="begin"/>
            </w:r>
            <w:r w:rsidRPr="00544ABB">
              <w:rPr>
                <w:b/>
                <w:bCs/>
                <w:sz w:val="24"/>
                <w:szCs w:val="24"/>
                <w:rtl w:val="0"/>
                <w:lang w:val="fr"/>
              </w:rPr>
              <w:instrText xml:space="preserve"> NUMPAGES  </w:instrText>
            </w:r>
            <w:r w:rsidRPr="00544ABB">
              <w:rPr>
                <w:b/>
                <w:bCs/>
                <w:sz w:val="24"/>
                <w:szCs w:val="24"/>
              </w:rPr>
              <w:fldChar w:fldCharType="separate"/>
            </w:r>
            <w:r w:rsidRPr="00544ABB">
              <w:rPr>
                <w:b/>
                <w:bCs/>
                <w:sz w:val="24"/>
                <w:szCs w:val="24"/>
                <w:rtl w:val="0"/>
                <w:lang w:val="fr"/>
              </w:rPr>
              <w:t>6</w:t>
            </w:r>
            <w:r w:rsidRPr="00544ABB">
              <w:rPr>
                <w:b/>
                <w:bCs/>
                <w:sz w:val="24"/>
                <w:szCs w:val="24"/>
              </w:rPr>
              <w:fldChar w:fldCharType="end"/>
            </w:r>
          </w:p>
        </w:sdtContent>
      </w:sdt>
    </w:sdtContent>
  </w:sdt>
  <w:p w:rsidR="003F7676" w14:paraId="5CC6100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24835919"/>
      <w:docPartObj>
        <w:docPartGallery w:val="Page Numbers (Bottom of Page)"/>
        <w:docPartUnique/>
      </w:docPartObj>
    </w:sdtPr>
    <w:sdtContent>
      <w:sdt>
        <w:sdtPr>
          <w:id w:val="1728636285"/>
          <w:docPartObj>
            <w:docPartGallery w:val="Page Numbers (Top of Page)"/>
            <w:docPartUnique/>
          </w:docPartObj>
        </w:sdtPr>
        <w:sdtContent>
          <w:p w:rsidR="0087578C" w14:paraId="64D2E2E6" w14:textId="3061F76B">
            <w:pPr>
              <w:pStyle w:val="Footer"/>
              <w:bidi w:val="0"/>
              <w:jc w:val="center"/>
            </w:pPr>
            <w:r w:rsidRPr="003F7676">
              <w:rPr>
                <w:b/>
                <w:bCs/>
                <w:sz w:val="24"/>
                <w:szCs w:val="24"/>
                <w:rtl w:val="0"/>
                <w:lang w:val="fr"/>
              </w:rPr>
              <w:t xml:space="preserve">Page </w:t>
            </w:r>
            <w:r w:rsidRPr="003F7676">
              <w:rPr>
                <w:b/>
                <w:bCs/>
                <w:sz w:val="24"/>
                <w:szCs w:val="24"/>
              </w:rPr>
              <w:fldChar w:fldCharType="begin"/>
            </w:r>
            <w:r w:rsidRPr="003F7676">
              <w:rPr>
                <w:b/>
                <w:bCs/>
                <w:sz w:val="24"/>
                <w:szCs w:val="24"/>
                <w:rtl w:val="0"/>
                <w:lang w:val="fr"/>
              </w:rPr>
              <w:instrText xml:space="preserve"> PAGE </w:instrText>
            </w:r>
            <w:r w:rsidRPr="003F7676">
              <w:rPr>
                <w:b/>
                <w:bCs/>
                <w:sz w:val="24"/>
                <w:szCs w:val="24"/>
              </w:rPr>
              <w:fldChar w:fldCharType="separate"/>
            </w:r>
            <w:r w:rsidRPr="003F7676">
              <w:rPr>
                <w:b/>
                <w:bCs/>
                <w:noProof/>
                <w:sz w:val="24"/>
                <w:szCs w:val="24"/>
                <w:rtl w:val="0"/>
                <w:lang w:val="fr"/>
              </w:rPr>
              <w:t>2</w:t>
            </w:r>
            <w:r w:rsidRPr="003F7676">
              <w:rPr>
                <w:b/>
                <w:bCs/>
                <w:sz w:val="24"/>
                <w:szCs w:val="24"/>
              </w:rPr>
              <w:fldChar w:fldCharType="end"/>
            </w:r>
            <w:r w:rsidRPr="003F7676">
              <w:rPr>
                <w:b/>
                <w:bCs/>
                <w:sz w:val="24"/>
                <w:szCs w:val="24"/>
                <w:rtl w:val="0"/>
                <w:lang w:val="fr"/>
              </w:rPr>
              <w:t xml:space="preserve"> sur </w:t>
            </w:r>
            <w:r w:rsidRPr="003F7676">
              <w:rPr>
                <w:b/>
                <w:bCs/>
                <w:sz w:val="24"/>
                <w:szCs w:val="24"/>
              </w:rPr>
              <w:fldChar w:fldCharType="begin"/>
            </w:r>
            <w:r w:rsidRPr="003F7676">
              <w:rPr>
                <w:b/>
                <w:bCs/>
                <w:sz w:val="24"/>
                <w:szCs w:val="24"/>
                <w:rtl w:val="0"/>
                <w:lang w:val="fr"/>
              </w:rPr>
              <w:instrText xml:space="preserve"> NUMPAGES  </w:instrText>
            </w:r>
            <w:r w:rsidRPr="003F7676">
              <w:rPr>
                <w:b/>
                <w:bCs/>
                <w:sz w:val="24"/>
                <w:szCs w:val="24"/>
              </w:rPr>
              <w:fldChar w:fldCharType="separate"/>
            </w:r>
            <w:r w:rsidRPr="003F7676">
              <w:rPr>
                <w:b/>
                <w:bCs/>
                <w:noProof/>
                <w:sz w:val="24"/>
                <w:szCs w:val="24"/>
                <w:rtl w:val="0"/>
                <w:lang w:val="fr"/>
              </w:rPr>
              <w:t>2</w:t>
            </w:r>
            <w:r w:rsidRPr="003F7676">
              <w:rPr>
                <w:b/>
                <w:bCs/>
                <w:sz w:val="24"/>
                <w:szCs w:val="24"/>
              </w:rPr>
              <w:fldChar w:fldCharType="end"/>
            </w:r>
          </w:p>
        </w:sdtContent>
      </w:sdt>
    </w:sdtContent>
  </w:sdt>
  <w:p w:rsidR="0087578C" w14:paraId="12CD30B9"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45CF1AF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295B5C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F7676" w14:paraId="1D5D543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BE928F6"/>
    <w:multiLevelType w:val="hybridMultilevel"/>
    <w:tmpl w:val="4F5C0F0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CC1BC3"/>
    <w:multiLevelType w:val="multilevel"/>
    <w:tmpl w:val="9EB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C5C42"/>
    <w:multiLevelType w:val="hybridMultilevel"/>
    <w:tmpl w:val="52B425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A654732"/>
    <w:multiLevelType w:val="hybridMultilevel"/>
    <w:tmpl w:val="AB06B8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B5C58B1"/>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nsid w:val="1F9F564D"/>
    <w:multiLevelType w:val="multilevel"/>
    <w:tmpl w:val="BB985382"/>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nsid w:val="241210E0"/>
    <w:multiLevelType w:val="hybridMultilevel"/>
    <w:tmpl w:val="49DCE25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AA5944"/>
    <w:multiLevelType w:val="hybridMultilevel"/>
    <w:tmpl w:val="77F8CE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6096A54"/>
    <w:multiLevelType w:val="hybridMultilevel"/>
    <w:tmpl w:val="F1169202"/>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266D5D92"/>
    <w:multiLevelType w:val="hybridMultilevel"/>
    <w:tmpl w:val="C63A37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C032D61"/>
    <w:multiLevelType w:val="hybridMultilevel"/>
    <w:tmpl w:val="331899E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3A517EDB"/>
    <w:multiLevelType w:val="hybridMultilevel"/>
    <w:tmpl w:val="E312E8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BF27DE2"/>
    <w:multiLevelType w:val="hybridMultilevel"/>
    <w:tmpl w:val="260611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EB72876"/>
    <w:multiLevelType w:val="hybridMultilevel"/>
    <w:tmpl w:val="D3E6CD74"/>
    <w:lvl w:ilvl="0">
      <w:start w:val="3"/>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447575A5"/>
    <w:multiLevelType w:val="multilevel"/>
    <w:tmpl w:val="56182F50"/>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nsid w:val="499D4C36"/>
    <w:multiLevelType w:val="multilevel"/>
    <w:tmpl w:val="E08A984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549808F4"/>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0">
    <w:nsid w:val="558E6F6E"/>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nsid w:val="55AC6052"/>
    <w:multiLevelType w:val="hybridMultilevel"/>
    <w:tmpl w:val="BD76CD38"/>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59F13E80"/>
    <w:multiLevelType w:val="hybridMultilevel"/>
    <w:tmpl w:val="432C82B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3">
    <w:nsid w:val="5C0627E9"/>
    <w:multiLevelType w:val="hybridMultilevel"/>
    <w:tmpl w:val="B22482B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602C54B8"/>
    <w:multiLevelType w:val="hybridMultilevel"/>
    <w:tmpl w:val="E1F6334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6049098C"/>
    <w:multiLevelType w:val="hybridMultilevel"/>
    <w:tmpl w:val="260611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7">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66EB0660"/>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9">
    <w:nsid w:val="679223FC"/>
    <w:multiLevelType w:val="hybridMultilevel"/>
    <w:tmpl w:val="D18A5382"/>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nsid w:val="67AD2030"/>
    <w:multiLevelType w:val="hybridMultilevel"/>
    <w:tmpl w:val="187CBC4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695A61B8"/>
    <w:multiLevelType w:val="hybridMultilevel"/>
    <w:tmpl w:val="21FE5A46"/>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6C856706"/>
    <w:multiLevelType w:val="hybridMultilevel"/>
    <w:tmpl w:val="EFB2FDDE"/>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3">
    <w:nsid w:val="6D7328DF"/>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34">
    <w:nsid w:val="6DC9770E"/>
    <w:multiLevelType w:val="hybridMultilevel"/>
    <w:tmpl w:val="42E80FA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5739885">
    <w:abstractNumId w:val="35"/>
  </w:num>
  <w:num w:numId="2" w16cid:durableId="464851539">
    <w:abstractNumId w:val="15"/>
  </w:num>
  <w:num w:numId="3" w16cid:durableId="1536039654">
    <w:abstractNumId w:val="34"/>
  </w:num>
  <w:num w:numId="4" w16cid:durableId="1578053830">
    <w:abstractNumId w:val="27"/>
  </w:num>
  <w:num w:numId="5" w16cid:durableId="136998024">
    <w:abstractNumId w:val="18"/>
  </w:num>
  <w:num w:numId="6" w16cid:durableId="1050615892">
    <w:abstractNumId w:val="14"/>
  </w:num>
  <w:num w:numId="7" w16cid:durableId="1204630889">
    <w:abstractNumId w:val="17"/>
  </w:num>
  <w:num w:numId="8" w16cid:durableId="436292915">
    <w:abstractNumId w:val="26"/>
  </w:num>
  <w:num w:numId="9" w16cid:durableId="1600606301">
    <w:abstractNumId w:val="11"/>
  </w:num>
  <w:num w:numId="10" w16cid:durableId="1391198548">
    <w:abstractNumId w:val="1"/>
  </w:num>
  <w:num w:numId="11" w16cid:durableId="1037925698">
    <w:abstractNumId w:val="19"/>
  </w:num>
  <w:num w:numId="12" w16cid:durableId="99029468">
    <w:abstractNumId w:val="28"/>
  </w:num>
  <w:num w:numId="13" w16cid:durableId="1241866799">
    <w:abstractNumId w:val="23"/>
  </w:num>
  <w:num w:numId="14" w16cid:durableId="862939518">
    <w:abstractNumId w:val="33"/>
  </w:num>
  <w:num w:numId="15" w16cid:durableId="1201698925">
    <w:abstractNumId w:val="16"/>
  </w:num>
  <w:num w:numId="16" w16cid:durableId="1152717653">
    <w:abstractNumId w:val="29"/>
  </w:num>
  <w:num w:numId="17" w16cid:durableId="1935432480">
    <w:abstractNumId w:val="22"/>
  </w:num>
  <w:num w:numId="18" w16cid:durableId="266474315">
    <w:abstractNumId w:val="23"/>
    <w:lvlOverride w:ilvl="0">
      <w:startOverride w:val="1"/>
    </w:lvlOverride>
  </w:num>
  <w:num w:numId="19" w16cid:durableId="1548684828">
    <w:abstractNumId w:val="8"/>
  </w:num>
  <w:num w:numId="20" w16cid:durableId="36391951">
    <w:abstractNumId w:val="7"/>
  </w:num>
  <w:num w:numId="21" w16cid:durableId="1064181769">
    <w:abstractNumId w:val="4"/>
  </w:num>
  <w:num w:numId="22" w16cid:durableId="1398046547">
    <w:abstractNumId w:val="20"/>
  </w:num>
  <w:num w:numId="23" w16cid:durableId="136993179">
    <w:abstractNumId w:val="5"/>
  </w:num>
  <w:num w:numId="24" w16cid:durableId="419453069">
    <w:abstractNumId w:val="30"/>
  </w:num>
  <w:num w:numId="25" w16cid:durableId="1842117123">
    <w:abstractNumId w:val="2"/>
  </w:num>
  <w:num w:numId="26" w16cid:durableId="1078483973">
    <w:abstractNumId w:val="32"/>
  </w:num>
  <w:num w:numId="27" w16cid:durableId="367728742">
    <w:abstractNumId w:val="6"/>
  </w:num>
  <w:num w:numId="28" w16cid:durableId="1808744089">
    <w:abstractNumId w:val="23"/>
  </w:num>
  <w:num w:numId="29" w16cid:durableId="287586866">
    <w:abstractNumId w:val="3"/>
  </w:num>
  <w:num w:numId="30" w16cid:durableId="1337996710">
    <w:abstractNumId w:val="31"/>
  </w:num>
  <w:num w:numId="31" w16cid:durableId="1527252434">
    <w:abstractNumId w:val="0"/>
  </w:num>
  <w:num w:numId="32" w16cid:durableId="491484698">
    <w:abstractNumId w:val="12"/>
  </w:num>
  <w:num w:numId="33" w16cid:durableId="724641486">
    <w:abstractNumId w:val="24"/>
  </w:num>
  <w:num w:numId="34" w16cid:durableId="8877629">
    <w:abstractNumId w:val="21"/>
  </w:num>
  <w:num w:numId="35" w16cid:durableId="1730494646">
    <w:abstractNumId w:val="13"/>
  </w:num>
  <w:num w:numId="36" w16cid:durableId="1702708080">
    <w:abstractNumId w:val="25"/>
  </w:num>
  <w:num w:numId="37" w16cid:durableId="441463742">
    <w:abstractNumId w:val="10"/>
  </w:num>
  <w:num w:numId="38" w16cid:durableId="1246962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025F2"/>
    <w:rsid w:val="000074CA"/>
    <w:rsid w:val="00011964"/>
    <w:rsid w:val="00015153"/>
    <w:rsid w:val="00022EF9"/>
    <w:rsid w:val="0002304E"/>
    <w:rsid w:val="00023B1B"/>
    <w:rsid w:val="00026BE9"/>
    <w:rsid w:val="00027732"/>
    <w:rsid w:val="000322A2"/>
    <w:rsid w:val="0003413A"/>
    <w:rsid w:val="00036099"/>
    <w:rsid w:val="00053516"/>
    <w:rsid w:val="0005375D"/>
    <w:rsid w:val="00055562"/>
    <w:rsid w:val="00056973"/>
    <w:rsid w:val="00060B73"/>
    <w:rsid w:val="000679A0"/>
    <w:rsid w:val="00067B72"/>
    <w:rsid w:val="000746E7"/>
    <w:rsid w:val="00077333"/>
    <w:rsid w:val="00077979"/>
    <w:rsid w:val="00077C22"/>
    <w:rsid w:val="000A5FBC"/>
    <w:rsid w:val="000C20C4"/>
    <w:rsid w:val="000C2270"/>
    <w:rsid w:val="000D4AFF"/>
    <w:rsid w:val="000D5004"/>
    <w:rsid w:val="000D58CF"/>
    <w:rsid w:val="000E1973"/>
    <w:rsid w:val="000E20C8"/>
    <w:rsid w:val="000E4D85"/>
    <w:rsid w:val="000E51A1"/>
    <w:rsid w:val="000F1687"/>
    <w:rsid w:val="000F3DCB"/>
    <w:rsid w:val="001039A8"/>
    <w:rsid w:val="00103D6B"/>
    <w:rsid w:val="00107168"/>
    <w:rsid w:val="00107BDD"/>
    <w:rsid w:val="001254D1"/>
    <w:rsid w:val="00125723"/>
    <w:rsid w:val="0013444E"/>
    <w:rsid w:val="00135D4E"/>
    <w:rsid w:val="001365FF"/>
    <w:rsid w:val="001455E8"/>
    <w:rsid w:val="001521A3"/>
    <w:rsid w:val="001535EB"/>
    <w:rsid w:val="00160B6B"/>
    <w:rsid w:val="00162C1D"/>
    <w:rsid w:val="001660B8"/>
    <w:rsid w:val="001721CC"/>
    <w:rsid w:val="00172E1C"/>
    <w:rsid w:val="001735D4"/>
    <w:rsid w:val="0018098D"/>
    <w:rsid w:val="001834A9"/>
    <w:rsid w:val="00183B36"/>
    <w:rsid w:val="001911EE"/>
    <w:rsid w:val="001B0529"/>
    <w:rsid w:val="001B103E"/>
    <w:rsid w:val="001B4379"/>
    <w:rsid w:val="001C14F4"/>
    <w:rsid w:val="001C1E60"/>
    <w:rsid w:val="001C2575"/>
    <w:rsid w:val="001D185A"/>
    <w:rsid w:val="001D63CB"/>
    <w:rsid w:val="001D6A50"/>
    <w:rsid w:val="001D7AB0"/>
    <w:rsid w:val="001E2B6C"/>
    <w:rsid w:val="00200C39"/>
    <w:rsid w:val="00201347"/>
    <w:rsid w:val="0020343A"/>
    <w:rsid w:val="002066FB"/>
    <w:rsid w:val="00213296"/>
    <w:rsid w:val="00215542"/>
    <w:rsid w:val="002202E8"/>
    <w:rsid w:val="00225013"/>
    <w:rsid w:val="00230951"/>
    <w:rsid w:val="00230B3C"/>
    <w:rsid w:val="00233871"/>
    <w:rsid w:val="00235555"/>
    <w:rsid w:val="00241330"/>
    <w:rsid w:val="00241B18"/>
    <w:rsid w:val="0024387A"/>
    <w:rsid w:val="00253D48"/>
    <w:rsid w:val="002545B5"/>
    <w:rsid w:val="00265355"/>
    <w:rsid w:val="00277A58"/>
    <w:rsid w:val="00281096"/>
    <w:rsid w:val="0028417E"/>
    <w:rsid w:val="00284CF3"/>
    <w:rsid w:val="002908A5"/>
    <w:rsid w:val="00291686"/>
    <w:rsid w:val="002A4903"/>
    <w:rsid w:val="002B5BE1"/>
    <w:rsid w:val="002C5CF6"/>
    <w:rsid w:val="002C6BD8"/>
    <w:rsid w:val="002C7AB6"/>
    <w:rsid w:val="002F4D95"/>
    <w:rsid w:val="002F54C0"/>
    <w:rsid w:val="002F7EE0"/>
    <w:rsid w:val="00301D62"/>
    <w:rsid w:val="003048B0"/>
    <w:rsid w:val="00306F04"/>
    <w:rsid w:val="0031241F"/>
    <w:rsid w:val="003134A3"/>
    <w:rsid w:val="003230EC"/>
    <w:rsid w:val="00324C26"/>
    <w:rsid w:val="003350C0"/>
    <w:rsid w:val="00335E4C"/>
    <w:rsid w:val="0034538E"/>
    <w:rsid w:val="00351E59"/>
    <w:rsid w:val="003523C5"/>
    <w:rsid w:val="003533C3"/>
    <w:rsid w:val="00354BD9"/>
    <w:rsid w:val="003603CD"/>
    <w:rsid w:val="00361477"/>
    <w:rsid w:val="00375ABA"/>
    <w:rsid w:val="00380792"/>
    <w:rsid w:val="00390617"/>
    <w:rsid w:val="00390F94"/>
    <w:rsid w:val="00391CBC"/>
    <w:rsid w:val="0039695B"/>
    <w:rsid w:val="003B0B11"/>
    <w:rsid w:val="003B11DF"/>
    <w:rsid w:val="003B1695"/>
    <w:rsid w:val="003B3BA8"/>
    <w:rsid w:val="003B6086"/>
    <w:rsid w:val="003B6F30"/>
    <w:rsid w:val="003C1CD3"/>
    <w:rsid w:val="003C2F75"/>
    <w:rsid w:val="003C561E"/>
    <w:rsid w:val="003C7AC2"/>
    <w:rsid w:val="003D162B"/>
    <w:rsid w:val="003D6A4C"/>
    <w:rsid w:val="003E264D"/>
    <w:rsid w:val="003E3EB5"/>
    <w:rsid w:val="003F4994"/>
    <w:rsid w:val="003F5E30"/>
    <w:rsid w:val="003F7676"/>
    <w:rsid w:val="00420192"/>
    <w:rsid w:val="00422A99"/>
    <w:rsid w:val="00427E5E"/>
    <w:rsid w:val="00430125"/>
    <w:rsid w:val="00432C35"/>
    <w:rsid w:val="00435468"/>
    <w:rsid w:val="004366F2"/>
    <w:rsid w:val="00445B0B"/>
    <w:rsid w:val="0045017C"/>
    <w:rsid w:val="00452A01"/>
    <w:rsid w:val="00455223"/>
    <w:rsid w:val="00460A2B"/>
    <w:rsid w:val="004616CC"/>
    <w:rsid w:val="00466072"/>
    <w:rsid w:val="00476B62"/>
    <w:rsid w:val="0048608F"/>
    <w:rsid w:val="004901B7"/>
    <w:rsid w:val="00493BC0"/>
    <w:rsid w:val="004A413C"/>
    <w:rsid w:val="004A718C"/>
    <w:rsid w:val="004B1D9D"/>
    <w:rsid w:val="004B372E"/>
    <w:rsid w:val="004C3934"/>
    <w:rsid w:val="004C43E7"/>
    <w:rsid w:val="004C707E"/>
    <w:rsid w:val="004E6357"/>
    <w:rsid w:val="004E6E39"/>
    <w:rsid w:val="004F6799"/>
    <w:rsid w:val="00500F67"/>
    <w:rsid w:val="005075BF"/>
    <w:rsid w:val="00513832"/>
    <w:rsid w:val="005141E7"/>
    <w:rsid w:val="00515064"/>
    <w:rsid w:val="005150EE"/>
    <w:rsid w:val="005216A7"/>
    <w:rsid w:val="00524D31"/>
    <w:rsid w:val="00531545"/>
    <w:rsid w:val="00532BC3"/>
    <w:rsid w:val="00533813"/>
    <w:rsid w:val="00535B5F"/>
    <w:rsid w:val="0053604B"/>
    <w:rsid w:val="00537BB4"/>
    <w:rsid w:val="00544ABB"/>
    <w:rsid w:val="005537FE"/>
    <w:rsid w:val="00554DC2"/>
    <w:rsid w:val="005613D5"/>
    <w:rsid w:val="00561649"/>
    <w:rsid w:val="00562D40"/>
    <w:rsid w:val="00565402"/>
    <w:rsid w:val="005702E0"/>
    <w:rsid w:val="005739DA"/>
    <w:rsid w:val="00574845"/>
    <w:rsid w:val="00581AD5"/>
    <w:rsid w:val="0059123A"/>
    <w:rsid w:val="0059286C"/>
    <w:rsid w:val="005A5226"/>
    <w:rsid w:val="005B4F32"/>
    <w:rsid w:val="005B5E47"/>
    <w:rsid w:val="005C0A7A"/>
    <w:rsid w:val="005C1A19"/>
    <w:rsid w:val="005D0FDC"/>
    <w:rsid w:val="005D4D19"/>
    <w:rsid w:val="005D622B"/>
    <w:rsid w:val="005D6403"/>
    <w:rsid w:val="005E0A75"/>
    <w:rsid w:val="005E219B"/>
    <w:rsid w:val="005E325E"/>
    <w:rsid w:val="005E521E"/>
    <w:rsid w:val="005E6902"/>
    <w:rsid w:val="005F1795"/>
    <w:rsid w:val="005F4623"/>
    <w:rsid w:val="00600003"/>
    <w:rsid w:val="00601647"/>
    <w:rsid w:val="00601CBE"/>
    <w:rsid w:val="0060457C"/>
    <w:rsid w:val="00613C31"/>
    <w:rsid w:val="00631D80"/>
    <w:rsid w:val="00644B4D"/>
    <w:rsid w:val="0064550D"/>
    <w:rsid w:val="00646097"/>
    <w:rsid w:val="00670AD8"/>
    <w:rsid w:val="006743A1"/>
    <w:rsid w:val="00674A89"/>
    <w:rsid w:val="00685411"/>
    <w:rsid w:val="0069044D"/>
    <w:rsid w:val="00693055"/>
    <w:rsid w:val="00693201"/>
    <w:rsid w:val="006975B4"/>
    <w:rsid w:val="006A39F9"/>
    <w:rsid w:val="006A4AF4"/>
    <w:rsid w:val="006B40E8"/>
    <w:rsid w:val="006B59CA"/>
    <w:rsid w:val="006B6D39"/>
    <w:rsid w:val="006B7864"/>
    <w:rsid w:val="006D248C"/>
    <w:rsid w:val="006F2E54"/>
    <w:rsid w:val="00704B36"/>
    <w:rsid w:val="0070670B"/>
    <w:rsid w:val="0071010C"/>
    <w:rsid w:val="00711431"/>
    <w:rsid w:val="0071359E"/>
    <w:rsid w:val="0072243E"/>
    <w:rsid w:val="00723DE2"/>
    <w:rsid w:val="00731347"/>
    <w:rsid w:val="00732774"/>
    <w:rsid w:val="00736020"/>
    <w:rsid w:val="00737117"/>
    <w:rsid w:val="0073774D"/>
    <w:rsid w:val="00763AFB"/>
    <w:rsid w:val="00772BED"/>
    <w:rsid w:val="0078077A"/>
    <w:rsid w:val="0079132E"/>
    <w:rsid w:val="00791737"/>
    <w:rsid w:val="007951F5"/>
    <w:rsid w:val="00795DC8"/>
    <w:rsid w:val="007A7C42"/>
    <w:rsid w:val="007B103A"/>
    <w:rsid w:val="007B1702"/>
    <w:rsid w:val="007B52E2"/>
    <w:rsid w:val="007B53F7"/>
    <w:rsid w:val="007C0BC4"/>
    <w:rsid w:val="007C0CC1"/>
    <w:rsid w:val="007C1CCD"/>
    <w:rsid w:val="007C582E"/>
    <w:rsid w:val="007C6FEB"/>
    <w:rsid w:val="007D1B37"/>
    <w:rsid w:val="007D3935"/>
    <w:rsid w:val="007D4C8F"/>
    <w:rsid w:val="007D747A"/>
    <w:rsid w:val="007E1CD8"/>
    <w:rsid w:val="007E1DF2"/>
    <w:rsid w:val="007E43C3"/>
    <w:rsid w:val="007E5B64"/>
    <w:rsid w:val="007F1D12"/>
    <w:rsid w:val="00800DD7"/>
    <w:rsid w:val="008033CA"/>
    <w:rsid w:val="00810FF5"/>
    <w:rsid w:val="00815BCA"/>
    <w:rsid w:val="00817E09"/>
    <w:rsid w:val="008200DB"/>
    <w:rsid w:val="00823DA0"/>
    <w:rsid w:val="00826151"/>
    <w:rsid w:val="00837507"/>
    <w:rsid w:val="00837D68"/>
    <w:rsid w:val="0084482A"/>
    <w:rsid w:val="00852B91"/>
    <w:rsid w:val="00864252"/>
    <w:rsid w:val="00867A8E"/>
    <w:rsid w:val="00870203"/>
    <w:rsid w:val="00871B57"/>
    <w:rsid w:val="0087578C"/>
    <w:rsid w:val="00881631"/>
    <w:rsid w:val="0089662C"/>
    <w:rsid w:val="008A755E"/>
    <w:rsid w:val="008B1A9D"/>
    <w:rsid w:val="008B2D23"/>
    <w:rsid w:val="008B4BA2"/>
    <w:rsid w:val="008C03F5"/>
    <w:rsid w:val="008C0953"/>
    <w:rsid w:val="008C4EFC"/>
    <w:rsid w:val="008D1DAB"/>
    <w:rsid w:val="008F4989"/>
    <w:rsid w:val="009054BD"/>
    <w:rsid w:val="00911BA6"/>
    <w:rsid w:val="009133D9"/>
    <w:rsid w:val="00924C81"/>
    <w:rsid w:val="00930775"/>
    <w:rsid w:val="009322E6"/>
    <w:rsid w:val="00932E9C"/>
    <w:rsid w:val="00936272"/>
    <w:rsid w:val="00937635"/>
    <w:rsid w:val="009478BB"/>
    <w:rsid w:val="00950D13"/>
    <w:rsid w:val="00955318"/>
    <w:rsid w:val="00962812"/>
    <w:rsid w:val="00962DA2"/>
    <w:rsid w:val="009670CE"/>
    <w:rsid w:val="0097045C"/>
    <w:rsid w:val="009867B2"/>
    <w:rsid w:val="00996206"/>
    <w:rsid w:val="009A4263"/>
    <w:rsid w:val="009B1DAF"/>
    <w:rsid w:val="009B2BE9"/>
    <w:rsid w:val="009C50FB"/>
    <w:rsid w:val="009C7253"/>
    <w:rsid w:val="009D0EFF"/>
    <w:rsid w:val="009D698E"/>
    <w:rsid w:val="009E2CB3"/>
    <w:rsid w:val="009E2E94"/>
    <w:rsid w:val="009E5BFA"/>
    <w:rsid w:val="009F11D7"/>
    <w:rsid w:val="009F3628"/>
    <w:rsid w:val="00A01178"/>
    <w:rsid w:val="00A045F2"/>
    <w:rsid w:val="00A143BA"/>
    <w:rsid w:val="00A20AFE"/>
    <w:rsid w:val="00A219B8"/>
    <w:rsid w:val="00A231DD"/>
    <w:rsid w:val="00A24775"/>
    <w:rsid w:val="00A301B4"/>
    <w:rsid w:val="00A32E1F"/>
    <w:rsid w:val="00A36B96"/>
    <w:rsid w:val="00A36F0C"/>
    <w:rsid w:val="00A3751E"/>
    <w:rsid w:val="00A409F7"/>
    <w:rsid w:val="00A43EBF"/>
    <w:rsid w:val="00A607E2"/>
    <w:rsid w:val="00A641EB"/>
    <w:rsid w:val="00A811EE"/>
    <w:rsid w:val="00A962DF"/>
    <w:rsid w:val="00AA0B8C"/>
    <w:rsid w:val="00AA6DAC"/>
    <w:rsid w:val="00AB2EDF"/>
    <w:rsid w:val="00AE3665"/>
    <w:rsid w:val="00AF0797"/>
    <w:rsid w:val="00AF7BC8"/>
    <w:rsid w:val="00B07899"/>
    <w:rsid w:val="00B1030E"/>
    <w:rsid w:val="00B1219E"/>
    <w:rsid w:val="00B14E69"/>
    <w:rsid w:val="00B2212A"/>
    <w:rsid w:val="00B25F34"/>
    <w:rsid w:val="00B32E85"/>
    <w:rsid w:val="00B358CD"/>
    <w:rsid w:val="00B36C73"/>
    <w:rsid w:val="00B37402"/>
    <w:rsid w:val="00B40FC1"/>
    <w:rsid w:val="00B429AC"/>
    <w:rsid w:val="00B4550C"/>
    <w:rsid w:val="00B460E8"/>
    <w:rsid w:val="00B5081B"/>
    <w:rsid w:val="00B50C1D"/>
    <w:rsid w:val="00B6163D"/>
    <w:rsid w:val="00B63972"/>
    <w:rsid w:val="00B710E1"/>
    <w:rsid w:val="00B82727"/>
    <w:rsid w:val="00B87B50"/>
    <w:rsid w:val="00B90E12"/>
    <w:rsid w:val="00BA0A1B"/>
    <w:rsid w:val="00BB1D4F"/>
    <w:rsid w:val="00BB2BF7"/>
    <w:rsid w:val="00BB3DD2"/>
    <w:rsid w:val="00BD20CA"/>
    <w:rsid w:val="00BD2162"/>
    <w:rsid w:val="00BD359E"/>
    <w:rsid w:val="00BE1BC8"/>
    <w:rsid w:val="00BE36B6"/>
    <w:rsid w:val="00BF0D50"/>
    <w:rsid w:val="00BF1D63"/>
    <w:rsid w:val="00BF403A"/>
    <w:rsid w:val="00BF6B4E"/>
    <w:rsid w:val="00BF6E97"/>
    <w:rsid w:val="00C10EC0"/>
    <w:rsid w:val="00C1148B"/>
    <w:rsid w:val="00C13877"/>
    <w:rsid w:val="00C22AA6"/>
    <w:rsid w:val="00C310A5"/>
    <w:rsid w:val="00C416D0"/>
    <w:rsid w:val="00C624D7"/>
    <w:rsid w:val="00C63637"/>
    <w:rsid w:val="00C65282"/>
    <w:rsid w:val="00C8353E"/>
    <w:rsid w:val="00C86CA5"/>
    <w:rsid w:val="00CA1EF9"/>
    <w:rsid w:val="00CA4E16"/>
    <w:rsid w:val="00CB6818"/>
    <w:rsid w:val="00CC0471"/>
    <w:rsid w:val="00CC0972"/>
    <w:rsid w:val="00CC0C56"/>
    <w:rsid w:val="00CC52C4"/>
    <w:rsid w:val="00CC535A"/>
    <w:rsid w:val="00CD4590"/>
    <w:rsid w:val="00CE40C5"/>
    <w:rsid w:val="00CE7D7E"/>
    <w:rsid w:val="00CF0DE7"/>
    <w:rsid w:val="00CF3F1C"/>
    <w:rsid w:val="00D06B74"/>
    <w:rsid w:val="00D119DA"/>
    <w:rsid w:val="00D15256"/>
    <w:rsid w:val="00D2587A"/>
    <w:rsid w:val="00D26657"/>
    <w:rsid w:val="00D31535"/>
    <w:rsid w:val="00D342E6"/>
    <w:rsid w:val="00D46288"/>
    <w:rsid w:val="00D535E4"/>
    <w:rsid w:val="00D53EA2"/>
    <w:rsid w:val="00D54E70"/>
    <w:rsid w:val="00D649EB"/>
    <w:rsid w:val="00D64A4B"/>
    <w:rsid w:val="00D64B00"/>
    <w:rsid w:val="00D71A5B"/>
    <w:rsid w:val="00D745D1"/>
    <w:rsid w:val="00D80880"/>
    <w:rsid w:val="00D81E5E"/>
    <w:rsid w:val="00DA0296"/>
    <w:rsid w:val="00DA0CA1"/>
    <w:rsid w:val="00DA3512"/>
    <w:rsid w:val="00DA5930"/>
    <w:rsid w:val="00DA73EC"/>
    <w:rsid w:val="00DA7F2C"/>
    <w:rsid w:val="00DB55AC"/>
    <w:rsid w:val="00DC259D"/>
    <w:rsid w:val="00DC7D8B"/>
    <w:rsid w:val="00DD12B5"/>
    <w:rsid w:val="00DD17DE"/>
    <w:rsid w:val="00DD20C9"/>
    <w:rsid w:val="00DD3528"/>
    <w:rsid w:val="00DE10E6"/>
    <w:rsid w:val="00DE15B0"/>
    <w:rsid w:val="00DE7898"/>
    <w:rsid w:val="00E0057E"/>
    <w:rsid w:val="00E00A05"/>
    <w:rsid w:val="00E074F1"/>
    <w:rsid w:val="00E14219"/>
    <w:rsid w:val="00E17C97"/>
    <w:rsid w:val="00E219C6"/>
    <w:rsid w:val="00E23F4E"/>
    <w:rsid w:val="00E37CA8"/>
    <w:rsid w:val="00E42160"/>
    <w:rsid w:val="00E47682"/>
    <w:rsid w:val="00E541D0"/>
    <w:rsid w:val="00E851C7"/>
    <w:rsid w:val="00E869FF"/>
    <w:rsid w:val="00E92F9D"/>
    <w:rsid w:val="00E948AD"/>
    <w:rsid w:val="00E9605F"/>
    <w:rsid w:val="00E97637"/>
    <w:rsid w:val="00EA2DBA"/>
    <w:rsid w:val="00EA71B1"/>
    <w:rsid w:val="00EA746A"/>
    <w:rsid w:val="00EB5440"/>
    <w:rsid w:val="00EB75B2"/>
    <w:rsid w:val="00EB762E"/>
    <w:rsid w:val="00EC0396"/>
    <w:rsid w:val="00EC13E6"/>
    <w:rsid w:val="00EC6218"/>
    <w:rsid w:val="00EC78FC"/>
    <w:rsid w:val="00EC7B12"/>
    <w:rsid w:val="00ED0429"/>
    <w:rsid w:val="00EE08F4"/>
    <w:rsid w:val="00EE09DE"/>
    <w:rsid w:val="00EF08F7"/>
    <w:rsid w:val="00EF4445"/>
    <w:rsid w:val="00EF6801"/>
    <w:rsid w:val="00F3764C"/>
    <w:rsid w:val="00F41174"/>
    <w:rsid w:val="00F43B99"/>
    <w:rsid w:val="00F44417"/>
    <w:rsid w:val="00F461BA"/>
    <w:rsid w:val="00F52EF1"/>
    <w:rsid w:val="00F533A9"/>
    <w:rsid w:val="00F5365B"/>
    <w:rsid w:val="00F54A3E"/>
    <w:rsid w:val="00F617D3"/>
    <w:rsid w:val="00F67BBB"/>
    <w:rsid w:val="00F739AE"/>
    <w:rsid w:val="00F76351"/>
    <w:rsid w:val="00F85F7B"/>
    <w:rsid w:val="00F962CF"/>
    <w:rsid w:val="00FA7138"/>
    <w:rsid w:val="00FB1D61"/>
    <w:rsid w:val="00FB279B"/>
    <w:rsid w:val="00FC176A"/>
    <w:rsid w:val="00FD1CC1"/>
    <w:rsid w:val="00FD494E"/>
    <w:rsid w:val="00FE1280"/>
    <w:rsid w:val="00FE3842"/>
    <w:rsid w:val="00FE4800"/>
    <w:rsid w:val="00FF4E48"/>
    <w:rsid w:val="00FF613B"/>
    <w:rsid w:val="02BF6B56"/>
    <w:rsid w:val="0786FE77"/>
    <w:rsid w:val="080B54FE"/>
    <w:rsid w:val="0ADCCB84"/>
    <w:rsid w:val="0B3FB9C1"/>
    <w:rsid w:val="0D3AA6FE"/>
    <w:rsid w:val="12861BF0"/>
    <w:rsid w:val="14F006D5"/>
    <w:rsid w:val="18785277"/>
    <w:rsid w:val="18F55D74"/>
    <w:rsid w:val="19505497"/>
    <w:rsid w:val="1B7870B6"/>
    <w:rsid w:val="2188FB76"/>
    <w:rsid w:val="2885FAC7"/>
    <w:rsid w:val="2E2D8767"/>
    <w:rsid w:val="3610115C"/>
    <w:rsid w:val="37ABE1BD"/>
    <w:rsid w:val="3947B21E"/>
    <w:rsid w:val="3E1B2341"/>
    <w:rsid w:val="3F243A14"/>
    <w:rsid w:val="4478E241"/>
    <w:rsid w:val="460D0CC9"/>
    <w:rsid w:val="47A8DD2A"/>
    <w:rsid w:val="485DD04C"/>
    <w:rsid w:val="574DC84A"/>
    <w:rsid w:val="5B7BCC23"/>
    <w:rsid w:val="5BE2C01C"/>
    <w:rsid w:val="5FD2005F"/>
    <w:rsid w:val="61847E94"/>
    <w:rsid w:val="6374EFF4"/>
    <w:rsid w:val="67D069F9"/>
    <w:rsid w:val="696C3A5A"/>
    <w:rsid w:val="6FA88122"/>
    <w:rsid w:val="7026FE92"/>
    <w:rsid w:val="70BDA501"/>
    <w:rsid w:val="70F0B860"/>
    <w:rsid w:val="789028B6"/>
    <w:rsid w:val="7B261C0B"/>
    <w:rsid w:val="7C515F2A"/>
    <w:rsid w:val="7F09740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1A707A3"/>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3055"/>
    <w:pPr>
      <w:spacing w:line="276" w:lineRule="auto"/>
    </w:pPr>
    <w:rPr>
      <w:rFonts w:ascii="Arial" w:hAnsi="Arial" w:cs="Arial"/>
      <w:sz w:val="28"/>
      <w:szCs w:val="28"/>
    </w:rPr>
  </w:style>
  <w:style w:type="paragraph" w:styleId="Heading1">
    <w:name w:val="heading 1"/>
    <w:basedOn w:val="Normal"/>
    <w:next w:val="Normal"/>
    <w:link w:val="Heading1Char"/>
    <w:uiPriority w:val="9"/>
    <w:qFormat/>
    <w:rsid w:val="00DD17DE"/>
    <w:pPr>
      <w:spacing w:after="0" w:line="240" w:lineRule="auto"/>
      <w:jc w:val="center"/>
      <w:outlineLvl w:val="0"/>
    </w:pPr>
    <w:rPr>
      <w:b/>
      <w:bCs/>
      <w:color w:val="FFFFFF" w:themeColor="background1"/>
      <w:sz w:val="36"/>
      <w:szCs w:val="36"/>
    </w:rPr>
  </w:style>
  <w:style w:type="paragraph" w:styleId="Heading2">
    <w:name w:val="heading 2"/>
    <w:basedOn w:val="Normal"/>
    <w:next w:val="Normal"/>
    <w:link w:val="Heading2Char"/>
    <w:uiPriority w:val="9"/>
    <w:unhideWhenUsed/>
    <w:qFormat/>
    <w:rsid w:val="00027732"/>
    <w:pPr>
      <w:keepNext/>
      <w:keepLines/>
      <w:pBdr>
        <w:bottom w:val="single" w:sz="12" w:space="1" w:color="0B5294" w:themeColor="accent1" w:themeShade="BF"/>
      </w:pBdr>
      <w:spacing w:before="240" w:after="0"/>
      <w:outlineLvl w:val="1"/>
    </w:pPr>
    <w:rPr>
      <w:rFonts w:eastAsiaTheme="majorEastAsia"/>
      <w:b/>
      <w:color w:val="18335D"/>
      <w:sz w:val="32"/>
      <w:szCs w:val="32"/>
    </w:rPr>
  </w:style>
  <w:style w:type="paragraph" w:styleId="Heading3">
    <w:name w:val="heading 3"/>
    <w:basedOn w:val="Normal"/>
    <w:next w:val="Normal"/>
    <w:link w:val="Heading3Char"/>
    <w:uiPriority w:val="9"/>
    <w:unhideWhenUsed/>
    <w:qFormat/>
    <w:rsid w:val="00693055"/>
    <w:pPr>
      <w:keepNext/>
      <w:keepLines/>
      <w:spacing w:before="40" w:after="0"/>
      <w:outlineLvl w:val="2"/>
    </w:pPr>
    <w:rPr>
      <w:rFonts w:eastAsiaTheme="majorEastAsia" w:cstheme="majorBidi"/>
      <w:color w:val="073763"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7732"/>
    <w:rPr>
      <w:rFonts w:ascii="Arial" w:hAnsi="Arial" w:eastAsiaTheme="majorEastAsia" w:cs="Arial"/>
      <w:b/>
      <w:color w:val="18335D"/>
      <w:sz w:val="32"/>
      <w:szCs w:val="32"/>
    </w:rPr>
  </w:style>
  <w:style w:type="paragraph" w:styleId="ListParagraph">
    <w:name w:val="List Paragraph"/>
    <w:basedOn w:val="Normal"/>
    <w:uiPriority w:val="34"/>
    <w:qFormat/>
    <w:rsid w:val="009670CE"/>
    <w:pPr>
      <w:spacing w:after="120"/>
    </w:pPr>
    <w:rPr>
      <w:rFonts w:eastAsiaTheme="minorEastAsia"/>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character" w:styleId="Hyperlink">
    <w:name w:val="Hyperlink"/>
    <w:basedOn w:val="DefaultParagraphFont"/>
    <w:uiPriority w:val="99"/>
    <w:unhideWhenUsed/>
    <w:qFormat/>
    <w:rsid w:val="00324C26"/>
    <w:rPr>
      <w:i w:val="0"/>
      <w:color w:val="17406D" w:themeColor="text2"/>
      <w:u w:val="single"/>
    </w:rPr>
  </w:style>
  <w:style w:type="character" w:styleId="UnresolvedMention">
    <w:name w:val="Unresolved Mention"/>
    <w:basedOn w:val="DefaultParagraphFont"/>
    <w:uiPriority w:val="99"/>
    <w:semiHidden/>
    <w:unhideWhenUsed/>
    <w:rsid w:val="00390F94"/>
    <w:rPr>
      <w:color w:val="605E5C"/>
      <w:shd w:val="clear" w:color="auto" w:fill="E1DFDD"/>
    </w:rPr>
  </w:style>
  <w:style w:type="character" w:customStyle="1" w:styleId="Heading1Char">
    <w:name w:val="Heading 1 Char"/>
    <w:basedOn w:val="DefaultParagraphFont"/>
    <w:link w:val="Heading1"/>
    <w:uiPriority w:val="9"/>
    <w:rsid w:val="00DD17DE"/>
    <w:rPr>
      <w:rFonts w:ascii="Arial" w:hAnsi="Arial" w:cs="Arial"/>
      <w:b/>
      <w:bCs/>
      <w:color w:val="FFFFFF" w:themeColor="background1"/>
      <w:sz w:val="36"/>
      <w:szCs w:val="36"/>
    </w:rPr>
  </w:style>
  <w:style w:type="character" w:customStyle="1" w:styleId="Heading3Char">
    <w:name w:val="Heading 3 Char"/>
    <w:basedOn w:val="DefaultParagraphFont"/>
    <w:link w:val="Heading3"/>
    <w:uiPriority w:val="9"/>
    <w:rsid w:val="00693055"/>
    <w:rPr>
      <w:rFonts w:ascii="Arial" w:hAnsi="Arial" w:eastAsiaTheme="majorEastAsia" w:cstheme="majorBidi"/>
      <w:color w:val="073763" w:themeColor="accent1" w:themeShade="80"/>
      <w:sz w:val="28"/>
      <w:szCs w:val="24"/>
    </w:rPr>
  </w:style>
  <w:style w:type="character" w:styleId="FollowedHyperlink">
    <w:name w:val="FollowedHyperlink"/>
    <w:basedOn w:val="DefaultParagraphFont"/>
    <w:uiPriority w:val="99"/>
    <w:semiHidden/>
    <w:unhideWhenUsed/>
    <w:rsid w:val="00C65282"/>
    <w:rPr>
      <w:color w:val="85DFD0" w:themeColor="followedHyperlink"/>
      <w:u w:val="single"/>
    </w:rPr>
  </w:style>
  <w:style w:type="paragraph" w:customStyle="1" w:styleId="Nextstepsstyle">
    <w:name w:val="Next steps style"/>
    <w:basedOn w:val="Normal"/>
    <w:link w:val="NextstepsstyleChar"/>
    <w:rsid w:val="00B358CD"/>
    <w:pPr>
      <w:spacing w:before="160" w:after="360"/>
    </w:pPr>
  </w:style>
  <w:style w:type="character" w:customStyle="1" w:styleId="NextstepsstyleChar">
    <w:name w:val="Next steps style Char"/>
    <w:basedOn w:val="DefaultParagraphFont"/>
    <w:link w:val="Nextstepsstyle"/>
    <w:rsid w:val="00B358CD"/>
    <w:rPr>
      <w:rFonts w:ascii="Arial" w:hAnsi="Arial" w:cs="Arial"/>
      <w:sz w:val="28"/>
      <w:szCs w:val="28"/>
    </w:rPr>
  </w:style>
  <w:style w:type="paragraph" w:customStyle="1" w:styleId="Nextsteps">
    <w:name w:val="Next steps"/>
    <w:basedOn w:val="Normal"/>
    <w:link w:val="NextstepsChar"/>
    <w:qFormat/>
    <w:rsid w:val="001D6A50"/>
    <w:pPr>
      <w:shd w:val="clear" w:color="auto" w:fill="112F51" w:themeFill="text2" w:themeFillShade="BF"/>
      <w:spacing w:before="160" w:after="360"/>
      <w:jc w:val="center"/>
    </w:pPr>
  </w:style>
  <w:style w:type="character" w:customStyle="1" w:styleId="NextstepsChar">
    <w:name w:val="Next steps Char"/>
    <w:basedOn w:val="DefaultParagraphFont"/>
    <w:link w:val="Nextsteps"/>
    <w:rsid w:val="001D6A50"/>
    <w:rPr>
      <w:rFonts w:ascii="Arial" w:hAnsi="Arial" w:cs="Arial"/>
      <w:sz w:val="28"/>
      <w:szCs w:val="28"/>
      <w:shd w:val="clear" w:color="auto" w:fill="112F51" w:themeFill="text2" w:themeFill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322E6"/>
    <w:pPr>
      <w:spacing w:after="0" w:line="240" w:lineRule="auto"/>
    </w:pPr>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tlawhelp.org/roadmap/divorce/step-3" TargetMode="External" /><Relationship Id="rId11" Type="http://schemas.openxmlformats.org/officeDocument/2006/relationships/hyperlink" Target="https://vtlawhelp.org/roadmap/divorce/step-4" TargetMode="External" /><Relationship Id="rId12" Type="http://schemas.openxmlformats.org/officeDocument/2006/relationships/hyperlink" Target="http://www.vermontjudiciary.org/family/divorce/serving-papers" TargetMode="External" /><Relationship Id="rId13" Type="http://schemas.openxmlformats.org/officeDocument/2006/relationships/hyperlink" Target="https://www.VermontCSP.org" TargetMode="External" /><Relationship Id="rId14" Type="http://schemas.openxmlformats.org/officeDocument/2006/relationships/hyperlink" Target="https://vtlawhelp.org/roadmap/divorce/step-6" TargetMode="External" /><Relationship Id="rId15" Type="http://schemas.openxmlformats.org/officeDocument/2006/relationships/hyperlink" Target="https://vtlawhelp.org/roadmap/divorce" TargetMode="External" /><Relationship Id="rId16" Type="http://schemas.openxmlformats.org/officeDocument/2006/relationships/hyperlink" Target="http://www.vermontjudiciary.org/self-help/ARC" TargetMode="External" /><Relationship Id="rId17" Type="http://schemas.openxmlformats.org/officeDocument/2006/relationships/hyperlink" Target="http://www.vermontjudiciary.org/court-locations" TargetMode="External" /><Relationship Id="rId18" Type="http://schemas.openxmlformats.org/officeDocument/2006/relationships/image" Target="media/image1.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6</Pages>
  <Words>1345</Words>
  <Characters>6491</Characters>
  <Application>Microsoft Office Word</Application>
  <DocSecurity>0</DocSecurity>
  <Lines>247</Lines>
  <Paragraphs>64</Paragraphs>
  <ScaleCrop>false</ScaleCrop>
  <HeadingPairs>
    <vt:vector size="2" baseType="variant">
      <vt:variant>
        <vt:lpstr>Title</vt:lpstr>
      </vt:variant>
      <vt:variant>
        <vt:i4>1</vt:i4>
      </vt:variant>
    </vt:vector>
  </HeadingPairs>
  <TitlesOfParts>
    <vt:vector size="1" baseType="lpstr">
      <vt:lpstr>Divorce/separation/dissolution guided interview -- Next Steps</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Divorce/separation/dissolution guided interview -- Next Steps</dc:title>
  <dc:creator>VTCourtForms / Legal Services Vermont</dc:creator>
  <cp:lastModifiedBy>Kris Surette</cp:lastModifiedBy>
  <cp:revision>67</cp:revision>
  <dcterms:created xsi:type="dcterms:W3CDTF">2024-05-02T20:32:00Z</dcterms:created>
  <dcterms:modified xsi:type="dcterms:W3CDTF">2024-06-14T13:47:00Z</dcterms:modified>
</cp:coreProperties>
</file>