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C5D02" w14:textId="277B11AB" w:rsidR="004B372E" w:rsidRDefault="004B372E" w:rsidP="004C43E7">
      <w:pPr>
        <w:pStyle w:val="Nextsteps"/>
      </w:pPr>
      <w:r w:rsidRPr="009F11D7">
        <w:rPr>
          <w:rStyle w:val="Heading1Char"/>
        </w:rPr>
        <w:t>NEXT STEPS — VTCourtForms</w:t>
      </w:r>
      <w:r>
        <w:br/>
      </w:r>
      <w:r w:rsidR="001C5054">
        <w:rPr>
          <w:rStyle w:val="Heading1Char"/>
          <w:b w:val="0"/>
          <w:bCs w:val="0"/>
        </w:rPr>
        <w:t>File the Financial Disclosure form 100-</w:t>
      </w:r>
      <w:r w:rsidR="00FC5AED">
        <w:rPr>
          <w:rStyle w:val="Heading1Char"/>
          <w:b w:val="0"/>
          <w:bCs w:val="0"/>
        </w:rPr>
        <w:t>00127</w:t>
      </w:r>
    </w:p>
    <w:p w14:paraId="7C5C0A59" w14:textId="65E8C5A2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</w:t>
      </w:r>
      <w:r w:rsidR="00FC5AED">
        <w:t xml:space="preserve"> financial disclosure</w:t>
      </w:r>
      <w:r w:rsidRPr="007E1DF2">
        <w:t xml:space="preserve"> </w:t>
      </w:r>
      <w:r w:rsidR="0059123A" w:rsidRPr="007E1DF2">
        <w:t>form</w:t>
      </w:r>
      <w:r w:rsidRPr="007E1DF2">
        <w:t>.</w:t>
      </w:r>
      <w:r w:rsidR="009B1DAF" w:rsidRPr="007E1DF2">
        <w:t xml:space="preserve"> </w:t>
      </w:r>
      <w:r w:rsidR="009478BB" w:rsidRPr="007E1DF2">
        <w:t>Now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27C048B3" w14:textId="31D90D59" w:rsidR="00DB6899" w:rsidRDefault="00B612EA" w:rsidP="00AE6ADD">
      <w:r>
        <w:t xml:space="preserve">Depending on the case you </w:t>
      </w:r>
      <w:proofErr w:type="gramStart"/>
      <w:r>
        <w:t>are involved in</w:t>
      </w:r>
      <w:proofErr w:type="gramEnd"/>
      <w:r>
        <w:t xml:space="preserve">, there may be specific instructions </w:t>
      </w:r>
      <w:r w:rsidR="00DB6899">
        <w:t xml:space="preserve">on how </w:t>
      </w:r>
      <w:r w:rsidR="002A20E7">
        <w:t xml:space="preserve">and when </w:t>
      </w:r>
      <w:r w:rsidR="00DB6899">
        <w:t>to file this form with the court. Look at the paperwork from the court to see if there are specific instructions</w:t>
      </w:r>
      <w:r w:rsidR="002A20E7">
        <w:t xml:space="preserve"> that you need to follow.</w:t>
      </w:r>
    </w:p>
    <w:p w14:paraId="7FED3A88" w14:textId="56FD0B70" w:rsidR="00AE6ADD" w:rsidRDefault="00AE6ADD" w:rsidP="00AE6ADD">
      <w:r>
        <w:t>Generally, this is what to do:</w:t>
      </w:r>
    </w:p>
    <w:p w14:paraId="79994587" w14:textId="54DC6FF7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42E13184" w14:textId="77777777" w:rsidR="009A3594" w:rsidRDefault="009A3594" w:rsidP="00A808AE">
      <w:pPr>
        <w:spacing w:after="0" w:line="240" w:lineRule="auto"/>
      </w:pPr>
    </w:p>
    <w:p w14:paraId="20F6DE45" w14:textId="54357529" w:rsidR="00151435" w:rsidRDefault="00A808AE" w:rsidP="00A808AE">
      <w:pPr>
        <w:spacing w:after="0" w:line="240" w:lineRule="auto"/>
      </w:pPr>
      <w:r>
        <w:t>{%</w:t>
      </w:r>
      <w:r w:rsidR="009A3594">
        <w:t>p</w:t>
      </w:r>
      <w:r>
        <w:t xml:space="preserve"> if </w:t>
      </w:r>
      <w:r w:rsidRPr="007E7460">
        <w:t xml:space="preserve">trial_court_division </w:t>
      </w:r>
      <w:r>
        <w:t>!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38DFDFB6" w14:textId="77777777" w:rsidR="000400D1" w:rsidRDefault="00A32E1F" w:rsidP="000400D1">
      <w:pPr>
        <w:spacing w:after="240"/>
      </w:pPr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07040FE7" w14:textId="77777777" w:rsidR="000400D1" w:rsidRDefault="00BD2162" w:rsidP="00523957">
      <w:pPr>
        <w:spacing w:after="0"/>
        <w:rPr>
          <w:b/>
          <w:bCs/>
        </w:rPr>
      </w:pP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</w:p>
    <w:p w14:paraId="729269DA" w14:textId="1301B8B3" w:rsidR="00523957" w:rsidRDefault="00523957" w:rsidP="00523957">
      <w:pPr>
        <w:spacing w:after="0"/>
        <w:rPr>
          <w:b/>
          <w:bCs/>
        </w:rPr>
      </w:pPr>
      <w:r>
        <w:rPr>
          <w:b/>
          <w:bCs/>
        </w:rPr>
        <w:t>{{</w:t>
      </w:r>
      <w:r w:rsidR="00B7060D">
        <w:rPr>
          <w:b/>
          <w:bCs/>
        </w:rPr>
        <w:t xml:space="preserve"> </w:t>
      </w:r>
      <w:r w:rsidRPr="00CA7943">
        <w:rPr>
          <w:b/>
          <w:bCs/>
        </w:rPr>
        <w:t>court_division</w:t>
      </w:r>
      <w:r w:rsidR="00B7060D">
        <w:rPr>
          <w:b/>
          <w:bCs/>
        </w:rPr>
        <w:t xml:space="preserve"> </w:t>
      </w:r>
      <w:r>
        <w:rPr>
          <w:b/>
          <w:bCs/>
        </w:rPr>
        <w:t>}}</w:t>
      </w:r>
    </w:p>
    <w:p w14:paraId="2BD204E2" w14:textId="4321E968" w:rsidR="009A3594" w:rsidRDefault="00051C0E" w:rsidP="00523957">
      <w:pPr>
        <w:spacing w:after="0"/>
      </w:pPr>
      <w:r>
        <w:t xml:space="preserve">{%p if </w:t>
      </w:r>
      <w:r w:rsidRPr="007E7460">
        <w:t xml:space="preserve">trial_court_division </w:t>
      </w:r>
      <w:r>
        <w:t>!</w:t>
      </w:r>
      <w:r w:rsidRPr="007E7460">
        <w:t>= "Environmental"</w:t>
      </w:r>
      <w:r>
        <w:t xml:space="preserve"> %}</w:t>
      </w:r>
    </w:p>
    <w:p w14:paraId="71DEF856" w14:textId="77777777" w:rsidR="009A3594" w:rsidRDefault="00051C0E" w:rsidP="00523957">
      <w:pPr>
        <w:spacing w:after="0"/>
      </w:pPr>
      <w:r>
        <w:t xml:space="preserve">{%p if </w:t>
      </w:r>
      <w:r w:rsidRPr="007E7460">
        <w:t xml:space="preserve">trial_court_division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</w:t>
      </w:r>
    </w:p>
    <w:p w14:paraId="102D36F6" w14:textId="77777777" w:rsidR="009A3594" w:rsidRDefault="006D66A4" w:rsidP="00523957">
      <w:pPr>
        <w:spacing w:after="0"/>
        <w:rPr>
          <w:b/>
          <w:bCs/>
        </w:rPr>
      </w:pPr>
      <w:r w:rsidRPr="00DA7F2C">
        <w:rPr>
          <w:b/>
          <w:bCs/>
        </w:rPr>
        <w:t>{{ address_county }}</w:t>
      </w:r>
    </w:p>
    <w:p w14:paraId="7307DF39" w14:textId="77777777" w:rsidR="009A3594" w:rsidRDefault="00D76CD7" w:rsidP="00523957">
      <w:pPr>
        <w:spacing w:after="0"/>
      </w:pPr>
      <w:r>
        <w:t>{%p endif %}</w:t>
      </w:r>
    </w:p>
    <w:p w14:paraId="0A193C60" w14:textId="77777777" w:rsidR="009A3594" w:rsidRDefault="00D76CD7" w:rsidP="00523957">
      <w:pPr>
        <w:spacing w:after="0"/>
      </w:pPr>
      <w:r>
        <w:t>{%p endif %}</w:t>
      </w:r>
    </w:p>
    <w:p w14:paraId="3A741248" w14:textId="509548DE" w:rsidR="00051C0E" w:rsidRDefault="001721CC" w:rsidP="00A52153">
      <w:pPr>
        <w:spacing w:after="0"/>
      </w:pPr>
      <w:r>
        <w:t>{{ address_address }} {{ address_unit }}</w:t>
      </w:r>
      <w:r>
        <w:br/>
        <w:t>{{ address_city }}, {{ address_state }} {{ address_zip }}</w:t>
      </w:r>
    </w:p>
    <w:p w14:paraId="52B7C0B2" w14:textId="7D7BC83C" w:rsidR="00C237CF" w:rsidRDefault="001721CC" w:rsidP="00C237CF">
      <w:pPr>
        <w:spacing w:after="0" w:line="240" w:lineRule="auto"/>
      </w:pPr>
      <w:r>
        <w:br/>
        <w:t>{% if arbitrary_attribute %}</w:t>
      </w:r>
    </w:p>
    <w:p w14:paraId="6BFD5848" w14:textId="77777777" w:rsidR="00C237CF" w:rsidRDefault="001721CC" w:rsidP="00C237CF">
      <w:pPr>
        <w:spacing w:after="0" w:line="240" w:lineRule="auto"/>
      </w:pPr>
      <w:r>
        <w:t>Mailing address:</w:t>
      </w:r>
      <w:r>
        <w:br/>
        <w:t>{{ arbitrary_attribute }}</w:t>
      </w:r>
    </w:p>
    <w:p w14:paraId="5A994319" w14:textId="77777777" w:rsidR="00A808AE" w:rsidRDefault="001721CC" w:rsidP="00C237CF">
      <w:pPr>
        <w:spacing w:after="0" w:line="240" w:lineRule="auto"/>
      </w:pPr>
      <w:r>
        <w:t>{% endif %}</w:t>
      </w:r>
      <w:r>
        <w:br/>
        <w:t>{{ email }}</w:t>
      </w:r>
      <w:r>
        <w:br/>
      </w:r>
      <w:r w:rsidR="0018098D">
        <w:t>Phone</w:t>
      </w:r>
      <w:r>
        <w:t>:</w:t>
      </w:r>
      <w:r w:rsidR="00DA3512">
        <w:t xml:space="preserve"> </w:t>
      </w:r>
      <w:r>
        <w:t>{{ phone }}</w:t>
      </w:r>
    </w:p>
    <w:p w14:paraId="2991C6A7" w14:textId="77777777" w:rsidR="009A3594" w:rsidRDefault="00A808AE" w:rsidP="00512D5A">
      <w:pPr>
        <w:spacing w:after="0" w:line="240" w:lineRule="auto"/>
      </w:pPr>
      <w:r>
        <w:t>{%</w:t>
      </w:r>
      <w:r w:rsidR="009A3594">
        <w:t>p</w:t>
      </w:r>
      <w:r>
        <w:t xml:space="preserve"> endif %}</w:t>
      </w:r>
    </w:p>
    <w:p w14:paraId="04BEB77C" w14:textId="143753AD" w:rsidR="00512D5A" w:rsidRDefault="00512D5A" w:rsidP="00512D5A">
      <w:pPr>
        <w:spacing w:after="0" w:line="240" w:lineRule="auto"/>
      </w:pPr>
      <w:r>
        <w:t>{%</w:t>
      </w:r>
      <w:r w:rsidR="009A3594">
        <w:t>p</w:t>
      </w:r>
      <w:r>
        <w:t xml:space="preserve"> if </w:t>
      </w:r>
      <w:r w:rsidRPr="007E7460">
        <w:t xml:space="preserve">trial_court_division </w:t>
      </w:r>
      <w:r>
        <w:t>=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01E805F6" w14:textId="77777777" w:rsidR="00460E1F" w:rsidRDefault="00460E1F" w:rsidP="00512D5A">
      <w:pPr>
        <w:spacing w:after="0" w:line="240" w:lineRule="auto"/>
      </w:pPr>
    </w:p>
    <w:p w14:paraId="5D90EDCE" w14:textId="2A99B09D" w:rsidR="00512D5A" w:rsidRDefault="00512D5A" w:rsidP="00512D5A">
      <w:pPr>
        <w:spacing w:after="0" w:line="240" w:lineRule="auto"/>
      </w:pPr>
      <w:r w:rsidRPr="00512D5A">
        <w:t>Follow this link to </w:t>
      </w:r>
      <w:hyperlink r:id="rId13" w:tgtFrame="_blank" w:history="1">
        <w:r>
          <w:rPr>
            <w:rStyle w:val="Hyperlink"/>
          </w:rPr>
          <w:t>find the phone number and location of y</w:t>
        </w:r>
        <w:r w:rsidRPr="00512D5A">
          <w:rPr>
            <w:rStyle w:val="Hyperlink"/>
          </w:rPr>
          <w:t>our local courthouse.</w:t>
        </w:r>
      </w:hyperlink>
    </w:p>
    <w:p w14:paraId="323C2DE0" w14:textId="276E9ECD" w:rsidR="008746BD" w:rsidRDefault="00512D5A" w:rsidP="00C237CF">
      <w:pPr>
        <w:spacing w:after="0" w:line="240" w:lineRule="auto"/>
      </w:pPr>
      <w:r>
        <w:t>{%</w:t>
      </w:r>
      <w:r w:rsidR="009A3594">
        <w:t>p</w:t>
      </w:r>
      <w:r>
        <w:t xml:space="preserve"> endif %}</w:t>
      </w:r>
    </w:p>
    <w:p w14:paraId="7C9EA95D" w14:textId="77777777" w:rsidR="00BF361F" w:rsidRDefault="00BF361F" w:rsidP="00C237CF">
      <w:pPr>
        <w:spacing w:after="0" w:line="240" w:lineRule="auto"/>
      </w:pPr>
    </w:p>
    <w:p w14:paraId="41914D88" w14:textId="77777777" w:rsidR="00BF361F" w:rsidRDefault="00BF361F" w:rsidP="00BF361F">
      <w:r>
        <w:t>If you email the form(s), be sure to call the courthouse to be sure they got them.</w:t>
      </w:r>
    </w:p>
    <w:p w14:paraId="7E582A93" w14:textId="77777777" w:rsidR="00BF361F" w:rsidRDefault="00BF361F" w:rsidP="00BF361F">
      <w:r w:rsidRPr="00226A9D">
        <w:t xml:space="preserve">You can e-file, </w:t>
      </w:r>
      <w:r>
        <w:t>but only</w:t>
      </w:r>
      <w:r w:rsidRPr="00226A9D">
        <w:t xml:space="preserve"> lawyers </w:t>
      </w:r>
      <w:r>
        <w:t>are required to do that</w:t>
      </w:r>
      <w:r w:rsidRPr="00226A9D">
        <w:t>. It may not be worth your time to e-file.</w:t>
      </w:r>
    </w:p>
    <w:p w14:paraId="06ECB2BA" w14:textId="1F6D814D" w:rsidR="00BF361F" w:rsidRDefault="00BF361F" w:rsidP="006639D6">
      <w:r w:rsidRPr="00226A9D">
        <w:t xml:space="preserve">See the Vermont Judiciary website at </w:t>
      </w:r>
      <w:hyperlink r:id="rId14" w:history="1">
        <w:r w:rsidRPr="0048291B">
          <w:rPr>
            <w:rStyle w:val="Hyperlink"/>
          </w:rPr>
          <w:t>www.vermontjudiciary.org/self-</w:t>
        </w:r>
        <w:r w:rsidRPr="0048291B">
          <w:rPr>
            <w:rStyle w:val="Hyperlink"/>
          </w:rPr>
          <w:lastRenderedPageBreak/>
          <w:t>help/filing-procedures</w:t>
        </w:r>
      </w:hyperlink>
      <w:r>
        <w:t xml:space="preserve"> </w:t>
      </w:r>
      <w:r w:rsidRPr="00226A9D">
        <w:t>for more details on the ways you can file</w:t>
      </w:r>
      <w:r>
        <w:t xml:space="preserve"> the form(s).</w:t>
      </w:r>
    </w:p>
    <w:p w14:paraId="5391778D" w14:textId="77777777" w:rsidR="00430161" w:rsidRDefault="00430161" w:rsidP="00430161">
      <w:pPr>
        <w:pStyle w:val="Heading2"/>
      </w:pPr>
      <w:r>
        <w:t>Serve the other party</w:t>
      </w:r>
    </w:p>
    <w:p w14:paraId="0EA44ABF" w14:textId="2F9378E9" w:rsidR="00430161" w:rsidRDefault="00430161" w:rsidP="00430161">
      <w:r>
        <w:t>In addition to the court, y</w:t>
      </w:r>
      <w:r w:rsidRPr="000070AE">
        <w:t xml:space="preserve">ou </w:t>
      </w:r>
      <w:r w:rsidR="002A20E7">
        <w:t xml:space="preserve">may </w:t>
      </w:r>
      <w:r w:rsidRPr="000070AE">
        <w:t xml:space="preserve">need to </w:t>
      </w:r>
      <w:r>
        <w:t xml:space="preserve">also </w:t>
      </w:r>
      <w:r w:rsidRPr="000070AE">
        <w:t xml:space="preserve">send </w:t>
      </w:r>
      <w:r>
        <w:t xml:space="preserve">a copy of </w:t>
      </w:r>
      <w:r>
        <w:t xml:space="preserve">the Financial Disclosure form </w:t>
      </w:r>
      <w:r w:rsidRPr="000070AE">
        <w:t>to the other party</w:t>
      </w:r>
      <w:r>
        <w:t xml:space="preserve">???? </w:t>
      </w:r>
    </w:p>
    <w:p w14:paraId="4FD431CA" w14:textId="512A1E4D" w:rsidR="00430161" w:rsidRDefault="00430161" w:rsidP="00430161">
      <w:r>
        <w:t xml:space="preserve">When you mail these copies to the other party, fill out </w:t>
      </w:r>
      <w:r w:rsidR="002A20E7">
        <w:t>a</w:t>
      </w:r>
      <w:r>
        <w:t xml:space="preserve"> </w:t>
      </w:r>
      <w:r w:rsidRPr="00256378">
        <w:rPr>
          <w:b/>
          <w:bCs/>
        </w:rPr>
        <w:t>Certificate of Service form</w:t>
      </w:r>
      <w:r>
        <w:t xml:space="preserve"> and sign it. Give a copy of that to the court to show that you “served” the other party.</w:t>
      </w:r>
    </w:p>
    <w:p w14:paraId="6B8AA588" w14:textId="25CC3095" w:rsidR="00651363" w:rsidRPr="00226A9D" w:rsidRDefault="00430161" w:rsidP="00651363">
      <w:r>
        <w:t>Keep a copy of all your forms in a folder to keep track of them. Write down the dates you sent the forms to the court and the plaintiff.</w:t>
      </w:r>
    </w:p>
    <w:p w14:paraId="424CC254" w14:textId="447FDCE7" w:rsidR="006920C1" w:rsidRPr="001B4379" w:rsidRDefault="00753E8E" w:rsidP="00226A9D">
      <w:pPr>
        <w:pStyle w:val="Heading2"/>
      </w:pPr>
      <w:r>
        <w:t>After you file</w:t>
      </w:r>
    </w:p>
    <w:p w14:paraId="33308036" w14:textId="5B5B857E" w:rsidR="00DB47AB" w:rsidRDefault="00E52996" w:rsidP="00DB47AB">
      <w:r>
        <w:t xml:space="preserve">If you </w:t>
      </w:r>
      <w:r w:rsidR="000036E8">
        <w:t xml:space="preserve">are doing this form </w:t>
      </w:r>
      <w:r w:rsidR="00173A42">
        <w:t>for</w:t>
      </w:r>
      <w:r w:rsidR="000036E8">
        <w:t xml:space="preserve"> Small Claims Court, the court </w:t>
      </w:r>
      <w:r w:rsidR="00A632A3">
        <w:t xml:space="preserve">and other party </w:t>
      </w:r>
      <w:r w:rsidR="000036E8">
        <w:t xml:space="preserve">will look at the information </w:t>
      </w:r>
      <w:r w:rsidR="00753E8E">
        <w:t>as part of your case.</w:t>
      </w:r>
    </w:p>
    <w:p w14:paraId="17007C3A" w14:textId="395C0A16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5" w:history="1">
        <w:r w:rsidR="00256ABB" w:rsidRPr="00216113">
          <w:rPr>
            <w:rStyle w:val="Hyperlink"/>
          </w:rPr>
          <w:t>www.vermontjudiciary.org/self-help/debt-collection-small-claims</w:t>
        </w:r>
      </w:hyperlink>
      <w:r w:rsidR="00BF6D32">
        <w:t xml:space="preserve"> </w:t>
      </w:r>
      <w:hyperlink r:id="rId16" w:history="1"/>
      <w:r w:rsidRPr="00226A9D">
        <w:t>for more details</w:t>
      </w:r>
      <w:r w:rsidR="00BD65BD">
        <w:t xml:space="preserve"> about small claims cases.</w:t>
      </w:r>
      <w:r w:rsidR="00256ABB">
        <w:t xml:space="preserve"> When you are there,</w:t>
      </w:r>
      <w:r w:rsidR="00256ABB" w:rsidRPr="00256ABB">
        <w:t xml:space="preserve"> check out the Judiciary</w:t>
      </w:r>
      <w:r w:rsidR="006E1940">
        <w:t>’</w:t>
      </w:r>
      <w:r w:rsidR="00256ABB" w:rsidRPr="00256ABB">
        <w:t>s </w:t>
      </w:r>
      <w:hyperlink r:id="rId17" w:tgtFrame="_blank" w:history="1">
        <w:r w:rsidR="00256ABB" w:rsidRPr="00256ABB">
          <w:rPr>
            <w:rStyle w:val="Hyperlink"/>
          </w:rPr>
          <w:t>Guide to Small Claims Proceedings in Vermont.</w:t>
        </w:r>
      </w:hyperlink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66EC35E1" w14:textId="169C37DD" w:rsidR="00CC52C4" w:rsidRPr="00CC52C4" w:rsidRDefault="00CC52C4" w:rsidP="0007079D">
      <w:pPr>
        <w:pStyle w:val="ListParagraph"/>
        <w:numPr>
          <w:ilvl w:val="0"/>
          <w:numId w:val="42"/>
        </w:numPr>
      </w:pPr>
      <w:r w:rsidRPr="00CC52C4">
        <w:t xml:space="preserve">If you have questions about forms or the court process, contact the Vermont Judiciary Access and Resource Center (ARC) at </w:t>
      </w:r>
      <w:hyperlink r:id="rId18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07079D">
      <w:pPr>
        <w:pStyle w:val="ListParagraph"/>
        <w:numPr>
          <w:ilvl w:val="0"/>
          <w:numId w:val="42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9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07079D">
      <w:pPr>
        <w:pStyle w:val="ListParagraph"/>
        <w:numPr>
          <w:ilvl w:val="0"/>
          <w:numId w:val="42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263ECEC6" w14:textId="77777777" w:rsidR="007E7460" w:rsidRPr="00513832" w:rsidRDefault="007E7460" w:rsidP="007E7460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</w:rPr>
      </w:pPr>
      <w:r>
        <w:t>Look for information on the</w:t>
      </w:r>
      <w:r w:rsidRPr="001B4379">
        <w:t xml:space="preserve"> VTLawHelp.org website: </w:t>
      </w:r>
      <w:hyperlink r:id="rId20" w:history="1">
        <w:r w:rsidRPr="00BF6A2B">
          <w:rPr>
            <w:rStyle w:val="Hyperlink"/>
          </w:rPr>
          <w:t>https://vtlawhelp.org</w:t>
        </w:r>
      </w:hyperlink>
    </w:p>
    <w:p w14:paraId="38CADE8E" w14:textId="0F9170DE" w:rsidR="00EA2DBA" w:rsidRDefault="00EA2DBA" w:rsidP="0007079D">
      <w:pPr>
        <w:pStyle w:val="ListParagraph"/>
        <w:numPr>
          <w:ilvl w:val="0"/>
          <w:numId w:val="42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5E72B133" w14:textId="0F557E4F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C7D9A" w14:textId="77777777" w:rsidR="00B76AFF" w:rsidRDefault="00B76AFF" w:rsidP="00693055">
      <w:r>
        <w:separator/>
      </w:r>
    </w:p>
  </w:endnote>
  <w:endnote w:type="continuationSeparator" w:id="0">
    <w:p w14:paraId="7C2B30DF" w14:textId="77777777" w:rsidR="00B76AFF" w:rsidRDefault="00B76AFF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5C1EE" w14:textId="77777777" w:rsidR="00B76AFF" w:rsidRDefault="00B76AFF" w:rsidP="00693055">
      <w:r>
        <w:separator/>
      </w:r>
    </w:p>
  </w:footnote>
  <w:footnote w:type="continuationSeparator" w:id="0">
    <w:p w14:paraId="51B90945" w14:textId="77777777" w:rsidR="00B76AFF" w:rsidRDefault="00B76AFF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8834A98A"/>
    <w:lvl w:ilvl="0" w:tplc="80EECE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1B4464"/>
    <w:multiLevelType w:val="hybridMultilevel"/>
    <w:tmpl w:val="6FC69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2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2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9"/>
  </w:num>
  <w:num w:numId="2" w16cid:durableId="464851539">
    <w:abstractNumId w:val="16"/>
  </w:num>
  <w:num w:numId="3" w16cid:durableId="1536039654">
    <w:abstractNumId w:val="37"/>
  </w:num>
  <w:num w:numId="4" w16cid:durableId="1578053830">
    <w:abstractNumId w:val="30"/>
  </w:num>
  <w:num w:numId="5" w16cid:durableId="136998024">
    <w:abstractNumId w:val="20"/>
  </w:num>
  <w:num w:numId="6" w16cid:durableId="1050615892">
    <w:abstractNumId w:val="15"/>
  </w:num>
  <w:num w:numId="7" w16cid:durableId="1204630889">
    <w:abstractNumId w:val="19"/>
  </w:num>
  <w:num w:numId="8" w16cid:durableId="436292915">
    <w:abstractNumId w:val="29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1"/>
  </w:num>
  <w:num w:numId="12" w16cid:durableId="99029468">
    <w:abstractNumId w:val="31"/>
  </w:num>
  <w:num w:numId="13" w16cid:durableId="1241866799">
    <w:abstractNumId w:val="25"/>
  </w:num>
  <w:num w:numId="14" w16cid:durableId="862939518">
    <w:abstractNumId w:val="36"/>
  </w:num>
  <w:num w:numId="15" w16cid:durableId="1201698925">
    <w:abstractNumId w:val="17"/>
  </w:num>
  <w:num w:numId="16" w16cid:durableId="1152717653">
    <w:abstractNumId w:val="32"/>
  </w:num>
  <w:num w:numId="17" w16cid:durableId="1935432480">
    <w:abstractNumId w:val="24"/>
  </w:num>
  <w:num w:numId="18" w16cid:durableId="266474315">
    <w:abstractNumId w:val="25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2"/>
  </w:num>
  <w:num w:numId="23" w16cid:durableId="136993179">
    <w:abstractNumId w:val="6"/>
  </w:num>
  <w:num w:numId="24" w16cid:durableId="419453069">
    <w:abstractNumId w:val="33"/>
  </w:num>
  <w:num w:numId="25" w16cid:durableId="1842117123">
    <w:abstractNumId w:val="2"/>
  </w:num>
  <w:num w:numId="26" w16cid:durableId="1078483973">
    <w:abstractNumId w:val="35"/>
  </w:num>
  <w:num w:numId="27" w16cid:durableId="367728742">
    <w:abstractNumId w:val="7"/>
  </w:num>
  <w:num w:numId="28" w16cid:durableId="1808744089">
    <w:abstractNumId w:val="25"/>
  </w:num>
  <w:num w:numId="29" w16cid:durableId="287586866">
    <w:abstractNumId w:val="4"/>
  </w:num>
  <w:num w:numId="30" w16cid:durableId="1337996710">
    <w:abstractNumId w:val="34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7"/>
  </w:num>
  <w:num w:numId="34" w16cid:durableId="8877629">
    <w:abstractNumId w:val="23"/>
  </w:num>
  <w:num w:numId="35" w16cid:durableId="1730494646">
    <w:abstractNumId w:val="14"/>
  </w:num>
  <w:num w:numId="36" w16cid:durableId="1702708080">
    <w:abstractNumId w:val="28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6"/>
  </w:num>
  <w:num w:numId="40" w16cid:durableId="385304387">
    <w:abstractNumId w:val="38"/>
  </w:num>
  <w:num w:numId="41" w16cid:durableId="143202095">
    <w:abstractNumId w:val="3"/>
  </w:num>
  <w:num w:numId="42" w16cid:durableId="1979218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36E8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400D1"/>
    <w:rsid w:val="00051C0E"/>
    <w:rsid w:val="00053516"/>
    <w:rsid w:val="0005375D"/>
    <w:rsid w:val="00055562"/>
    <w:rsid w:val="00056973"/>
    <w:rsid w:val="00060B73"/>
    <w:rsid w:val="00063E37"/>
    <w:rsid w:val="000679A0"/>
    <w:rsid w:val="00067B72"/>
    <w:rsid w:val="00067E65"/>
    <w:rsid w:val="0007079D"/>
    <w:rsid w:val="000746E7"/>
    <w:rsid w:val="00074D89"/>
    <w:rsid w:val="00077333"/>
    <w:rsid w:val="00077979"/>
    <w:rsid w:val="00077BFB"/>
    <w:rsid w:val="00077C22"/>
    <w:rsid w:val="000941DA"/>
    <w:rsid w:val="000942C9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0F467C"/>
    <w:rsid w:val="000F6BBA"/>
    <w:rsid w:val="001019D9"/>
    <w:rsid w:val="001039A8"/>
    <w:rsid w:val="00103D6B"/>
    <w:rsid w:val="00105341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435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73A42"/>
    <w:rsid w:val="0018098D"/>
    <w:rsid w:val="001834A9"/>
    <w:rsid w:val="00183B36"/>
    <w:rsid w:val="001856CC"/>
    <w:rsid w:val="001911EE"/>
    <w:rsid w:val="001A1F5C"/>
    <w:rsid w:val="001B0529"/>
    <w:rsid w:val="001B103E"/>
    <w:rsid w:val="001B4379"/>
    <w:rsid w:val="001B60D5"/>
    <w:rsid w:val="001C14F4"/>
    <w:rsid w:val="001C1E60"/>
    <w:rsid w:val="001C2575"/>
    <w:rsid w:val="001C5054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51D0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56ABB"/>
    <w:rsid w:val="00265355"/>
    <w:rsid w:val="00277A58"/>
    <w:rsid w:val="00281096"/>
    <w:rsid w:val="0028417E"/>
    <w:rsid w:val="00284CF3"/>
    <w:rsid w:val="002908A5"/>
    <w:rsid w:val="00291686"/>
    <w:rsid w:val="002920A4"/>
    <w:rsid w:val="00292E23"/>
    <w:rsid w:val="002A20E7"/>
    <w:rsid w:val="002A4903"/>
    <w:rsid w:val="002B5BE1"/>
    <w:rsid w:val="002C309B"/>
    <w:rsid w:val="002C48CA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2D21"/>
    <w:rsid w:val="003134A3"/>
    <w:rsid w:val="003173EE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57072"/>
    <w:rsid w:val="003603CD"/>
    <w:rsid w:val="00361477"/>
    <w:rsid w:val="00375ABA"/>
    <w:rsid w:val="00380792"/>
    <w:rsid w:val="00390617"/>
    <w:rsid w:val="00390F94"/>
    <w:rsid w:val="00391CBC"/>
    <w:rsid w:val="003952A6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12843"/>
    <w:rsid w:val="00420192"/>
    <w:rsid w:val="004224B6"/>
    <w:rsid w:val="00422A99"/>
    <w:rsid w:val="00426457"/>
    <w:rsid w:val="00427E5E"/>
    <w:rsid w:val="00430125"/>
    <w:rsid w:val="00430161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0E1F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2D5A"/>
    <w:rsid w:val="00513832"/>
    <w:rsid w:val="005141E7"/>
    <w:rsid w:val="00515064"/>
    <w:rsid w:val="005150EE"/>
    <w:rsid w:val="005216A7"/>
    <w:rsid w:val="0052395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1BD6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4877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17670"/>
    <w:rsid w:val="00631D80"/>
    <w:rsid w:val="00644B4D"/>
    <w:rsid w:val="0064550D"/>
    <w:rsid w:val="00646097"/>
    <w:rsid w:val="00651363"/>
    <w:rsid w:val="0065333C"/>
    <w:rsid w:val="006639D6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C4B2D"/>
    <w:rsid w:val="006D248C"/>
    <w:rsid w:val="006D586B"/>
    <w:rsid w:val="006D66A4"/>
    <w:rsid w:val="006E1940"/>
    <w:rsid w:val="006F093B"/>
    <w:rsid w:val="006F2E54"/>
    <w:rsid w:val="006F6E4F"/>
    <w:rsid w:val="006F6FF0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53E8E"/>
    <w:rsid w:val="00763AFB"/>
    <w:rsid w:val="00772BED"/>
    <w:rsid w:val="0078077A"/>
    <w:rsid w:val="00790F8B"/>
    <w:rsid w:val="0079132E"/>
    <w:rsid w:val="00791737"/>
    <w:rsid w:val="007951F5"/>
    <w:rsid w:val="00795DC8"/>
    <w:rsid w:val="007A7844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00E"/>
    <w:rsid w:val="007E1CD8"/>
    <w:rsid w:val="007E1DF2"/>
    <w:rsid w:val="007E3609"/>
    <w:rsid w:val="007E43C3"/>
    <w:rsid w:val="007E5B64"/>
    <w:rsid w:val="007E7460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564CE"/>
    <w:rsid w:val="0085722F"/>
    <w:rsid w:val="00864252"/>
    <w:rsid w:val="00867A8E"/>
    <w:rsid w:val="00870203"/>
    <w:rsid w:val="00871B57"/>
    <w:rsid w:val="008746BD"/>
    <w:rsid w:val="00874E9A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7233F"/>
    <w:rsid w:val="00972715"/>
    <w:rsid w:val="009867B2"/>
    <w:rsid w:val="00993638"/>
    <w:rsid w:val="00996206"/>
    <w:rsid w:val="009A3594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9F4A3D"/>
    <w:rsid w:val="009F6506"/>
    <w:rsid w:val="00A01178"/>
    <w:rsid w:val="00A045F2"/>
    <w:rsid w:val="00A06543"/>
    <w:rsid w:val="00A143BA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034"/>
    <w:rsid w:val="00A3751E"/>
    <w:rsid w:val="00A37852"/>
    <w:rsid w:val="00A409F7"/>
    <w:rsid w:val="00A43EBF"/>
    <w:rsid w:val="00A52153"/>
    <w:rsid w:val="00A607E2"/>
    <w:rsid w:val="00A632A3"/>
    <w:rsid w:val="00A641EB"/>
    <w:rsid w:val="00A808AE"/>
    <w:rsid w:val="00A811EE"/>
    <w:rsid w:val="00A962DF"/>
    <w:rsid w:val="00AA0B8C"/>
    <w:rsid w:val="00AA6DAC"/>
    <w:rsid w:val="00AB2EDF"/>
    <w:rsid w:val="00AE3665"/>
    <w:rsid w:val="00AE6ADD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2EA"/>
    <w:rsid w:val="00B6163D"/>
    <w:rsid w:val="00B63972"/>
    <w:rsid w:val="00B7060D"/>
    <w:rsid w:val="00B710E1"/>
    <w:rsid w:val="00B76AFF"/>
    <w:rsid w:val="00B8028C"/>
    <w:rsid w:val="00B82727"/>
    <w:rsid w:val="00B87B50"/>
    <w:rsid w:val="00B90E12"/>
    <w:rsid w:val="00B94D18"/>
    <w:rsid w:val="00BA0A1B"/>
    <w:rsid w:val="00BB1D4F"/>
    <w:rsid w:val="00BB2BF7"/>
    <w:rsid w:val="00BB3DD2"/>
    <w:rsid w:val="00BD20CA"/>
    <w:rsid w:val="00BD2162"/>
    <w:rsid w:val="00BD359E"/>
    <w:rsid w:val="00BD65BD"/>
    <w:rsid w:val="00BE1BC8"/>
    <w:rsid w:val="00BE36B6"/>
    <w:rsid w:val="00BF0D50"/>
    <w:rsid w:val="00BF1771"/>
    <w:rsid w:val="00BF1D63"/>
    <w:rsid w:val="00BF361F"/>
    <w:rsid w:val="00BF403A"/>
    <w:rsid w:val="00BF6B4E"/>
    <w:rsid w:val="00BF6D32"/>
    <w:rsid w:val="00BF6E97"/>
    <w:rsid w:val="00C10EC0"/>
    <w:rsid w:val="00C1148B"/>
    <w:rsid w:val="00C22AA6"/>
    <w:rsid w:val="00C237CF"/>
    <w:rsid w:val="00C310A5"/>
    <w:rsid w:val="00C416D0"/>
    <w:rsid w:val="00C578C4"/>
    <w:rsid w:val="00C624D7"/>
    <w:rsid w:val="00C63637"/>
    <w:rsid w:val="00C65282"/>
    <w:rsid w:val="00C755AC"/>
    <w:rsid w:val="00C812F3"/>
    <w:rsid w:val="00C8353E"/>
    <w:rsid w:val="00C86CA5"/>
    <w:rsid w:val="00CA1188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26E19"/>
    <w:rsid w:val="00D31535"/>
    <w:rsid w:val="00D32247"/>
    <w:rsid w:val="00D33D3C"/>
    <w:rsid w:val="00D342E6"/>
    <w:rsid w:val="00D414FB"/>
    <w:rsid w:val="00D46288"/>
    <w:rsid w:val="00D535E4"/>
    <w:rsid w:val="00D53EA2"/>
    <w:rsid w:val="00D54E70"/>
    <w:rsid w:val="00D5565B"/>
    <w:rsid w:val="00D62751"/>
    <w:rsid w:val="00D629C1"/>
    <w:rsid w:val="00D6372F"/>
    <w:rsid w:val="00D649EB"/>
    <w:rsid w:val="00D64A4B"/>
    <w:rsid w:val="00D64B00"/>
    <w:rsid w:val="00D71A5B"/>
    <w:rsid w:val="00D745D1"/>
    <w:rsid w:val="00D76CD7"/>
    <w:rsid w:val="00D80880"/>
    <w:rsid w:val="00D81E5E"/>
    <w:rsid w:val="00D96B49"/>
    <w:rsid w:val="00DA0296"/>
    <w:rsid w:val="00DA0368"/>
    <w:rsid w:val="00DA0CA1"/>
    <w:rsid w:val="00DA3512"/>
    <w:rsid w:val="00DA5930"/>
    <w:rsid w:val="00DA73EC"/>
    <w:rsid w:val="00DA7A81"/>
    <w:rsid w:val="00DA7F2C"/>
    <w:rsid w:val="00DB47AB"/>
    <w:rsid w:val="00DB55AC"/>
    <w:rsid w:val="00DB6899"/>
    <w:rsid w:val="00DC259D"/>
    <w:rsid w:val="00DC7D8B"/>
    <w:rsid w:val="00DD12B5"/>
    <w:rsid w:val="00DD17DE"/>
    <w:rsid w:val="00DD20C9"/>
    <w:rsid w:val="00DD2E67"/>
    <w:rsid w:val="00DD3528"/>
    <w:rsid w:val="00DE10E6"/>
    <w:rsid w:val="00DE15B0"/>
    <w:rsid w:val="00DE7898"/>
    <w:rsid w:val="00E0057E"/>
    <w:rsid w:val="00E00A05"/>
    <w:rsid w:val="00E074F1"/>
    <w:rsid w:val="00E14219"/>
    <w:rsid w:val="00E16327"/>
    <w:rsid w:val="00E17C97"/>
    <w:rsid w:val="00E219C6"/>
    <w:rsid w:val="00E23F4E"/>
    <w:rsid w:val="00E37CA8"/>
    <w:rsid w:val="00E42160"/>
    <w:rsid w:val="00E47682"/>
    <w:rsid w:val="00E52996"/>
    <w:rsid w:val="00E541D0"/>
    <w:rsid w:val="00E73EED"/>
    <w:rsid w:val="00E75A7F"/>
    <w:rsid w:val="00E81672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E48B8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C5AED"/>
    <w:rsid w:val="00FC7EF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vermontjudiciary.org/court-locations" TargetMode="External"/><Relationship Id="rId18" Type="http://schemas.openxmlformats.org/officeDocument/2006/relationships/hyperlink" Target="mailto:selfhelp@vtcourts.gov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www.vermontjudiciary.org/media/1153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ermontjudiciary.org/fees" TargetMode="External"/><Relationship Id="rId20" Type="http://schemas.openxmlformats.org/officeDocument/2006/relationships/hyperlink" Target="https://vtlawhelp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vermontjudiciary.org/self-help/debt-collection-small-claims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vermontjudiciary.org/court-location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self-help/filing-procedur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VTCourtForms Vermont fee waiver -- Next Steps</dc:title>
  <dc:subject/>
  <dc:creator>VTCourtForms / Legal Services Vermont</dc:creator>
  <cp:keywords/>
  <dc:description/>
  <cp:lastModifiedBy>Kris Surette</cp:lastModifiedBy>
  <cp:revision>106</cp:revision>
  <dcterms:created xsi:type="dcterms:W3CDTF">2024-08-07T20:19:00Z</dcterms:created>
  <dcterms:modified xsi:type="dcterms:W3CDTF">2025-05-01T20:18:00Z</dcterms:modified>
</cp:coreProperties>
</file>