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15" w:rsidRDefault="00F87023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day</w:t>
      </w:r>
      <w:r>
        <w:rPr>
          <w:rFonts w:ascii="Microsoft YaHei UI" w:eastAsia="Microsoft YaHei UI" w:hAnsi="Microsoft YaHei UI"/>
          <w:b/>
          <w:sz w:val="28"/>
          <w:szCs w:val="28"/>
        </w:rPr>
        <w:t>07</w:t>
      </w:r>
    </w:p>
    <w:p w:rsidR="00F87023" w:rsidRDefault="00F87023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ajax</w:t>
      </w:r>
    </w:p>
    <w:p w:rsidR="00F87023" w:rsidRDefault="00F87023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>1.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如果</w:t>
      </w:r>
      <w:r>
        <w:rPr>
          <w:rFonts w:ascii="Microsoft YaHei UI" w:eastAsia="Microsoft YaHei UI" w:hAnsi="Microsoft YaHei UI"/>
          <w:b/>
          <w:sz w:val="28"/>
          <w:szCs w:val="28"/>
        </w:rPr>
        <w:t>接口使用htt的get方法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4"/>
      </w:tblGrid>
      <w:tr w:rsidR="00F87023" w:rsidTr="0033421D">
        <w:tc>
          <w:tcPr>
            <w:tcW w:w="9064" w:type="dxa"/>
          </w:tcPr>
          <w:p w:rsidR="00F87023" w:rsidRDefault="00F87023">
            <w:pP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这个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接口，可以使用浏览器的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地址栏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直接验证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 xml:space="preserve"> </w:t>
            </w:r>
          </w:p>
          <w:p w:rsidR="00F87023" w:rsidRDefault="00F87023">
            <w:pP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注意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：restful的无参数get方法，和http的无参数get方法相同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 xml:space="preserve"> </w:t>
            </w:r>
          </w:p>
        </w:tc>
      </w:tr>
    </w:tbl>
    <w:p w:rsidR="00F87023" w:rsidRDefault="00F87023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2.</w:t>
      </w:r>
      <w:r>
        <w:rPr>
          <w:rFonts w:ascii="Microsoft YaHei UI" w:eastAsia="Microsoft YaHei UI" w:hAnsi="Microsoft YaHei UI"/>
          <w:b/>
          <w:sz w:val="28"/>
          <w:szCs w:val="28"/>
        </w:rPr>
        <w:t>restful</w:t>
      </w:r>
      <w:r w:rsidR="0000670E">
        <w:rPr>
          <w:rFonts w:ascii="Microsoft YaHei UI" w:eastAsia="Microsoft YaHei UI" w:hAnsi="Microsoft YaHei UI" w:hint="eastAsia"/>
          <w:b/>
          <w:sz w:val="28"/>
          <w:szCs w:val="28"/>
        </w:rPr>
        <w:t>的</w:t>
      </w:r>
      <w:r w:rsidR="0000670E">
        <w:rPr>
          <w:rFonts w:ascii="Microsoft YaHei UI" w:eastAsia="Microsoft YaHei UI" w:hAnsi="Microsoft YaHei UI"/>
          <w:b/>
          <w:sz w:val="28"/>
          <w:szCs w:val="28"/>
        </w:rPr>
        <w:t>方法，和http的post相同</w:t>
      </w:r>
    </w:p>
    <w:p w:rsidR="0000670E" w:rsidRPr="0000670E" w:rsidRDefault="0000670E">
      <w:pPr>
        <w:rPr>
          <w:rFonts w:ascii="Microsoft YaHei UI" w:eastAsia="Microsoft YaHei UI" w:hAnsi="Microsoft YaHei UI" w:hint="eastAsia"/>
          <w:b/>
          <w:sz w:val="28"/>
          <w:szCs w:val="28"/>
        </w:rPr>
      </w:pPr>
    </w:p>
    <w:p w:rsidR="00F87023" w:rsidRDefault="0000670E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>3.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功能模块编写思路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55"/>
        <w:gridCol w:w="4961"/>
      </w:tblGrid>
      <w:tr w:rsidR="0000670E" w:rsidTr="0033421D">
        <w:tc>
          <w:tcPr>
            <w:tcW w:w="6655" w:type="dxa"/>
          </w:tcPr>
          <w:p w:rsidR="0000670E" w:rsidRDefault="0000670E">
            <w:pPr>
              <w:rPr>
                <w:rFonts w:ascii="Microsoft YaHei UI" w:eastAsia="Microsoft YaHei UI" w:hAnsi="Microsoft YaHei UI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前端</w:t>
            </w:r>
          </w:p>
        </w:tc>
        <w:tc>
          <w:tcPr>
            <w:tcW w:w="4961" w:type="dxa"/>
          </w:tcPr>
          <w:p w:rsidR="0000670E" w:rsidRDefault="0000670E">
            <w:pPr>
              <w:rPr>
                <w:rFonts w:ascii="Microsoft YaHei UI" w:eastAsia="Microsoft YaHei UI" w:hAnsi="Microsoft YaHei UI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后端</w:t>
            </w:r>
          </w:p>
        </w:tc>
      </w:tr>
      <w:tr w:rsidR="0000670E" w:rsidTr="0033421D">
        <w:tc>
          <w:tcPr>
            <w:tcW w:w="6655" w:type="dxa"/>
          </w:tcPr>
          <w:p w:rsidR="0000670E" w:rsidRDefault="0000670E">
            <w:pPr>
              <w:rPr>
                <w:rFonts w:ascii="Microsoft YaHei UI" w:eastAsia="Microsoft YaHei UI" w:hAnsi="Microsoft YaHei UI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1.收集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整理数据</w:t>
            </w:r>
          </w:p>
          <w:p w:rsidR="0000670E" w:rsidRDefault="0000670E">
            <w:pP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2.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ajax的xhr4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 xml:space="preserve">步 </w:t>
            </w:r>
          </w:p>
          <w:p w:rsidR="0000670E" w:rsidRDefault="0000670E">
            <w:pPr>
              <w:rPr>
                <w:rFonts w:ascii="Microsoft YaHei UI" w:eastAsia="Microsoft YaHei UI" w:hAnsi="Microsoft YaHei UI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3.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在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if（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xhr.readyState==4&amp;&amp;.....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）</w:t>
            </w:r>
          </w:p>
          <w:p w:rsidR="0000670E" w:rsidRDefault="0000670E">
            <w:pP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中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写dom操作，把得到的响应数据呈现在html</w:t>
            </w:r>
          </w:p>
        </w:tc>
        <w:tc>
          <w:tcPr>
            <w:tcW w:w="4961" w:type="dxa"/>
          </w:tcPr>
          <w:p w:rsidR="0000670E" w:rsidRDefault="0000670E">
            <w:pPr>
              <w:rPr>
                <w:rFonts w:ascii="Microsoft YaHei UI" w:eastAsia="Microsoft YaHei UI" w:hAnsi="Microsoft YaHei UI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1.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接收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前端</w:t>
            </w: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传过来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的数据</w:t>
            </w:r>
          </w:p>
          <w:p w:rsidR="0000670E" w:rsidRDefault="0000670E">
            <w:pPr>
              <w:rPr>
                <w:rFonts w:ascii="Microsoft YaHei UI" w:eastAsia="Microsoft YaHei UI" w:hAnsi="Microsoft YaHei UI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2.写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sql语句</w:t>
            </w:r>
          </w:p>
          <w:p w:rsidR="0000670E" w:rsidRDefault="0000670E">
            <w:pPr>
              <w:rPr>
                <w:rFonts w:ascii="Microsoft YaHei UI" w:eastAsia="Microsoft YaHei UI" w:hAnsi="Microsoft YaHei UI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3.连接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池进行数据库操作</w:t>
            </w:r>
          </w:p>
          <w:p w:rsidR="0033421D" w:rsidRPr="0000670E" w:rsidRDefault="0033421D">
            <w:pP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b/>
                <w:sz w:val="28"/>
                <w:szCs w:val="28"/>
              </w:rPr>
              <w:t>4.返回</w:t>
            </w:r>
            <w:r>
              <w:rPr>
                <w:rFonts w:ascii="Microsoft YaHei UI" w:eastAsia="Microsoft YaHei UI" w:hAnsi="Microsoft YaHei UI"/>
                <w:b/>
                <w:sz w:val="28"/>
                <w:szCs w:val="28"/>
              </w:rPr>
              <w:t>的响应数据越短越好</w:t>
            </w:r>
            <w:bookmarkStart w:id="0" w:name="_GoBack"/>
            <w:bookmarkEnd w:id="0"/>
          </w:p>
        </w:tc>
      </w:tr>
    </w:tbl>
    <w:p w:rsidR="00F87023" w:rsidRDefault="00F87023">
      <w:pPr>
        <w:rPr>
          <w:rFonts w:ascii="Microsoft YaHei UI" w:eastAsia="Microsoft YaHei UI" w:hAnsi="Microsoft YaHei UI"/>
          <w:b/>
          <w:sz w:val="28"/>
          <w:szCs w:val="28"/>
        </w:rPr>
      </w:pPr>
    </w:p>
    <w:p w:rsidR="00F87023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作业</w:t>
      </w:r>
      <w:r w:rsidR="00F13E9A">
        <w:rPr>
          <w:rFonts w:ascii="Microsoft YaHei UI" w:eastAsia="Microsoft YaHei UI" w:hAnsi="Microsoft YaHei UI" w:hint="eastAsia"/>
          <w:b/>
          <w:sz w:val="28"/>
          <w:szCs w:val="28"/>
        </w:rPr>
        <w:t xml:space="preserve"> </w:t>
      </w:r>
    </w:p>
    <w:p w:rsidR="00F13E9A" w:rsidRDefault="00F13E9A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>0.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修改</w:t>
      </w:r>
      <w:r>
        <w:rPr>
          <w:rFonts w:ascii="Microsoft YaHei UI" w:eastAsia="Microsoft YaHei UI" w:hAnsi="Microsoft YaHei UI"/>
          <w:b/>
          <w:sz w:val="28"/>
          <w:szCs w:val="28"/>
        </w:rPr>
        <w:t>模块</w:t>
      </w:r>
    </w:p>
    <w:p w:rsidR="00FB6B78" w:rsidRDefault="00FB6B78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1.注册</w:t>
      </w:r>
      <w:r>
        <w:rPr>
          <w:rFonts w:ascii="Microsoft YaHei UI" w:eastAsia="Microsoft YaHei UI" w:hAnsi="Microsoft YaHei UI"/>
          <w:b/>
          <w:sz w:val="28"/>
          <w:szCs w:val="28"/>
        </w:rPr>
        <w:t>模块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 xml:space="preserve">   </w:t>
      </w:r>
      <w:r>
        <w:rPr>
          <w:rFonts w:ascii="Microsoft YaHei UI" w:eastAsia="Microsoft YaHei UI" w:hAnsi="Microsoft YaHei UI"/>
          <w:b/>
          <w:sz w:val="28"/>
          <w:szCs w:val="28"/>
        </w:rPr>
        <w:t>post</w:t>
      </w:r>
    </w:p>
    <w:p w:rsidR="00FB6B78" w:rsidRDefault="00FB6B78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接口</w:t>
      </w:r>
      <w:r>
        <w:rPr>
          <w:rFonts w:ascii="Microsoft YaHei UI" w:eastAsia="Microsoft YaHei UI" w:hAnsi="Microsoft YaHei UI"/>
          <w:b/>
          <w:sz w:val="28"/>
          <w:szCs w:val="28"/>
        </w:rPr>
        <w:t>名称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 xml:space="preserve">    /</w:t>
      </w:r>
      <w:r>
        <w:rPr>
          <w:rFonts w:ascii="Microsoft YaHei UI" w:eastAsia="Microsoft YaHei UI" w:hAnsi="Microsoft YaHei UI"/>
          <w:b/>
          <w:sz w:val="28"/>
          <w:szCs w:val="28"/>
        </w:rPr>
        <w:t xml:space="preserve">v1/reg  </w:t>
      </w:r>
    </w:p>
    <w:p w:rsidR="00FB6B78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方法</w:t>
      </w:r>
      <w:r>
        <w:rPr>
          <w:rFonts w:ascii="Microsoft YaHei UI" w:eastAsia="Microsoft YaHei UI" w:hAnsi="Microsoft YaHei UI"/>
          <w:b/>
          <w:sz w:val="28"/>
          <w:szCs w:val="28"/>
        </w:rPr>
        <w:t>名称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 xml:space="preserve"> 方法</w:t>
      </w:r>
      <w:r>
        <w:rPr>
          <w:rFonts w:ascii="Microsoft YaHei UI" w:eastAsia="Microsoft YaHei UI" w:hAnsi="Microsoft YaHei UI"/>
          <w:b/>
          <w:sz w:val="28"/>
          <w:szCs w:val="28"/>
        </w:rPr>
        <w:t>名称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 xml:space="preserve">  </w:t>
      </w:r>
      <w:r>
        <w:rPr>
          <w:rFonts w:ascii="Microsoft YaHei UI" w:eastAsia="Microsoft YaHei UI" w:hAnsi="Microsoft YaHei UI"/>
          <w:b/>
          <w:sz w:val="28"/>
          <w:szCs w:val="28"/>
        </w:rPr>
        <w:t>regUser（）</w:t>
      </w:r>
    </w:p>
    <w:p w:rsidR="00F87023" w:rsidRDefault="00FB6B78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2.提高题</w:t>
      </w:r>
    </w:p>
    <w:p w:rsidR="00FB6B78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对注册</w:t>
      </w:r>
      <w:r>
        <w:rPr>
          <w:rFonts w:ascii="Microsoft YaHei UI" w:eastAsia="Microsoft YaHei UI" w:hAnsi="Microsoft YaHei UI"/>
          <w:b/>
          <w:sz w:val="28"/>
          <w:szCs w:val="28"/>
        </w:rPr>
        <w:t>的用户名，进行验证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 xml:space="preserve"> </w:t>
      </w:r>
    </w:p>
    <w:p w:rsidR="00FB6B78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逻辑</w:t>
      </w:r>
      <w:r>
        <w:rPr>
          <w:rFonts w:ascii="Microsoft YaHei UI" w:eastAsia="Microsoft YaHei UI" w:hAnsi="Microsoft YaHei UI"/>
          <w:b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1.失去</w:t>
      </w:r>
      <w:r>
        <w:rPr>
          <w:rFonts w:ascii="Microsoft YaHei UI" w:eastAsia="Microsoft YaHei UI" w:hAnsi="Microsoft YaHei UI"/>
          <w:b/>
          <w:sz w:val="28"/>
          <w:szCs w:val="28"/>
        </w:rPr>
        <w:t>焦点时调用</w:t>
      </w:r>
    </w:p>
    <w:p w:rsidR="00F87023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2.如果</w:t>
      </w:r>
      <w:r>
        <w:rPr>
          <w:rFonts w:ascii="Microsoft YaHei UI" w:eastAsia="Microsoft YaHei UI" w:hAnsi="Microsoft YaHei UI"/>
          <w:b/>
          <w:sz w:val="28"/>
          <w:szCs w:val="28"/>
        </w:rPr>
        <w:t>查到有这个用户名，说明当前用户名不可用</w:t>
      </w:r>
    </w:p>
    <w:p w:rsidR="00F87023" w:rsidRPr="00FB6B78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如果</w:t>
      </w:r>
      <w:r>
        <w:rPr>
          <w:rFonts w:ascii="Microsoft YaHei UI" w:eastAsia="Microsoft YaHei UI" w:hAnsi="Microsoft YaHei UI"/>
          <w:b/>
          <w:sz w:val="28"/>
          <w:szCs w:val="28"/>
        </w:rPr>
        <w:t>没有查到这个用户名，说明当前用户名可以注册</w:t>
      </w:r>
    </w:p>
    <w:p w:rsidR="00F87023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3.要</w:t>
      </w:r>
      <w:r>
        <w:rPr>
          <w:rFonts w:ascii="Microsoft YaHei UI" w:eastAsia="Microsoft YaHei UI" w:hAnsi="Microsoft YaHei UI"/>
          <w:b/>
          <w:sz w:val="28"/>
          <w:szCs w:val="28"/>
        </w:rPr>
        <w:t>创建要给bool的变量，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当</w:t>
      </w:r>
      <w:r>
        <w:rPr>
          <w:rFonts w:ascii="Microsoft YaHei UI" w:eastAsia="Microsoft YaHei UI" w:hAnsi="Microsoft YaHei UI"/>
          <w:b/>
          <w:sz w:val="28"/>
          <w:szCs w:val="28"/>
        </w:rPr>
        <w:t>次变量为true的时候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 xml:space="preserve"> </w:t>
      </w:r>
    </w:p>
    <w:p w:rsidR="00FB6B78" w:rsidRPr="00FB6B78" w:rsidRDefault="00FB6B78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可以注册</w:t>
      </w:r>
      <w:r>
        <w:rPr>
          <w:rFonts w:ascii="Microsoft YaHei UI" w:eastAsia="Microsoft YaHei UI" w:hAnsi="Microsoft YaHei UI"/>
          <w:b/>
          <w:sz w:val="28"/>
          <w:szCs w:val="28"/>
        </w:rPr>
        <w:t>，为false的时候不可用注册</w:t>
      </w:r>
    </w:p>
    <w:p w:rsidR="00F87023" w:rsidRDefault="00111911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4.用户名</w:t>
      </w:r>
      <w:r>
        <w:rPr>
          <w:rFonts w:ascii="Microsoft YaHei UI" w:eastAsia="Microsoft YaHei UI" w:hAnsi="Microsoft YaHei UI"/>
          <w:b/>
          <w:sz w:val="28"/>
          <w:szCs w:val="28"/>
        </w:rPr>
        <w:t>不可用，为false，两次输入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密码</w:t>
      </w:r>
      <w:r>
        <w:rPr>
          <w:rFonts w:ascii="Microsoft YaHei UI" w:eastAsia="Microsoft YaHei UI" w:hAnsi="Microsoft YaHei UI"/>
          <w:b/>
          <w:sz w:val="28"/>
          <w:szCs w:val="28"/>
        </w:rPr>
        <w:t>不一致为false某一个字段为空，为false</w:t>
      </w:r>
    </w:p>
    <w:p w:rsidR="00F87023" w:rsidRPr="00F87023" w:rsidRDefault="00F87023">
      <w:pPr>
        <w:rPr>
          <w:rFonts w:ascii="Microsoft YaHei UI" w:eastAsia="Microsoft YaHei UI" w:hAnsi="Microsoft YaHei UI"/>
          <w:b/>
          <w:sz w:val="28"/>
          <w:szCs w:val="28"/>
        </w:rPr>
      </w:pPr>
    </w:p>
    <w:sectPr w:rsidR="00F87023" w:rsidRPr="00F8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92D" w:rsidRDefault="00CC192D" w:rsidP="00F87023">
      <w:r>
        <w:separator/>
      </w:r>
    </w:p>
  </w:endnote>
  <w:endnote w:type="continuationSeparator" w:id="0">
    <w:p w:rsidR="00CC192D" w:rsidRDefault="00CC192D" w:rsidP="00F8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92D" w:rsidRDefault="00CC192D" w:rsidP="00F87023">
      <w:r>
        <w:separator/>
      </w:r>
    </w:p>
  </w:footnote>
  <w:footnote w:type="continuationSeparator" w:id="0">
    <w:p w:rsidR="00CC192D" w:rsidRDefault="00CC192D" w:rsidP="00F87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FD"/>
    <w:rsid w:val="0000670E"/>
    <w:rsid w:val="00111911"/>
    <w:rsid w:val="002467FD"/>
    <w:rsid w:val="0033421D"/>
    <w:rsid w:val="00B61285"/>
    <w:rsid w:val="00BE42CF"/>
    <w:rsid w:val="00CC192D"/>
    <w:rsid w:val="00F13E9A"/>
    <w:rsid w:val="00F87023"/>
    <w:rsid w:val="00F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7FE79-AD94-43F1-A051-0D2DDE20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023"/>
    <w:rPr>
      <w:sz w:val="18"/>
      <w:szCs w:val="18"/>
    </w:rPr>
  </w:style>
  <w:style w:type="table" w:styleId="a5">
    <w:name w:val="Table Grid"/>
    <w:basedOn w:val="a1"/>
    <w:uiPriority w:val="39"/>
    <w:rsid w:val="00F8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</cp:revision>
  <dcterms:created xsi:type="dcterms:W3CDTF">2019-07-08T01:13:00Z</dcterms:created>
  <dcterms:modified xsi:type="dcterms:W3CDTF">2019-07-08T10:05:00Z</dcterms:modified>
</cp:coreProperties>
</file>