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8" w:space="3"/>
        </w:pBdr>
        <w:spacing w:line="25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一、介绍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本文档的目的是收集、分析和定义声铃的高级需求和功能。它关注利益相关者和目标用户所需的能力，以及这些需求存在的原因。有关声铃如何满足这些需求的详细信息，请参见用例和补充规范。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前景文件的介绍概述了整个文件。它包括本前景文件的目的、范围、定义、首字母缩略词、缩写、参考文献和概述。</w:t>
      </w: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1.1目的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该文档的目的是收集、分析和定义声铃的高级需求和功能，为后续的开发工作打好基础。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业务需求主要目的是清晰的解释系统的业务需求。业务需求描述了新系统将带给投资人、购买者、用户的主要利益</w:t>
      </w:r>
      <w:r>
        <w:t>，说明了项目的最终目标。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项目前景主要是建立系统的战略前景，该系统将实现业务目标。项目前景为产品生命周期中所有的决策提供了背景。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本文档主要将供用户和系统开发团队使用。</w:t>
      </w: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1.2 范围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本文档的范围主要包括业务需求、高层次解决方案、系统特性。</w:t>
      </w:r>
    </w:p>
    <w:p>
      <w:pPr>
        <w:pStyle w:val="4"/>
        <w:keepNext w:val="0"/>
        <w:keepLines w:val="0"/>
        <w:widowControl/>
        <w:suppressLineNumbers w:val="0"/>
        <w:spacing w:line="28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第一版范围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在产品的第一版本中实现主要特性，描述产品的质量特性，产品依靠这些特性为不同类别的用户提供预期利益。</w:t>
      </w:r>
    </w:p>
    <w:p>
      <w:pPr>
        <w:pStyle w:val="4"/>
        <w:keepNext w:val="0"/>
        <w:keepLines w:val="0"/>
        <w:widowControl/>
        <w:suppressLineNumbers w:val="0"/>
        <w:spacing w:line="28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后续版本范围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项目采用阶段式的开发方式，需要决定延迟实现某些特性，并为后续的版本作出时间安排。后续版本能够实现更多的需求和特性，并可完善最初的功能。随着产品的不断成熟，系统的性能、可靠性、其他质量特征也将得到改进。</w:t>
      </w: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1.3 定义、缩略语和缩写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缩略语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UGC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用户共同创作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1.4 参考文献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rPr>
          <w:rFonts w:hint="eastAsia"/>
        </w:rPr>
        <w:t>骆斌，丁二玉;需求工程:软件建模与分析—2 版--北京:高等教育出版社，2015.2</w:t>
      </w: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1.5概述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项目前景与范围文档主要包括：业务需求、高层次解决方案、系统特性等内容，主要</w:t>
      </w:r>
      <w:r>
        <w:t>由</w:t>
      </w:r>
      <w:r>
        <w:t>需求工程师完成。文档的负责人是项目的投资负责人、执行主管或其他类似角色。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highlight w:val="yellow"/>
        </w:rPr>
      </w:pPr>
      <w:r>
        <w:rPr>
          <w:highlight w:val="yellow"/>
        </w:rPr>
        <w:t>该文档的组织方式如下所示：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rPr>
          <w:highlight w:val="yellow"/>
        </w:rPr>
      </w:pPr>
      <w:r>
        <w:rPr>
          <w:highlight w:val="yellow"/>
        </w:rPr>
        <w:t>// todo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3"/>
        </w:pBdr>
        <w:spacing w:line="25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二、定位</w:t>
      </w: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2.1商机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目前，国内年轻市场消费潜力逐渐膨胀，社会主流消费人群逐渐向90/00后转移，年轻群体个性化的消费特质开始主导市场变化；同时，在互联网和社交媒体的作用下，共同创作社区概念逐渐兴起。而这些年轻消费者拥有对个性化、高品质的铃声共同创作社区的诉求，但</w:t>
      </w:r>
      <w:r>
        <w:t>与此</w:t>
      </w:r>
      <w:r>
        <w:t>矛盾的是目前国内缺少共同创作社区声频模块</w:t>
      </w:r>
      <w:r>
        <w:t>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声铃正是在这一需求下产生的，旨在提供一个有态度、有温度、令人舒适的平台，</w:t>
      </w:r>
      <w:r>
        <w:rPr>
          <w:rFonts w:hint="default"/>
        </w:rPr>
        <w:t>让部分用户对起床增加一份期待，让更多人拥有个性化的铃声创作分享平台。</w:t>
      </w: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2.2问题陈述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问题描述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受问题影响的利益相关者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问题的影响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成功的解决方案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缺少个性化铃声平台、声频模块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个性化铃声爱好者、起床困难户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铃声爱好者只能够使用大众化的铃声；起床困难户无法拥有新鲜的起床铃而无法顺利起床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提供一个内容丰富、具有个性的铃声平台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缺少铃声创作、作品变现的平台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铃声创作者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优秀的铃声创作者的作品无人问津、无法将作品变现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提供一个铃声创作分享、价值变现的平台</w:t>
            </w:r>
          </w:p>
        </w:tc>
      </w:tr>
    </w:tbl>
    <w:p/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2.3产品定位表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t>目标客户</w:t>
            </w:r>
          </w:p>
        </w:tc>
        <w:tc>
          <w:tcPr>
            <w:tcW w:w="1420" w:type="dxa"/>
          </w:tcPr>
          <w:p>
            <w:r>
              <w:t>需求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产品名称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购买的理由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主要竞争选择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主要区别声明</w:t>
            </w:r>
          </w:p>
        </w:tc>
      </w:tr>
      <w:tr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年轻一代的铃声使用者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需要私人铃声定制服务、需要新鲜、个性的起床铃</w:t>
            </w:r>
          </w:p>
        </w:tc>
        <w:tc>
          <w:tcPr>
            <w:tcW w:w="1420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声铃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平台拥有大量优质、个性、独特的铃声资源</w:t>
            </w:r>
          </w:p>
        </w:tc>
        <w:tc>
          <w:tcPr>
            <w:tcW w:w="1420" w:type="dxa"/>
            <w:vMerge w:val="restart"/>
          </w:tcPr>
          <w:p>
            <w:pPr>
              <w:ind w:left="0" w:leftChars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其他主打音频的UGC社区、音频交友网站</w:t>
            </w:r>
            <w:r>
              <w:rPr>
                <w:rFonts w:hint="default"/>
                <w:vertAlign w:val="baseline"/>
              </w:rPr>
              <w:t>、B站</w:t>
            </w:r>
          </w:p>
        </w:tc>
        <w:tc>
          <w:tcPr>
            <w:tcW w:w="1420" w:type="dxa"/>
            <w:vMerge w:val="restart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这些平台内容趋于同质化，以社交作为主打功能；</w:t>
            </w:r>
            <w:r>
              <w:rPr>
                <w:rFonts w:hint="default"/>
                <w:vertAlign w:val="baseline"/>
              </w:rPr>
              <w:t>而</w:t>
            </w:r>
            <w:r>
              <w:rPr>
                <w:rFonts w:hint="eastAsia"/>
                <w:vertAlign w:val="baseline"/>
              </w:rPr>
              <w:t>声铃专注于铃声消费者这一小众群体，社交功能属于附带</w:t>
            </w:r>
            <w:r>
              <w:rPr>
                <w:rFonts w:hint="default"/>
                <w:vertAlign w:val="baseline"/>
              </w:rPr>
              <w:t>。主要区别在于产品的定位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铃声创作者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需要价值变现、作品发布推广的平台</w:t>
            </w: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平台提供了良好的价值变现渠道、实施了激励计划、建立了UGC平台</w:t>
            </w:r>
          </w:p>
        </w:tc>
        <w:tc>
          <w:tcPr>
            <w:tcW w:w="1420" w:type="dxa"/>
            <w:vMerge w:val="continue"/>
          </w:tcPr>
          <w:p>
            <w:pPr>
              <w:ind w:left="0" w:leftChars="0"/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中老年铃声使用者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需求便捷的铃声设置服务</w:t>
            </w: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平台提供了便捷有用的铃声设置服务、拥有大量性价比高的铃声资源</w:t>
            </w:r>
          </w:p>
        </w:tc>
        <w:tc>
          <w:tcPr>
            <w:tcW w:w="1420" w:type="dxa"/>
            <w:vMerge w:val="continue"/>
          </w:tcPr>
          <w:p>
            <w:pPr>
              <w:ind w:left="0" w:leftChars="0"/>
              <w:rPr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bottom w:val="single" w:color="EEEEEE" w:sz="8" w:space="3"/>
        </w:pBdr>
        <w:spacing w:line="25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四、产品概述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本节提供产品功能、与其他应用程序的接口和系统配置的高级视图。本节通常包括以下三个小节：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</w:pPr>
      <w:r>
        <w:t>产品视角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</w:pPr>
      <w:r>
        <w:t>产品功能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</w:pPr>
      <w:r>
        <w:t>假设和依赖性</w:t>
      </w: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4.1产品视角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声铃作为一款互联网软件，它的部分功能的实现需要依赖于与其他软件系统的交互。以下的系统框图展示了本产品与其他系统之间的交互以及相关接口。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277495</wp:posOffset>
                </wp:positionV>
                <wp:extent cx="977265" cy="469265"/>
                <wp:effectExtent l="6350" t="6350" r="6985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340" y="2764155"/>
                          <a:ext cx="977265" cy="469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声铃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6pt;margin-top:21.85pt;height:36.95pt;width:76.95pt;z-index:251658240;v-text-anchor:middle;mso-width-relative:page;mso-height-relative:page;" fillcolor="#5B9BD5 [3204]" filled="t" stroked="t" coordsize="21600,21600" o:gfxdata="UEsFBgAAAAAAAAAAAAAAAAAAAAAAAFBLAwQKAAAAAACHTuJAAAAAAAAAAAAAAAAABAAAAGRycy9Q&#10;SwMEFAAAAAgAh07iQNISoMXdAAAACgEAAA8AAABkcnMvZG93bnJldi54bWxNj8tOwzAQRfdI/IM1&#10;SGxQ6zh9QYhTqQhQxQa1pQt2bjxNIuxxFDt9fX3NCpaje3TvmXx+soYdsPONIwlimABDKp1uqJLw&#10;tXkbPALzQZFWxhFKOKOHeXF7k6tMuyOt8LAOFYsl5DMloQ6hzTj3ZY1W+aFrkWK2d51VIZ5dxXWn&#10;jrHcGp4myZRb1VBcqFWLLzWWP+veSlisPpfnSXfpF8v9x/f23Wwvrw9Gyvs7kTwDC3gKfzD86kd1&#10;KKLTzvWkPTMS0slTGlEJ49EMWATGYiSA7SIpZlPgRc7/v1BcAVBLAwQUAAAACACHTuJA46ymR3gC&#10;AADdBAAADgAAAGRycy9lMm9Eb2MueG1srVTNjtMwEL4j8Q6W72ya0DbbatNVt9UipIqtVBBn17Eb&#10;S/7DdpuWl0HixkPwOIjXYOyku13ghOjBncl8+cbzzUxubo9KogNzXhhd4fxqgBHT1NRC7yr84f39&#10;q2uMfCC6JtJoVuET8/h29vLFTWunrDCNkTVzCEi0n7a2wk0IdpplnjZMEX9lLNMQ5MYpEsB1u6x2&#10;pAV2JbNiMBhnrXG1dYYy7+HpsgviWeLnnNHwwLlnAckKw91COl06t/HMZjdkunPENoL21yD/cAtF&#10;hIakj1RLEgjaO/EHlRLUGW94uKJGZYZzQVmqAarJB79Vs2mIZakWEMfbR5n8/6Ol7w5rh0Rd4QIj&#10;TRS06OeXbz++f0VF1Ka1fgqQjV273vNgxkKP3Kn4DyWgI3R+VJavh6DwCZjK8TAfjTpt2TEgCoBJ&#10;WRbjEUYUAMPxJNrAmD0RWefDG2YUikaFHbQuKUoOKx866BkS83ojRX0vpEyO220X0qEDgTaP7iZ3&#10;yzP7M5jUqIWrFuUALkoJjBuXJICpLAjg9Q4jIncwxzS4lPvZ2/4yyTAv88miAzWkZn3qAfz6unp4&#10;qvEZT6xiSXzTvZJCnVRKBNgFKVSFryPRmUlqIImd6LSPVjhuj31DtqY+QQud6WbbW3ovIMOK+LAm&#10;DoYZaoUFDQ9wcGlAANNbGDXGff7b84iHGYMoRi0sB4jzaU8cw0i+1TB9k3wYex2SMxyVBTjuMrK9&#10;jOi9WhhoTA6fAkuTGfFBnk3ujPoIezyPWSFENIXcXRt6ZxG6pYUvAWXzeYLBBlkSVnpjaSSPg6DN&#10;fB8MF2lgolCdOr1+sEOpHf2+xyW99BPq6as0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SEqDF&#10;3QAAAAoBAAAPAAAAAAAAAAEAIAAAADgAAABkcnMvZG93bnJldi54bWxQSwECFAAUAAAACACHTuJA&#10;46ymR3gCAADdBAAADgAAAAAAAAABACAAAABC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声铃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286385</wp:posOffset>
                </wp:positionV>
                <wp:extent cx="977265" cy="469265"/>
                <wp:effectExtent l="6350" t="6350" r="698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69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第三方支付平台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15pt;margin-top:22.55pt;height:36.95pt;width:76.95pt;z-index:251659264;v-text-anchor:middle;mso-width-relative:page;mso-height-relative:page;" fillcolor="#5B9BD5 [3204]" filled="t" stroked="t" coordsize="21600,21600" o:gfxdata="UEsFBgAAAAAAAAAAAAAAAAAAAAAAAFBLAwQKAAAAAACHTuJAAAAAAAAAAAAAAAAABAAAAGRycy9Q&#10;SwMEFAAAAAgAh07iQL8/9njbAAAACgEAAA8AAABkcnMvZG93bnJldi54bWxNj8tOwzAQRfdI/IM1&#10;SGwQtRNIBCFOpSJAVTeorwU7N54mEfY4ip2+vh6zguXoHt17ppyerGEHHHznSEIyEcCQaqc7aiRs&#10;1u/3T8B8UKSVcYQSzuhhWl1flarQ7khLPKxCw2IJ+UJJaEPoC8593aJVfuJ6pJjt3WBViOfQcD2o&#10;Yyy3hqdC5NyqjuJCq3p8bbH+Xo1Wwmz5OT9nw2WczfeLr+2H2V7e7oyUtzeJeAEW8BT+YPjVj+pQ&#10;RaedG0l7ZiRkIn2IqITHLAEWgTzLU2C7SCbPAnhV8v8vVD9QSwMEFAAAAAgAh07iQFN9WhRtAgAA&#10;0QQAAA4AAABkcnMvZTJvRG9jLnhtbK1UzW4aMRC+V+o7WL43C4SEgFgiAkpVKWqQ0qrnwWuzlvxX&#10;27CkL1OptzxEH6fqa3TsXRJoe6rKwczsjL/Z+Wa+nV7vtSI77oO0pqT9sx4l3DBbSbMp6ccPt2+u&#10;KAkRTAXKGl7SRx7o9ez1q2njJnxga6sq7gmCmDBpXEnrGN2kKAKruYZwZh03GBTWa4jo+k1ReWgQ&#10;Xati0OtdFo31lfOW8RDw6bIN0lnGF4KzeC9E4JGokuK7xXz6fK7TWcymMNl4cLVk3WvAP7yFBmmw&#10;6DPUEiKQrZd/QGnJvA1WxDNmdWGFkIznHrCbfu+3bh5qcDz3guQE90xT+H+w7P1u5YmsSnpOiQGN&#10;I/r59enH92/kPHHTuDDBlAe38p0X0EyN7oXX6R9bIPvM5+Mzn3wfCcOH49FocHlBCcPQ8HKcbEQp&#10;Xi47H+JbbjVJRkk9jiuzCLu7ENvUQ0qqFayS1a1UKjt+s14oT3aAo724Gd8sD+gnacqQBhdzMOrh&#10;+BngigkFEU3tsOlgNpSA2uDusuhz7ZPb4bjIsD/qjxdtUg0V70r38Nf11aXnHk9wUhdLCHV7JYfS&#10;FZhoGXH/ldQlvUpAByRlECSx3/KdrLhf77shrG31iGPztt3n4NitxAp3EOIKPC4w9oqijPd4CGWR&#10;ANtZlNTWf/nb85SPe4VRShoUBJLzeQueU6LeGdy4cX84TArKzvBiNEDHH0fWxxGz1QuLg+mj/B3L&#10;ZsqP6mAKb/Un1O48VcUQGIa12zF0ziK2QkX1Mz6f5zRUjYN4Zx4cS+CJQmPn22iFzAuTiGrZ6fhD&#10;3eRxdBpPwjz2c9bLl2j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L8/9njbAAAACgEAAA8AAAAA&#10;AAAAAQAgAAAAOAAAAGRycy9kb3ducmV2LnhtbFBLAQIUABQAAAAIAIdO4kBTfVoUbQIAANEEAAAO&#10;AAAAAAAAAAEAIAAAAEA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第三方支付平台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285750</wp:posOffset>
                </wp:positionV>
                <wp:extent cx="977265" cy="469265"/>
                <wp:effectExtent l="6350" t="6350" r="6985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69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第三方登录平台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6pt;margin-top:22.5pt;height:36.95pt;width:76.95pt;z-index:251661312;v-text-anchor:middle;mso-width-relative:page;mso-height-relative:page;" fillcolor="#5B9BD5 [3204]" filled="t" stroked="t" coordsize="21600,21600" o:gfxdata="UEsFBgAAAAAAAAAAAAAAAAAAAAAAAFBLAwQKAAAAAACHTuJAAAAAAAAAAAAAAAAABAAAAGRycy9Q&#10;SwMEFAAAAAgAh07iQD2X/XHbAAAACQEAAA8AAABkcnMvZG93bnJldi54bWxNj81OwzAQhO9IvIO1&#10;SFxQ66RQaEOcSkWAKi6oLT1wc+NtEmGvo9jp39OzPcFtRzOa/SafHZ0Ve+xC40lBOkxAIJXeNFQp&#10;+Fq/DSYgQtRktPWECk4YYFZcX+U6M/5AS9yvYiW4hEKmFdQxtpmUoazR6TD0LRJ7O985HVl2lTSd&#10;PnC5s3KUJI/S6Yb4Q61bfKmx/Fn1TsF8+bk4jbtzP1/sPr4373Zzfr2zSt3epMkziIjH+BeGCz6j&#10;Q8FMW9+TCcKyno44qeBhzJMu/tN9CmLLRzqZgixy+X9B8QtQSwMEFAAAAAgAh07iQP00ImVtAgAA&#10;0QQAAA4AAABkcnMvZTJvRG9jLnhtbK1UzW4TMRC+I/EOlu90k2jTNFE3VZqoCKmilQriPPHaWUv+&#10;w3ayKS+DxI2H6OMgXoOxd9MmwAmRgzOzM/5m55v59vJqrxXZcR+kNRUdng0o4YbZWppNRT9+uHlz&#10;QUmIYGpQ1vCKPvJAr+avX122bsZHtrGq5p4giAmz1lW0idHNiiKwhmsIZ9Zxg0FhvYaIrt8UtYcW&#10;0bUqRoPBedFaXztvGQ8Bn666IJ1nfCE4i3dCBB6Jqii+W8ynz+c6ncX8EmYbD66RrH8N+Ie30CAN&#10;Fn2GWkEEsvXyDygtmbfBinjGrC6sEJLx3AN2Mxz81s1DA47nXpCc4J5pCv8Plr3f3Xsi64qWlBjQ&#10;OKKfX7//ePpGysRN68IMUx7cve+9gGZqdC+8Tv/YAtlnPh+f+eT7SBg+nE4mo/MxJQxD5fk02YhS&#10;vFx2PsS33GqSjIp6HFdmEXa3IXaph5RUK1gl6xupVHb8Zr1UnuwARzu+nl6vDugnacqQFhdzNBng&#10;+BngigkFEU3tsOlgNpSA2uDusuhz7ZPb4bhIOZwMp8suqYGa96UH+Ov76tNzjyc4qYsVhKa7kkPp&#10;Csy0jLj/SuqKXiSgA5IyCJLY7/hOVtyv9/0Q1rZ+xLF52+1zcOxGYoVbCPEePC4w9oqijHd4CGWR&#10;ANtblDTWf/nb85SPe4VRSloUBJLzeQueU6LeGdy46bAsk4KyU44nI3T8cWR9HDFbvbQ4mCHK37Fs&#10;pvyoDqbwVn9C7S5SVQyBYVi7G0PvLGMnVFQ/44tFTkPVOIi35sGxBJ4oNHaxjVbIvDCJqI6dnj/U&#10;TR5Hr/EkzGM/Z718ie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D2X/XHbAAAACQEAAA8AAAAA&#10;AAAAAQAgAAAAOAAAAGRycy9kb3ducmV2LnhtbFBLAQIUABQAAAAIAIdO4kD9NCJlbQIAANEEAAAO&#10;AAAAAAAAAAEAIAAAAEA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第三方登录平台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207645</wp:posOffset>
                </wp:positionV>
                <wp:extent cx="546735" cy="8255"/>
                <wp:effectExtent l="0" t="49530" r="12065" b="692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2" idx="1"/>
                      </wps:cNvCnPr>
                      <wps:spPr>
                        <a:xfrm flipV="1">
                          <a:off x="2242185" y="3192780"/>
                          <a:ext cx="546735" cy="82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55pt;margin-top:16.35pt;height:0.65pt;width:43.05pt;z-index:251664384;mso-width-relative:page;mso-height-relative:page;" filled="f" stroked="t" coordsize="21600,21600" o:gfxdata="UEsFBgAAAAAAAAAAAAAAAAAAAAAAAFBLAwQKAAAAAACHTuJAAAAAAAAAAAAAAAAABAAAAGRycy9Q&#10;SwMEFAAAAAgAh07iQLz4WibZAAAACQEAAA8AAABkcnMvZG93bnJldi54bWxNj8FOwzAMhu9IvENk&#10;JG4saTbYKE13mEBckFDLhHbMmtAWGidqsm68/bwTHH/70+/PxfrkBjbZMfYeFWQzAcxi402PrYLt&#10;x8vdClhMGo0ePFoFvzbCury+KnRu/BErO9WpZVSCMdcKupRCznlsOut0nPlgkXZffnQ6URxbbkZ9&#10;pHI3cCnEA3e6R7rQ6WA3nW1+6oNT8L6Vu9ewEG+13LS75+/PalqFSqnbm0w8AUv2lP5guOiTOpTk&#10;tPcHNJENlJfzjFAFc7kERoC8f5TA9jRYCOBlwf9/UJ4BUEsDBBQAAAAIAIdO4kAT5cTOIQIAAAEE&#10;AAAOAAAAZHJzL2Uyb0RvYy54bWytU0uOEzEQ3SNxB8t70knnO1E6I03CsEEQic++4nZ3W/JPtkkn&#10;l+ACSKxgVsBq9pwGhmNQdiczDLBC9MJt+1U9V72qWpzvlSQ77rwwuqCDXp8Srpkpha4L+url5aMZ&#10;JT6ALkEazQt64J6eLx8+WLR2znPTGFlyR5BE+3lrC9qEYOdZ5lnDFfiesVwjWBmnIODR1VnpoEV2&#10;JbO8359krXGldYZx7/F23YF0mfirirPwvKo8D0QWFGMLaXVp3cY1Wy5gXjuwjWDHMOAfolAgND56&#10;S7WGAOSNE39QKcGc8aYKPWZUZqpKMJ5ywGwG/d+yedGA5SkXFMfbW5n8/6Nlz3YbR0RZ0CklGhSW&#10;6Obd9fe3H2++fP724frH1/dx/+mKTKNUrfVz9FjpjYvJ+rDa6+Q8ovjbF3TYCcp1eULyIzKISHaP&#10;IB687aj2lVOkksK+xi5KSqI2BBnzfJQPZmNKDsg+OMuns2PR+D4Qhgbj0WQ6RJyhwSwfj9M7MI+E&#10;MUbrfHjCjSJxU1AfHIi6CSujNTaHcd1jsHvqQwzwziE6a3MppEw9IjVpCzoZjrGLGGCnVhICbpVF&#10;7byuKQFZ4wiw4FL43khRRu8klKu3K+nIDrANxxdnF+tTmPfMYohr8E1nl6BOTyUCTokUClPsx6+7&#10;bjiUj3VJwsFi3cA503ZAACH/AmB2Uh+r0AkfS7A15WHjTtXBPksyHGciNvKv5+R9N7n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z4WibZAAAACQEAAA8AAAAAAAAAAQAgAAAAOAAAAGRycy9kb3du&#10;cmV2LnhtbFBLAQIUABQAAAAIAIdO4kAT5cTOIQIAAAEEAAAOAAAAAAAAAAEAIAAAAD4BAABkcnMv&#10;ZTJvRG9jLnhtbFBLBQYAAAAABgAGAFkBAADR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207645</wp:posOffset>
                </wp:positionV>
                <wp:extent cx="566420" cy="8890"/>
                <wp:effectExtent l="0" t="49530" r="17780" b="685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3766185" y="3193415"/>
                          <a:ext cx="566420" cy="88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5pt;margin-top:16.35pt;height:0.7pt;width:44.6pt;z-index:251663360;mso-width-relative:page;mso-height-relative:page;" filled="f" stroked="t" coordsize="21600,21600" o:gfxdata="UEsFBgAAAAAAAAAAAAAAAAAAAAAAAFBLAwQKAAAAAACHTuJAAAAAAAAAAAAAAAAABAAAAGRycy9Q&#10;SwMEFAAAAAgAh07iQC/KyrDYAAAACQEAAA8AAABkcnMvZG93bnJldi54bWxNj8tOxDAMRfdI/ENk&#10;JHZMkrYMqDSdBRISsBipA4htpjFtoXGqJvPi6zErWNo+uj63Wh39KPY4xyGQAb1QIJDa4AbqDLy+&#10;PFzdgojJkrNjIDRwwgir+vyssqULB2pwv0md4BCKpTXQpzSVUsa2R2/jIkxIfPsIs7eJx7mTbrYH&#10;DvejzJRaSm8H4g+9nfC+x/Zrs/MG3Pppat6Kd32a4vpZ6ebzcZl9G3N5odUdiITH9AfDrz6rQ81O&#10;27AjF8VooNC5ZtRAnt2AYOBaZTmILS8KDbKu5P8G9Q9QSwMEFAAAAAgAh07iQJ9AhQsaAgAA9wMA&#10;AA4AAABkcnMvZTJvRG9jLnhtbK1TzY7TMBC+I/EOlu9smnYb2qjpStuyXBBUAh5g6jiJJf/JNk37&#10;ErwAEifgBJz2ztPA8hiMnXZhgRMiB2fsz/PNzDfjxcVeSbLjzgujK5qfjSjhmpla6LaiL19cPZhR&#10;4gPoGqTRvKIH7unF8v69RW9LPjadkTV3BEm0L3tb0S4EW2aZZx1X4M+M5RrBxjgFAbeuzWoHPbIr&#10;mY1HoyLrjautM4x7j6frAaTLxN80nIVnTeN5ILKimFtIq0vrNq7ZcgFl68B2gh3TgH/IQoHQGPSW&#10;ag0ByCsn/qBSgjnjTRPOmFGZaRrBeKoBq8lHv1XzvAPLUy0ojre3Mvn/R8ue7jaOiLqiBSUaFLbo&#10;5s31t9fvbz5/+vru+vuXt9H++IEUUare+hI9VnrjYrE+rPY6OY8p/vYVnQyCcl2fkMkRySOS3SGI&#10;G28Hqn3jVKRERUjkeVgU+WxKyQHtfD45z6dH5n0gDC9Mi+J8jA1leGE2m6dGZlCeaKzz4TE3ikSj&#10;oj44EG0XVkZrHAnj8tQs2D3xIaYF5ckh5qDNlZAyTYbUpEdpJtMYCnA+GwkBTWVRMa9bSkC2OPgs&#10;uMTojRR19E7yuHa7ko7sAIdvejm/XKciMNqdazH0Gnw33EvQUKsSAd+GFApLHMVvOO441I90TcLB&#10;YrfAOdMPQAAh/wJgPKmP2g9yR+G3pj5s3KknOF1JhuNLiOP76z55/3yvy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vysqw2AAAAAkBAAAPAAAAAAAAAAEAIAAAADgAAABkcnMvZG93bnJldi54bWxQ&#10;SwECFAAUAAAACACHTuJAn0CFCxoCAAD3AwAADgAAAAAAAAABACAAAAA9AQAAZHJzL2Uyb0RvYy54&#10;bWxQSwUGAAAAAAYABgBZAQAAy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137160</wp:posOffset>
                </wp:positionV>
                <wp:extent cx="1270" cy="546100"/>
                <wp:effectExtent l="50800" t="0" r="74930" b="127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3"/>
                      </wps:cNvCnPr>
                      <wps:spPr>
                        <a:xfrm flipH="1">
                          <a:off x="3277870" y="3438525"/>
                          <a:ext cx="1270" cy="546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pt;margin-top:10.8pt;height:43pt;width:0.1pt;z-index:251665408;mso-width-relative:page;mso-height-relative:page;" filled="f" stroked="t" coordsize="21600,21600" o:gfxdata="UEsFBgAAAAAAAAAAAAAAAAAAAAAAAFBLAwQKAAAAAACHTuJAAAAAAAAAAAAAAAAABAAAAGRycy9Q&#10;SwMEFAAAAAgAh07iQPZs7z/ZAAAACgEAAA8AAABkcnMvZG93bnJldi54bWxNj8tOwzAQRfdI/IM1&#10;SOyoHReFKsTpogKxQUJJK9SlGw9J2vih2E3L3zOsYDkzR3fOLddXO7IZpzh4pyBbCGDoWm8G1ynY&#10;bV8fVsBi0s7o0TtU8I0R1tXtTakL4y+uxrlJHaMQFwutoE8pFJzHtker48IHdHT78pPVicap42bS&#10;Fwq3I5dC5NzqwdGHXgfc9NiemrNV8LGT+7fwKN4buen2L8fPel6FWqn7u0w8A0t4TX8w/OqTOlTk&#10;dPBnZyIbFSyXOXVJCmSWAyOAFhLYgUjxlAOvSv6/QvUDUEsDBBQAAAAIAIdO4kCIQvnpIQIAAAEE&#10;AAAOAAAAZHJzL2Uyb0RvYy54bWytU82O0zAQviPxDpbvNGm67Zao6UrbsnBAUAl4gKnjJJb8J9s0&#10;7UvwAkicgBNw2jtPA8tjMHa6uyxwQvTg2vk838x833hxtleS7LjzwuiKjkc5JVwzUwvdVvTVy4sH&#10;c0p8AF2DNJpX9MA9PVvev7fobckL0xlZc0eQRPuytxXtQrBllnnWcQV+ZCzXCDbGKQh4dG1WO+iR&#10;XcmsyPNZ1htXW2cY9x6/rgeQLhN/03AWnjeN54HIimJtIa0urdu4ZssFlK0D2wl2LAP+oQoFQmPS&#10;G6o1BCCvnfiDSgnmjDdNGDGjMtM0gvHUA3Yzzn/r5kUHlqdeUBxvb2Ty/4+WPdttHBF1RdEoDQot&#10;unp7+f3Nh6svn7+9v/zx9V3cf/pI5lGq3voSI1Z642KzPqz2OgUXFP/2FS0GQbmur5HpEZlEJLtD&#10;EA/eDlT7xinSSGGf4BQlJVEbgoyT4vR0forWHXB/MplPi+kxxz4QhhfGRUQZwtOT2ThPlmZQRsJY&#10;o3U+POZGkbipqA8ORNuFldEah8O4IRnsnvoQC7wNiMHaXAgp04xITfqKzibTmAxwUhsJAbfKonZe&#10;t5SAbPEJsOBS+d5IUcfoJJRrtyvpyA5wDKfnD8/XqQnMdudaLHENvhvuJWjoVYmAr0QKhTbl8Td8&#10;7jjUj3RNwsGib+Cc6QcggJB/ATCf1EcXBuGjBVtTHzbu2h2csyTD8U3EQf71nKJvX+7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Zs7z/ZAAAACgEAAA8AAAAAAAAAAQAgAAAAOAAAAGRycy9kb3du&#10;cmV2LnhtbFBLAQIUABQAAAAIAIdO4kCIQvnpIQIAAAEEAAAOAAAAAAAAAAEAIAAAAD4BAABkcnMv&#10;ZTJvRG9jLnhtbFBLBQYAAAAABgAGAFkBAADR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36830</wp:posOffset>
                </wp:positionV>
                <wp:extent cx="1133475" cy="644525"/>
                <wp:effectExtent l="6985" t="4445" r="27940" b="11430"/>
                <wp:wrapNone/>
                <wp:docPr id="5" name="云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5760" y="3898265"/>
                          <a:ext cx="1133475" cy="6445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云存储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3.35pt;margin-top:2.9pt;height:50.75pt;width:89.25pt;z-index:251662336;v-text-anchor:middle;mso-width-relative:page;mso-height-relative:page;" fillcolor="#5B9BD5 [3204]" filled="t" stroked="t" coordsize="43200,43200" o:gfxdata="UEsFBgAAAAAAAAAAAAAAAAAAAAAAAFBLAwQKAAAAAACHTuJAAAAAAAAAAAAAAAAABAAAAGRycy9Q&#10;SwMEFAAAAAgAh07iQAnm5t3WAAAACQEAAA8AAABkcnMvZG93bnJldi54bWxNj8FOwzAQRO9I/IO1&#10;SNyoHdMmKI3TA1KuSBQkrpvYTaLGdojdOvD1LCc4ruZp9k11WO3ErmYJo3cKso0AZlzn9eh6Be9v&#10;zcMTsBDRaZy8Mwq+TIBDfXtTYal9cq/meow9oxIXSlQwxDiXnIduMBbDxs/GUXbyi8VI59JzvWCi&#10;cjtxKUTOLY6OPgw4m+fBdOfjxSroXlJcP/OixfTRZ7PUzXc6NUrd32ViDyyaNf7B8KtP6lCTU+sv&#10;Tgc2KZDbvCBUwY4WUL6VOwmsJVAUj8Driv9fUP8AUEsDBBQAAAAIAIdO4kCG47IyfgIAAN8EAAAO&#10;AAAAZHJzL2Uyb0RvYy54bWytVNtuEzEQfUfiHyy/0710c1U3VZqoCKmilQri2fHaWUu+YTvZlL/g&#10;F/iMSvwN/Adj76ZNgSdEHpyZneO5nJnxxeVBSbRnzguja1yc5RgxTU0j9LbGHz9cv5li5APRDZFG&#10;sxo/MI8vF69fXXR2zkrTGtkwh8CJ9vPO1rgNwc6zzNOWKeLPjGUajNw4RQKobps1jnTgXcmszPNx&#10;1hnXWGco8x6+rnsjXiT/nDMabjn3LCBZY8gtpNOlcxPPbHFB5ltHbCvokAb5hywUERqCPrlak0DQ&#10;zok/XClBnfGGhzNqVGY4F5SlGqCaIv+tmvuWWJZqAXK8faLJ/z+39P3+ziHR1HiEkSYKWvTj8evP&#10;79/QKHLTWT8HyL29c4PmQYyFHrhT8R9KQIcal7N8NBkDww81Pp/OpuU43SdzdgiIAqAozs+rCQSh&#10;gBhX1ahMgOzZk3U+vGVGoSjUmEqzaxKnZH/jA4QH7BETI3sjRXMtpEyK225W0qE9gUaPrmZX66P7&#10;FzCpUQe5lJMcUqUEBo5LEkBUFijweosRkVuYZBpciv3itj8NUhWTYrbqQS1p2BA6h19kDpId4L18&#10;mmysYk18219JIfpBVCLANkihajyNjo6epAYnsRc9+1EKh81haMnGNA/QRGf66faWXguIcEN8uCMO&#10;xhlqhRUNt3BwaYAAM0gYtcZ9+dv3iIcpAytGHawHkPN5RxzDSL7TMH+zoqriPiWlGk1KUNypZXNq&#10;0Tu1MtCYAh4DS5MY8UEeRe6M+gSbvIxRwUQ0hdh9GwZlFfq1hbeAsuUywWCHLAk3+t7S6DwOgjbL&#10;XTBcpIGJRPXsDPzBFqV2DBsf1/RUT6jnd2nx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Anm5t3W&#10;AAAACQEAAA8AAAAAAAAAAQAgAAAAOAAAAGRycy9kb3ducmV2LnhtbFBLAQIUABQAAAAIAIdO4kCG&#10;47IyfgIAAN8EAAAOAAAAAAAAAAEAIAAAADsBAABkcnMvZTJvRG9jLnhtbFBLBQYAAAAABgAGAFkB&#10;AAAr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textboxrect="0,0,43200,43200" o:connectlocs="1132530,322262;566737,643838;3515,322262;566737,36851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云存储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声铃需要与第三方登陆平台交互，实现用户使用QQ/微信/邮箱账号进行登录的功能。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  <w:r>
        <w:t>声铃需要与微信、支付宝交互，实现用户使用第三方支付平台进行铃声购买等付费行为。</w:t>
      </w: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4.2能力概述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90" w:hRule="atLeast"/>
        </w:trP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客户利益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支持特性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客户希望能够方便地制作出属于自己的铃声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系统能够提供一键制作铃声的功能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客户希望能够与他人分享、交流铃声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系统能够提供铃声交流分享的平台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客户希望对优秀的铃声创作者进行犒赏和感谢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系统能够允许客户对创作者进行打赏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客户希望能够有优秀的铃声制作者为自己定制铃声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系统能够为客户提供个性化的铃声定制服务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客户希望能够有一个铃声作品价值变现的渠道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系统能够为铃声创作者提供价值变现的渠道，启动激励计划鼓励优秀创作者的再创作，使平台成为创作者的一种收入来源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客户希望能够对铃声侵权、抄袭、滥用行为进行举报、打击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系统能够提供举报监管机制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line="29" w:lineRule="atLeast"/>
      </w:pPr>
      <w:r>
        <w:rPr>
          <w:b/>
          <w:sz w:val="31"/>
          <w:szCs w:val="31"/>
        </w:rPr>
        <w:t>4.3假设和依赖性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</w:pPr>
      <w:r>
        <w:t>用户具有基本的互联网软件操作技能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</w:pPr>
      <w:r>
        <w:t>用户分散在全国各地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</w:pPr>
      <w:r>
        <w:t>用户在正常生活时间访问系统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</w:pPr>
      <w:r>
        <w:t>用户能够容忍服务终端的崩溃频率不超过1次/月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jc w:val="both"/>
      </w:pPr>
      <w:r>
        <w:t>服务器部署在云端，使用云存储服务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jc w:val="both"/>
      </w:pPr>
      <w:r>
        <w:t>服务器使用Linux操作系统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rightChars="0" w:hanging="420" w:firstLineChars="0"/>
        <w:jc w:val="both"/>
      </w:pPr>
      <w:r>
        <w:t>需要提供安全访问机制和用户数据保护</w:t>
      </w: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4.4成本和定价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成本结构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对项目成功与否的影响程度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占比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约束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额外说明</w:t>
            </w:r>
          </w:p>
        </w:tc>
      </w:tr>
      <w:tr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保底薪资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重要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中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保底薪资后期会有所提升</w:t>
            </w:r>
          </w:p>
        </w:tc>
      </w:tr>
      <w:tr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云服务器租赁费用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低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≤</w:t>
            </w:r>
            <w:r>
              <w:rPr>
                <w:rFonts w:hint="default"/>
                <w:vertAlign w:val="baseline"/>
              </w:rPr>
              <w:t>15</w:t>
            </w:r>
            <w:r>
              <w:rPr>
                <w:rFonts w:hint="eastAsia"/>
                <w:vertAlign w:val="baseline"/>
              </w:rPr>
              <w:t>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随着用户数量的增加，该成本会有一定的上升。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3" w:hRule="atLeast"/>
        </w:trPr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软件开发费用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中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软件运营费用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中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软件维护费用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中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铃声版权购买费用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中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推广费用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重要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≤30%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该成本在前期占比最大，但到了后期会有一定的缩减。</w:t>
            </w:r>
          </w:p>
        </w:tc>
      </w:tr>
    </w:tbl>
    <w:p>
      <w:pPr>
        <w:rPr>
          <w:b/>
          <w:sz w:val="31"/>
          <w:szCs w:val="31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主要收入来源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定价策略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额外说明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免费铃声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  <w:r>
              <w:rPr>
                <w:rFonts w:hint="default"/>
                <w:vertAlign w:val="baseline"/>
              </w:rPr>
              <w:t>元/首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付费铃声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元/首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允许铃声创作者进行微调；同一用户多次下载不会重复收费。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会员服务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</w:t>
            </w:r>
            <w:r>
              <w:rPr>
                <w:rFonts w:hint="default"/>
                <w:vertAlign w:val="baseline"/>
              </w:rPr>
              <w:t>元/</w:t>
            </w:r>
            <w:r>
              <w:rPr>
                <w:rFonts w:hint="default"/>
                <w:vertAlign w:val="baseline"/>
              </w:rPr>
              <w:t>月，10元/月（连续包月）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成为了会员的用户在下载付费铃声时能够享有折扣或进行免费下载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广告投放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1元/10个点击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不同的广告拥有不同的定价（由高到低）：APP启动界面广告、视频广告、图文广告等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打赏抽成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</w:t>
            </w:r>
            <w:r>
              <w:rPr>
                <w:rFonts w:hint="default"/>
                <w:vertAlign w:val="baseline"/>
              </w:rPr>
              <w:t>%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出借服务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收入归公司，对签约创作者给予奖金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b/>
          <w:sz w:val="31"/>
          <w:szCs w:val="31"/>
        </w:rPr>
      </w:pPr>
    </w:p>
    <w:p>
      <w:pPr>
        <w:pStyle w:val="3"/>
        <w:keepNext w:val="0"/>
        <w:keepLines w:val="0"/>
        <w:widowControl/>
        <w:suppressLineNumbers w:val="0"/>
        <w:spacing w:line="29" w:lineRule="atLeast"/>
        <w:rPr>
          <w:b/>
          <w:sz w:val="31"/>
          <w:szCs w:val="31"/>
        </w:rPr>
      </w:pPr>
      <w:r>
        <w:rPr>
          <w:b/>
          <w:sz w:val="31"/>
          <w:szCs w:val="31"/>
        </w:rPr>
        <w:t>4.5许可和安装</w:t>
      </w:r>
    </w:p>
    <w:p>
      <w:pPr>
        <w:rPr>
          <w:b/>
          <w:bCs/>
        </w:rPr>
      </w:pPr>
      <w:r>
        <w:rPr>
          <w:b/>
          <w:bCs/>
        </w:rPr>
        <w:t>许可</w:t>
      </w:r>
    </w:p>
    <w:p>
      <w:r>
        <w:t>软件在安装过程中需要部分用户开放录音权限、存储权限。</w:t>
      </w:r>
    </w:p>
    <w:p>
      <w:r>
        <w:t>创作者必须知悉并同意软件条款后才能上传铃声作品。</w:t>
      </w:r>
      <w:bookmarkStart w:id="0" w:name="_GoBack"/>
      <w:bookmarkEnd w:id="0"/>
    </w:p>
    <w:p/>
    <w:p>
      <w:pPr>
        <w:rPr>
          <w:b/>
          <w:bCs/>
        </w:rPr>
      </w:pPr>
      <w:r>
        <w:rPr>
          <w:b/>
          <w:bCs/>
        </w:rPr>
        <w:t>安装</w:t>
      </w:r>
    </w:p>
    <w:p>
      <w:pPr>
        <w:rPr>
          <w:b w:val="0"/>
          <w:bCs w:val="0"/>
        </w:rPr>
      </w:pPr>
      <w:r>
        <w:rPr>
          <w:b w:val="0"/>
          <w:bCs w:val="0"/>
        </w:rPr>
        <w:t>声铃需要支持序列化、密码安全、网络许可。</w:t>
      </w:r>
    </w:p>
    <w:p>
      <w:r>
        <w:t>声铃分为APP、微信小程序、网页端：APP需要用户进行下载安装，而微信小程序、网页端则无需进行安装。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1301"/>
    <w:multiLevelType w:val="singleLevel"/>
    <w:tmpl w:val="5ED313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9E3C"/>
    <w:rsid w:val="5FEEB1F9"/>
    <w:rsid w:val="77BF9E3C"/>
    <w:rsid w:val="77FF9F7B"/>
    <w:rsid w:val="E74DDD0D"/>
    <w:rsid w:val="F71E5C4D"/>
    <w:rsid w:val="FF7D9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2020-05-29T17:52:00Z</dcterms:created>
  <dc:creator>neowoodley</dc:creator>
  <cp:lastModifiedBy>neowoodley</cp:lastModifiedBy>
  <dcterms:modified xsi:type="dcterms:W3CDTF">2020-06-01T10:02:36Z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