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Scope &amp; Planning</w:t>
      </w:r>
    </w:p>
    <w:p>
      <w:r>
        <w:rPr>
          <w:b/>
          <w:sz w:val="22"/>
        </w:rPr>
        <w:t>STEP 1 - Scope &amp; Planning  |  Sterile Barrier Packaging Seal - Tyvek-Film Pouch (Class III Implants)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Sterile Barrier Packaging Seal - Tyvek-Film Pouch (Class III Implants)</w:t>
            </w:r>
          </w:p>
        </w:tc>
      </w:tr>
      <w:tr>
        <w:tc>
          <w:tcPr>
            <w:tcW w:type="dxa" w:w="4320"/>
          </w:tcPr>
          <w:p>
            <w:r>
              <w:t>Scope Start</w:t>
            </w:r>
          </w:p>
        </w:tc>
        <w:tc>
          <w:tcPr>
            <w:tcW w:type="dxa" w:w="4320"/>
          </w:tcPr>
          <w:p>
            <w:r>
              <w:t>Pouching / Loading of Sterilized Implant</w:t>
            </w:r>
          </w:p>
        </w:tc>
      </w:tr>
      <w:tr>
        <w:tc>
          <w:tcPr>
            <w:tcW w:type="dxa" w:w="4320"/>
          </w:tcPr>
          <w:p>
            <w:r>
              <w:t>Scope End</w:t>
            </w:r>
          </w:p>
        </w:tc>
        <w:tc>
          <w:tcPr>
            <w:tcW w:type="dxa" w:w="4320"/>
          </w:tcPr>
          <w:p>
            <w:r>
              <w:t>Sealing, Inspection, Labeling &amp; Distribution Release</w:t>
            </w:r>
          </w:p>
        </w:tc>
      </w:tr>
      <w:tr>
        <w:tc>
          <w:tcPr>
            <w:tcW w:type="dxa" w:w="4320"/>
          </w:tcPr>
          <w:p>
            <w:r>
              <w:t>Device Classification</w:t>
            </w:r>
          </w:p>
        </w:tc>
        <w:tc>
          <w:tcPr>
            <w:tcW w:type="dxa" w:w="4320"/>
          </w:tcPr>
          <w:p>
            <w:r>
              <w:t>Class III - PMA support process (21 CFR 814)</w:t>
            </w:r>
          </w:p>
        </w:tc>
      </w:tr>
      <w:tr>
        <w:tc>
          <w:tcPr>
            <w:tcW w:type="dxa" w:w="4320"/>
          </w:tcPr>
          <w:p>
            <w:r>
              <w:t>Standard Applied</w:t>
            </w:r>
          </w:p>
        </w:tc>
        <w:tc>
          <w:tcPr>
            <w:tcW w:type="dxa" w:w="4320"/>
          </w:tcPr>
          <w:p>
            <w:r>
              <w:t>AIAG-VDA FMEA 4th Edition 2019</w:t>
            </w:r>
          </w:p>
        </w:tc>
      </w:tr>
      <w:tr>
        <w:tc>
          <w:tcPr>
            <w:tcW w:type="dxa" w:w="4320"/>
          </w:tcPr>
          <w:p>
            <w:r>
              <w:t>Regulatory Framework</w:t>
            </w:r>
          </w:p>
        </w:tc>
        <w:tc>
          <w:tcPr>
            <w:tcW w:type="dxa" w:w="4320"/>
          </w:tcPr>
          <w:p>
            <w:r>
              <w:t>21 CFR 820 (QSR)  |  ISO 13485:2016  |  ISO 11607-1:2019</w:t>
            </w:r>
          </w:p>
        </w:tc>
      </w:tr>
      <w:tr>
        <w:tc>
          <w:tcPr>
            <w:tcW w:type="dxa" w:w="4320"/>
          </w:tcPr>
          <w:p>
            <w:r>
              <w:t>Device Description</w:t>
            </w:r>
          </w:p>
        </w:tc>
        <w:tc>
          <w:tcPr>
            <w:tcW w:type="dxa" w:w="4320"/>
          </w:tcPr>
          <w:p>
            <w:r>
              <w:t>Sterile Tyvek-Film Pouch - Primary Sterile Barrier for Class III Implants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Packaging Engineer, Quality Engineer, Sterilization Specialist, Supplier Quality</w:t>
            </w:r>
          </w:p>
        </w:tc>
      </w:tr>
      <w:tr>
        <w:tc>
          <w:tcPr>
            <w:tcW w:type="dxa" w:w="4320"/>
          </w:tcPr>
          <w:p>
            <w:r>
              <w:t>FMEA Facilitator</w:t>
            </w:r>
          </w:p>
        </w:tc>
        <w:tc>
          <w:tcPr>
            <w:tcW w:type="dxa" w:w="4320"/>
          </w:tcPr>
          <w:p>
            <w:r>
              <w:t>[Your Name] - Quality Engineer</w:t>
            </w:r>
          </w:p>
        </w:tc>
      </w:tr>
      <w:tr>
        <w:tc>
          <w:tcPr>
            <w:tcW w:type="dxa" w:w="4320"/>
          </w:tcPr>
          <w:p>
            <w:r>
              <w:t>FMEA Number</w:t>
            </w:r>
          </w:p>
        </w:tc>
        <w:tc>
          <w:tcPr>
            <w:tcW w:type="dxa" w:w="4320"/>
          </w:tcPr>
          <w:p>
            <w:r>
              <w:t>PFMEA-PKG-001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2026-06-22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Annual review per SOP-QE-022 or upon process change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- Internal Review</w:t>
            </w:r>
          </w:p>
        </w:tc>
      </w:tr>
    </w:tbl>
    <w:p>
      <w:r>
        <w:rPr>
          <w:b/>
          <w:sz w:val="22"/>
        </w:rPr>
        <w:t>AIAG-VDA FMEA 2019  |  21 CFR 820  |  ISO 13485  |  ISO 11607</w:t>
      </w:r>
    </w:p>
    <w:p>
      <w:r>
        <w:br w:type="page"/>
      </w:r>
    </w:p>
    <w:p>
      <w:pPr>
        <w:pStyle w:val="Heading1"/>
      </w:pPr>
      <w:r>
        <w:t>2. Structure Analysis</w:t>
      </w:r>
    </w:p>
    <w:p>
      <w:r>
        <w:rPr>
          <w:b/>
          <w:sz w:val="22"/>
        </w:rPr>
        <w:t>STEP 2 - Structure Analysis  |  System Hierarchy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Element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 Contribution</w:t>
            </w:r>
          </w:p>
        </w:tc>
      </w:tr>
      <w:tr>
        <w:tc>
          <w:tcPr>
            <w:tcW w:type="dxa" w:w="2880"/>
          </w:tcPr>
          <w:p>
            <w:r>
              <w:t>Level 1 - System</w:t>
            </w:r>
          </w:p>
        </w:tc>
        <w:tc>
          <w:tcPr>
            <w:tcW w:type="dxa" w:w="2880"/>
          </w:tcPr>
          <w:p>
            <w:r>
              <w:t>Sterile Packaging Line</w:t>
            </w:r>
          </w:p>
        </w:tc>
        <w:tc>
          <w:tcPr>
            <w:tcW w:type="dxa" w:w="2880"/>
          </w:tcPr>
          <w:p>
            <w:r>
              <w:t>End-to-end sterile barrier formation and validation</w:t>
            </w:r>
          </w:p>
        </w:tc>
      </w:tr>
      <w:tr>
        <w:tc>
          <w:tcPr>
            <w:tcW w:type="dxa" w:w="2880"/>
          </w:tcPr>
          <w:p>
            <w:r>
              <w:t>Level 2 - Subsystem</w:t>
            </w:r>
          </w:p>
        </w:tc>
        <w:tc>
          <w:tcPr>
            <w:tcW w:type="dxa" w:w="2880"/>
          </w:tcPr>
          <w:p>
            <w:r>
              <w:t>Rotary Heat Sealer</w:t>
            </w:r>
          </w:p>
        </w:tc>
        <w:tc>
          <w:tcPr>
            <w:tcW w:type="dxa" w:w="2880"/>
          </w:tcPr>
          <w:p>
            <w:r>
              <w:t>Forms hermetic seal on three open edges of Tyvek-film pouch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Sealing Jaw / Platen</w:t>
            </w:r>
          </w:p>
        </w:tc>
        <w:tc>
          <w:tcPr>
            <w:tcW w:type="dxa" w:w="2880"/>
          </w:tcPr>
          <w:p>
            <w:r>
              <w:t>Applies controlled heat and pressure to create seal bond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Temperature Controller (PID)</w:t>
            </w:r>
          </w:p>
        </w:tc>
        <w:tc>
          <w:tcPr>
            <w:tcW w:type="dxa" w:w="2880"/>
          </w:tcPr>
          <w:p>
            <w:r>
              <w:t>Maintains seal jaw within validated temperature window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Dwell Timer</w:t>
            </w:r>
          </w:p>
        </w:tc>
        <w:tc>
          <w:tcPr>
            <w:tcW w:type="dxa" w:w="2880"/>
          </w:tcPr>
          <w:p>
            <w:r>
              <w:t>Controls contact time for complete seal formation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Pouch Stock (Tyvek + Film)</w:t>
            </w:r>
          </w:p>
        </w:tc>
        <w:tc>
          <w:tcPr>
            <w:tcW w:type="dxa" w:w="2880"/>
          </w:tcPr>
          <w:p>
            <w:r>
              <w:t>Provides sterile barrier material with validated bond surface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Operator / Packaging Technician</w:t>
            </w:r>
          </w:p>
        </w:tc>
        <w:tc>
          <w:tcPr>
            <w:tcW w:type="dxa" w:w="2880"/>
          </w:tcPr>
          <w:p>
            <w:r>
              <w:t>Loads implant, positions pouch, initiates seal cycle</w:t>
            </w:r>
          </w:p>
        </w:tc>
      </w:tr>
      <w:tr>
        <w:tc>
          <w:tcPr>
            <w:tcW w:type="dxa" w:w="2880"/>
          </w:tcPr>
          <w:p>
            <w:r>
              <w:t>Level 4 - Interface</w:t>
            </w:r>
          </w:p>
        </w:tc>
        <w:tc>
          <w:tcPr>
            <w:tcW w:type="dxa" w:w="2880"/>
          </w:tcPr>
          <w:p>
            <w:r>
              <w:t>Seal Integrity Test Station</w:t>
            </w:r>
          </w:p>
        </w:tc>
        <w:tc>
          <w:tcPr>
            <w:tcW w:type="dxa" w:w="2880"/>
          </w:tcPr>
          <w:p>
            <w:r>
              <w:t>Bubble emission (ASTM F2096) and peel strength verification</w:t>
            </w:r>
          </w:p>
        </w:tc>
      </w:tr>
      <w:tr>
        <w:tc>
          <w:tcPr>
            <w:tcW w:type="dxa" w:w="2880"/>
          </w:tcPr>
          <w:p>
            <w:r>
              <w:t>Level 4 - Interface</w:t>
            </w:r>
          </w:p>
        </w:tc>
        <w:tc>
          <w:tcPr>
            <w:tcW w:type="dxa" w:w="2880"/>
          </w:tcPr>
          <w:p>
            <w:r>
              <w:t>Label Applicator / eDHR</w:t>
            </w:r>
          </w:p>
        </w:tc>
        <w:tc>
          <w:tcPr>
            <w:tcW w:type="dxa" w:w="2880"/>
          </w:tcPr>
          <w:p>
            <w:r>
              <w:t>Applies UDI label; records lot, operator, and seal params</w:t>
            </w:r>
          </w:p>
        </w:tc>
      </w:tr>
    </w:tbl>
    <w:p>
      <w:r>
        <w:rPr>
          <w:b/>
          <w:sz w:val="22"/>
        </w:rPr>
        <w:t>AIAG-VDA FMEA 2019  |  21 CFR 820  |  ISO 13485  |  ISO 11607</w:t>
      </w:r>
    </w:p>
    <w:p>
      <w:r>
        <w:br w:type="page"/>
      </w:r>
    </w:p>
    <w:p>
      <w:pPr>
        <w:pStyle w:val="Heading1"/>
      </w:pPr>
      <w:r>
        <w:t>3. Function Analysis</w:t>
      </w:r>
    </w:p>
    <w:p>
      <w:r>
        <w:rPr>
          <w:b/>
          <w:sz w:val="22"/>
        </w:rPr>
        <w:t>STEP 3 - Function Analysis  |  Intended Functions &amp;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Process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Intended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Satisfied</w:t>
            </w:r>
          </w:p>
        </w:tc>
      </w:tr>
      <w:tr>
        <w:tc>
          <w:tcPr>
            <w:tcW w:type="dxa" w:w="2880"/>
          </w:tcPr>
          <w:p>
            <w:r>
              <w:t>Rotary Heat Sealer</w:t>
            </w:r>
          </w:p>
        </w:tc>
        <w:tc>
          <w:tcPr>
            <w:tcW w:type="dxa" w:w="2880"/>
          </w:tcPr>
          <w:p>
            <w:r>
              <w:t>Form a continuous, channel-free hermetic seal on three sides; seal width &gt;= 6 mm per ISO 11607-1</w:t>
            </w:r>
          </w:p>
        </w:tc>
        <w:tc>
          <w:tcPr>
            <w:tcW w:type="dxa" w:w="2880"/>
          </w:tcPr>
          <w:p>
            <w:r>
              <w:t>ISO 11607-1 Annex A: seal width and channel-defect acceptance criteria</w:t>
            </w:r>
          </w:p>
        </w:tc>
      </w:tr>
      <w:tr>
        <w:tc>
          <w:tcPr>
            <w:tcW w:type="dxa" w:w="2880"/>
          </w:tcPr>
          <w:p>
            <w:r>
              <w:t>Temperature Controller (PID)</w:t>
            </w:r>
          </w:p>
        </w:tc>
        <w:tc>
          <w:tcPr>
            <w:tcW w:type="dxa" w:w="2880"/>
          </w:tcPr>
          <w:p>
            <w:r>
              <w:t>Maintain sealing jaw at 175 +/-5 C (validated window per OQ); alarm on deviation &gt; 3 C</w:t>
            </w:r>
          </w:p>
        </w:tc>
        <w:tc>
          <w:tcPr>
            <w:tcW w:type="dxa" w:w="2880"/>
          </w:tcPr>
          <w:p>
            <w:r>
              <w:t>Seal OQ temperature mapping; process validation PQ-PKG-SEAL-001</w:t>
            </w:r>
          </w:p>
        </w:tc>
      </w:tr>
      <w:tr>
        <w:tc>
          <w:tcPr>
            <w:tcW w:type="dxa" w:w="2880"/>
          </w:tcPr>
          <w:p>
            <w:r>
              <w:t>Dwell Timer</w:t>
            </w:r>
          </w:p>
        </w:tc>
        <w:tc>
          <w:tcPr>
            <w:tcW w:type="dxa" w:w="2880"/>
          </w:tcPr>
          <w:p>
            <w:r>
              <w:t>Hold seal pressure for 1.2 +/-0.1 s (validated); prevent under-dwell causing weak seal</w:t>
            </w:r>
          </w:p>
        </w:tc>
        <w:tc>
          <w:tcPr>
            <w:tcW w:type="dxa" w:w="2880"/>
          </w:tcPr>
          <w:p>
            <w:r>
              <w:t>Seal strength OQ data; minimum peel force &gt;= 1.5 N/15 mm per ASTM F88</w:t>
            </w:r>
          </w:p>
        </w:tc>
      </w:tr>
      <w:tr>
        <w:tc>
          <w:tcPr>
            <w:tcW w:type="dxa" w:w="2880"/>
          </w:tcPr>
          <w:p>
            <w:r>
              <w:t>Pouch Stock (Tyvek + Film)</w:t>
            </w:r>
          </w:p>
        </w:tc>
        <w:tc>
          <w:tcPr>
            <w:tcW w:type="dxa" w:w="2880"/>
          </w:tcPr>
          <w:p>
            <w:r>
              <w:t>Maintain microbial barrier and seal-ability; stored per supplier IFU (humidity/temp controlled)</w:t>
            </w:r>
          </w:p>
        </w:tc>
        <w:tc>
          <w:tcPr>
            <w:tcW w:type="dxa" w:w="2880"/>
          </w:tcPr>
          <w:p>
            <w:r>
              <w:t>ISO 11607-1 material qualification; supplier CoA per receiving SOP</w:t>
            </w:r>
          </w:p>
        </w:tc>
      </w:tr>
      <w:tr>
        <w:tc>
          <w:tcPr>
            <w:tcW w:type="dxa" w:w="2880"/>
          </w:tcPr>
          <w:p>
            <w:r>
              <w:t>Operator / Packaging Tech</w:t>
            </w:r>
          </w:p>
        </w:tc>
        <w:tc>
          <w:tcPr>
            <w:tcW w:type="dxa" w:w="2880"/>
          </w:tcPr>
          <w:p>
            <w:r>
              <w:t>Load single implant per pouch, orient correctly, position seal edge within fixture guide</w:t>
            </w:r>
          </w:p>
        </w:tc>
        <w:tc>
          <w:tcPr>
            <w:tcW w:type="dxa" w:w="2880"/>
          </w:tcPr>
          <w:p>
            <w:r>
              <w:t>Work instruction WI-PKG-001; operator qualification and annual re-certification</w:t>
            </w:r>
          </w:p>
        </w:tc>
      </w:tr>
      <w:tr>
        <w:tc>
          <w:tcPr>
            <w:tcW w:type="dxa" w:w="2880"/>
          </w:tcPr>
          <w:p>
            <w:r>
              <w:t>Seal Integrity Test Station</w:t>
            </w:r>
          </w:p>
        </w:tc>
        <w:tc>
          <w:tcPr>
            <w:tcW w:type="dxa" w:w="2880"/>
          </w:tcPr>
          <w:p>
            <w:r>
              <w:t>Detect seal channels &gt;1 mm via bubble emission (ASTM F2096); measure peel strength per ASTM F88</w:t>
            </w:r>
          </w:p>
        </w:tc>
        <w:tc>
          <w:tcPr>
            <w:tcW w:type="dxa" w:w="2880"/>
          </w:tcPr>
          <w:p>
            <w:r>
              <w:t>ISO 11607-1 Annex A2.2; AQL sampling plan SP-PKG-02</w:t>
            </w:r>
          </w:p>
        </w:tc>
      </w:tr>
      <w:tr>
        <w:tc>
          <w:tcPr>
            <w:tcW w:type="dxa" w:w="2880"/>
          </w:tcPr>
          <w:p>
            <w:r>
              <w:t>Label Applicator / eDHR</w:t>
            </w:r>
          </w:p>
        </w:tc>
        <w:tc>
          <w:tcPr>
            <w:tcW w:type="dxa" w:w="2880"/>
          </w:tcPr>
          <w:p>
            <w:r>
              <w:t>Apply correct UDI label with lot/SN; capture seal temp, dwell, operator ID in DHR</w:t>
            </w:r>
          </w:p>
        </w:tc>
        <w:tc>
          <w:tcPr>
            <w:tcW w:type="dxa" w:w="2880"/>
          </w:tcPr>
          <w:p>
            <w:r>
              <w:t>21 CFR 830 UDI; 21 CFR 820.184 DHR; ISO 13485 7.5.3 traceability</w:t>
            </w:r>
          </w:p>
        </w:tc>
      </w:tr>
    </w:tbl>
    <w:p>
      <w:r>
        <w:rPr>
          <w:b/>
          <w:sz w:val="22"/>
        </w:rPr>
        <w:t>AIAG-VDA FMEA 2019  |  21 CFR 820  |  ISO 13485  |  ISO 11607</w:t>
      </w:r>
    </w:p>
    <w:p>
      <w:r>
        <w:br w:type="page"/>
      </w:r>
    </w:p>
    <w:p>
      <w:pPr>
        <w:pStyle w:val="Heading1"/>
      </w:pPr>
      <w:r>
        <w:t>4. Failure Analysis</w:t>
      </w:r>
    </w:p>
    <w:p>
      <w:r>
        <w:rPr>
          <w:b/>
          <w:sz w:val="22"/>
        </w:rPr>
        <w:t>STEP 4 - Failure Analysis  |  Failure Modes, Effects &amp; Causes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Process Step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Effect on Patient / Downstream Process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Severity (1-10)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Prevention Control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Detection Control</w:t>
            </w:r>
          </w:p>
        </w:tc>
      </w:tr>
      <w:tr>
        <w:tc>
          <w:tcPr>
            <w:tcW w:type="dxa" w:w="1234"/>
          </w:tcPr>
          <w:p>
            <w:r>
              <w:t>Heat Sealing</w:t>
            </w:r>
          </w:p>
        </w:tc>
        <w:tc>
          <w:tcPr>
            <w:tcW w:type="dxa" w:w="1234"/>
          </w:tcPr>
          <w:p>
            <w:r>
              <w:t>Incomplete / channel seal defect (&gt; 1 mm channel)</w:t>
            </w:r>
          </w:p>
        </w:tc>
        <w:tc>
          <w:tcPr>
            <w:tcW w:type="dxa" w:w="1234"/>
          </w:tcPr>
          <w:p>
            <w:r>
              <w:t>Loss of sterile barrier; microbial ingress; patient infection from non-sterile implant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Jaw misalignment; pouch wrinkle in seal zone; temperature excursion; worn platen</w:t>
            </w:r>
          </w:p>
        </w:tc>
        <w:tc>
          <w:tcPr>
            <w:tcW w:type="dxa" w:w="1234"/>
          </w:tcPr>
          <w:p>
            <w:r>
              <w:t>Seal jaw alignment verification at setup; temperature setpoint validated per OQ</w:t>
            </w:r>
          </w:p>
        </w:tc>
        <w:tc>
          <w:tcPr>
            <w:tcW w:type="dxa" w:w="1234"/>
          </w:tcPr>
          <w:p>
            <w:r>
              <w:t>Visual inspection per WI-VIS-004 - channels &lt; 1 mm not reliably detected visually (GAP)</w:t>
            </w:r>
          </w:p>
        </w:tc>
      </w:tr>
      <w:tr>
        <w:tc>
          <w:tcPr>
            <w:tcW w:type="dxa" w:w="1234"/>
          </w:tcPr>
          <w:p>
            <w:r>
              <w:t>Seal Integrity</w:t>
            </w:r>
          </w:p>
        </w:tc>
        <w:tc>
          <w:tcPr>
            <w:tcW w:type="dxa" w:w="1234"/>
          </w:tcPr>
          <w:p>
            <w:r>
              <w:t>Pinhole or micro-leak in film layer (microbial ingress path)</w:t>
            </w:r>
          </w:p>
        </w:tc>
        <w:tc>
          <w:tcPr>
            <w:tcW w:type="dxa" w:w="1234"/>
          </w:tcPr>
          <w:p>
            <w:r>
              <w:t>Sterility breach; patient infection; implant recall and field safety corrective action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Film puncture from implant edge; handling damage; raw material defect</w:t>
            </w:r>
          </w:p>
        </w:tc>
        <w:tc>
          <w:tcPr>
            <w:tcW w:type="dxa" w:w="1234"/>
          </w:tcPr>
          <w:p>
            <w:r>
              <w:t>Pouch edge guard; gentle handling SOP; incoming film inspection</w:t>
            </w:r>
          </w:p>
        </w:tc>
        <w:tc>
          <w:tcPr>
            <w:tcW w:type="dxa" w:w="1234"/>
          </w:tcPr>
          <w:p>
            <w:r>
              <w:t>Bubble emission test samples only (ASTM F2096) - not 100% per lot (DETECTION GAP)</w:t>
            </w:r>
          </w:p>
        </w:tc>
      </w:tr>
      <w:tr>
        <w:tc>
          <w:tcPr>
            <w:tcW w:type="dxa" w:w="1234"/>
          </w:tcPr>
          <w:p>
            <w:r>
              <w:t>Temperature Control</w:t>
            </w:r>
          </w:p>
        </w:tc>
        <w:tc>
          <w:tcPr>
            <w:tcW w:type="dxa" w:w="1234"/>
          </w:tcPr>
          <w:p>
            <w:r>
              <w:t>Seal temperature out of validated range (&lt; 170 C or &gt; 180 C)</w:t>
            </w:r>
          </w:p>
        </w:tc>
        <w:tc>
          <w:tcPr>
            <w:tcW w:type="dxa" w:w="1234"/>
          </w:tcPr>
          <w:p>
            <w:r>
              <w:t>Under-seal: weak bond, field delamination risk. Over-seal: Tyvek fiber damage, barrier compromise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PID controller drift; thermocouple degradation; power supply fluctuation</w:t>
            </w:r>
          </w:p>
        </w:tc>
        <w:tc>
          <w:tcPr>
            <w:tcW w:type="dxa" w:w="1234"/>
          </w:tcPr>
          <w:p>
            <w:r>
              <w:t>PID calibration per PM schedule; operator pre-shift temperature verification</w:t>
            </w:r>
          </w:p>
        </w:tc>
        <w:tc>
          <w:tcPr>
            <w:tcW w:type="dxa" w:w="1234"/>
          </w:tcPr>
          <w:p>
            <w:r>
              <w:t>Process monitoring via controller display - no independent thermocouple alarm (GAP)</w:t>
            </w:r>
          </w:p>
        </w:tc>
      </w:tr>
      <w:tr>
        <w:tc>
          <w:tcPr>
            <w:tcW w:type="dxa" w:w="1234"/>
          </w:tcPr>
          <w:p>
            <w:r>
              <w:t>Dwell Time</w:t>
            </w:r>
          </w:p>
        </w:tc>
        <w:tc>
          <w:tcPr>
            <w:tcW w:type="dxa" w:w="1234"/>
          </w:tcPr>
          <w:p>
            <w:r>
              <w:t>Incorrect dwell time (operator override or timer fault)</w:t>
            </w:r>
          </w:p>
        </w:tc>
        <w:tc>
          <w:tcPr>
            <w:tcW w:type="dxa" w:w="1234"/>
          </w:tcPr>
          <w:p>
            <w:r>
              <w:t>Under-dwell: weak seal, peel strength below 1.5 N/15 mm; sterile barrier at risk in distribution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Operator bypasses timer; controller fault; recipe not locked</w:t>
            </w:r>
          </w:p>
        </w:tc>
        <w:tc>
          <w:tcPr>
            <w:tcW w:type="dxa" w:w="1234"/>
          </w:tcPr>
          <w:p>
            <w:r>
              <w:t>Timer setpoint in validated recipe; operator training</w:t>
            </w:r>
          </w:p>
        </w:tc>
        <w:tc>
          <w:tcPr>
            <w:tcW w:type="dxa" w:w="1234"/>
          </w:tcPr>
          <w:p>
            <w:r>
              <w:t>Peel strength sampled 5 pouches/lot per ASTM F88 - sub-lot variation not captured</w:t>
            </w:r>
          </w:p>
        </w:tc>
      </w:tr>
      <w:tr>
        <w:tc>
          <w:tcPr>
            <w:tcW w:type="dxa" w:w="1234"/>
          </w:tcPr>
          <w:p>
            <w:r>
              <w:t>Labeling</w:t>
            </w:r>
          </w:p>
        </w:tc>
        <w:tc>
          <w:tcPr>
            <w:tcW w:type="dxa" w:w="1234"/>
          </w:tcPr>
          <w:p>
            <w:r>
              <w:t>UDI label / content mismatch (wrong lot or implant size on label)</w:t>
            </w:r>
          </w:p>
        </w:tc>
        <w:tc>
          <w:tcPr>
            <w:tcW w:type="dxa" w:w="1234"/>
          </w:tcPr>
          <w:p>
            <w:r>
              <w:t>Incorrect device implanted; patient harm; regulatory non-conformance (21 CFR 830)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Manual label selection; look-alike label stock; no barcode verification at point of use</w:t>
            </w:r>
          </w:p>
        </w:tc>
        <w:tc>
          <w:tcPr>
            <w:tcW w:type="dxa" w:w="1234"/>
          </w:tcPr>
          <w:p>
            <w:r>
              <w:t>Label control SOP; label segregation; 2-person verification</w:t>
            </w:r>
          </w:p>
        </w:tc>
        <w:tc>
          <w:tcPr>
            <w:tcW w:type="dxa" w:w="1234"/>
          </w:tcPr>
          <w:p>
            <w:r>
              <w:t>Final QA label review before release - human verification only (GAP)</w:t>
            </w:r>
          </w:p>
        </w:tc>
      </w:tr>
      <w:tr>
        <w:tc>
          <w:tcPr>
            <w:tcW w:type="dxa" w:w="1234"/>
          </w:tcPr>
          <w:p>
            <w:r>
              <w:t>Post-Seal Handling</w:t>
            </w:r>
          </w:p>
        </w:tc>
        <w:tc>
          <w:tcPr>
            <w:tcW w:type="dxa" w:w="1234"/>
          </w:tcPr>
          <w:p>
            <w:r>
              <w:t>Package breach / seal peel during EtO sterilization or distribution transit</w:t>
            </w:r>
          </w:p>
        </w:tc>
        <w:tc>
          <w:tcPr>
            <w:tcW w:type="dxa" w:w="1234"/>
          </w:tcPr>
          <w:p>
            <w:r>
              <w:t>Sterility loss at point of use; patient infection; product recall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Over-stacking in sterilization load; inadequate secondary packaging cushioning</w:t>
            </w:r>
          </w:p>
        </w:tc>
        <w:tc>
          <w:tcPr>
            <w:tcW w:type="dxa" w:w="1234"/>
          </w:tcPr>
          <w:p>
            <w:r>
              <w:t>Stacking height limit in sterilization SOP; secondary packaging spec</w:t>
            </w:r>
          </w:p>
        </w:tc>
        <w:tc>
          <w:tcPr>
            <w:tcW w:type="dxa" w:w="1234"/>
          </w:tcPr>
          <w:p>
            <w:r>
              <w:t>Post-EtO visual inspection (sampling only); distribution simulation testing per ASTM D4169 annual</w:t>
            </w:r>
          </w:p>
        </w:tc>
      </w:tr>
    </w:tbl>
    <w:p>
      <w:r>
        <w:rPr>
          <w:b/>
          <w:sz w:val="22"/>
        </w:rPr>
        <w:t>AIAG-VDA FMEA 2019  |  21 CFR 820  |  ISO 13485  |  ISO 11607</w:t>
      </w:r>
    </w:p>
    <w:p>
      <w:r>
        <w:br w:type="page"/>
      </w:r>
    </w:p>
    <w:p>
      <w:pPr>
        <w:pStyle w:val="Heading1"/>
      </w:pPr>
      <w:r>
        <w:t>5. Risk Rating</w:t>
      </w:r>
    </w:p>
    <w:p>
      <w:r>
        <w:rPr>
          <w:b/>
          <w:sz w:val="22"/>
        </w:rPr>
        <w:t>AIAG-VDA 2019 Action Priority (AP) -- NOT Traditional RPN</w:t>
      </w:r>
    </w:p>
    <w:p>
      <w:r>
        <w:rPr>
          <w:b/>
          <w:sz w:val="22"/>
        </w:rPr>
        <w:t>AIAG-VDA 2019 replaces RPN (SxOxD) with Action Priority (AP: High / Medium / Low). For sterile packaging, the consequence of an undetected seal defect is a non-sterile implant reaching the patient - a catastrophic outcome regardless of defect frequency. ISO 11607 requires validated sterile barrier integrity; AP prioritizes detection gaps accordingly. Any Severity &gt;= 9 failure with Detection &gt;= 7 is automatically High priority - RPN arithmetic can mask this by averaging a low Occurrence score.</w:t>
      </w:r>
    </w:p>
    <w:p>
      <w:r>
        <w:rPr>
          <w:b/>
          <w:sz w:val="22"/>
        </w:rPr>
        <w:t>AP Lookup: S9-10+D7-10-&gt;H | S9-10+D4-6+O&gt;=4-&gt;H | S7-8+D7-10+O&gt;=4-&gt;H | All others-&gt;M or L</w:t>
      </w:r>
    </w:p>
    <w:p>
      <w:r>
        <w:rPr>
          <w:b/>
          <w:sz w:val="22"/>
        </w:rPr>
        <w:t>STEP 5 - Risk Rating  |  AIAG-VDA Action Priority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 (Severity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 (Occurrence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 (Detection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Action</w:t>
              <w:br/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 Rationale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Legacy RPN</w:t>
              <w:br/>
              <w:t>(Reference Only)</w:t>
            </w:r>
          </w:p>
        </w:tc>
      </w:tr>
      <w:tr>
        <w:tc>
          <w:tcPr>
            <w:tcW w:type="dxa" w:w="1234"/>
          </w:tcPr>
          <w:p>
            <w:r>
              <w:t>Incomplete / channel seal defect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1234"/>
          </w:tcPr>
          <w:p>
            <w:r>
              <w:t>S&gt;=9 + D=4-6 + O&gt;=4: frequent critical w/ weak detection</w:t>
            </w:r>
          </w:p>
        </w:tc>
        <w:tc>
          <w:tcPr>
            <w:tcW w:type="dxa" w:w="1234"/>
          </w:tcPr>
          <w:p>
            <w:r>
              <w:t>216</w:t>
            </w:r>
          </w:p>
        </w:tc>
      </w:tr>
      <w:tr>
        <w:tc>
          <w:tcPr>
            <w:tcW w:type="dxa" w:w="1234"/>
          </w:tcPr>
          <w:p>
            <w:r>
              <w:t>Pinhole / micro-leak in film layer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1234"/>
          </w:tcPr>
          <w:p>
            <w:r>
              <w:t>S&gt;=9 + D&gt;=7: undetected critical failure - patient risk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Seal temperature out of range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1234"/>
          </w:tcPr>
          <w:p>
            <w:r>
              <w:t>S=7-8 + D=4-6 + O&gt;=4: moderate risk profile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Incorrect dwell time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S=7-8 + D&lt;=3: detection adequate for severity level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UDI label / content mismatch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S=7-8 + D=4-6 + O&lt;4: controlled risk</w:t>
            </w:r>
          </w:p>
        </w:tc>
        <w:tc>
          <w:tcPr>
            <w:tcW w:type="dxa" w:w="1234"/>
          </w:tcPr>
          <w:p>
            <w:r>
              <w:t>64</w:t>
            </w:r>
          </w:p>
        </w:tc>
      </w:tr>
      <w:tr>
        <w:tc>
          <w:tcPr>
            <w:tcW w:type="dxa" w:w="1234"/>
          </w:tcPr>
          <w:p>
            <w:r>
              <w:t>Package breach during EtO / transit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1234"/>
          </w:tcPr>
          <w:p>
            <w:r>
              <w:t>S&gt;=9 + D=4-6 + O&lt;4: rare critical but detection acceptable</w:t>
            </w:r>
          </w:p>
        </w:tc>
        <w:tc>
          <w:tcPr>
            <w:tcW w:type="dxa" w:w="1234"/>
          </w:tcPr>
          <w:p>
            <w:r>
              <w:t>135</w:t>
            </w:r>
          </w:p>
        </w:tc>
      </w:tr>
    </w:tbl>
    <w:p>
      <w:r>
        <w:rPr>
          <w:b/>
          <w:sz w:val="22"/>
        </w:rPr>
        <w:t>AIAG-VDA FMEA 2019  |  21 CFR 820  |  ISO 13485  |  ISO 11607</w:t>
      </w:r>
    </w:p>
    <w:p>
      <w:r>
        <w:br w:type="page"/>
      </w:r>
    </w:p>
    <w:p>
      <w:pPr>
        <w:pStyle w:val="Heading1"/>
      </w:pPr>
      <w:r>
        <w:t>6. Optimization</w:t>
      </w:r>
    </w:p>
    <w:p>
      <w:r>
        <w:rPr>
          <w:b/>
          <w:sz w:val="22"/>
        </w:rPr>
        <w:t>STEP 6 - Optimization / Corrective Actions  |  Risk Reduction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Initial AP</w:t>
            </w:r>
          </w:p>
        </w:tc>
        <w:tc>
          <w:tcPr>
            <w:tcW w:type="dxa" w:w="960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Action 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Action Owner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O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D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 AP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Incomplete / channel seal defect</w:t>
            </w:r>
          </w:p>
        </w:tc>
        <w:tc>
          <w:tcPr>
            <w:tcW w:type="dxa" w:w="960"/>
          </w:tcPr>
          <w:p>
            <w:r>
              <w:t>Implement 100% bubble emission test per ASTM F2096 (replacing sampling). Add automated peel strength tester with SPC control chart - alert at &lt; 1.8 N/15 mm. Update Control Plan CP-PKG-001 and sampling plan SP-PKG-02. Validate test equipment per IQ/OQ IQ-SIT-001.</w:t>
            </w:r>
          </w:p>
        </w:tc>
        <w:tc>
          <w:tcPr>
            <w:tcW w:type="dxa" w:w="960"/>
          </w:tcPr>
          <w:p>
            <w:r>
              <w:t>Packaging Engineer + QE</w:t>
            </w:r>
          </w:p>
        </w:tc>
        <w:tc>
          <w:tcPr>
            <w:tcW w:type="dxa" w:w="960"/>
          </w:tcPr>
          <w:p>
            <w:r>
              <w:t>2026-Q3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Pinhole / micro-leak in film layer</w:t>
            </w:r>
          </w:p>
        </w:tc>
        <w:tc>
          <w:tcPr>
            <w:tcW w:type="dxa" w:w="960"/>
          </w:tcPr>
          <w:p>
            <w:r>
              <w:t>Add dye penetration test per ISO 11607-1 Annex A2.2 to every batch AQL (n=32, AQL 0.65). Implement incoming film inspection with pin-hole detector per incoming SOP. Add implant edge guard (foam insert) to pouching fixture.</w:t>
            </w:r>
          </w:p>
        </w:tc>
        <w:tc>
          <w:tcPr>
            <w:tcW w:type="dxa" w:w="960"/>
          </w:tcPr>
          <w:p>
            <w:r>
              <w:t>Quality Engineer</w:t>
            </w:r>
          </w:p>
        </w:tc>
        <w:tc>
          <w:tcPr>
            <w:tcW w:type="dxa" w:w="960"/>
          </w:tcPr>
          <w:p>
            <w:r>
              <w:t>2026-Q3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960"/>
          </w:tcPr>
          <w:p>
            <w:r>
              <w:t>Seal temperature out of range</w:t>
            </w:r>
          </w:p>
        </w:tc>
        <w:tc>
          <w:tcPr>
            <w:tcW w:type="dxa" w:w="960"/>
          </w:tcPr>
          <w:p>
            <w:r>
              <w:t>Install independent thermocouple with dual-channel alarm: feed-hold if jaw temp deviates &gt; 3 C from setpoint. Validate alarm response per OQ protocol OQ-SEAL-002. Reduce PID calibration interval from 12 to 6 months.</w:t>
            </w:r>
          </w:p>
        </w:tc>
        <w:tc>
          <w:tcPr>
            <w:tcW w:type="dxa" w:w="960"/>
          </w:tcPr>
          <w:p>
            <w:r>
              <w:t>Process Engineer</w:t>
            </w:r>
          </w:p>
        </w:tc>
        <w:tc>
          <w:tcPr>
            <w:tcW w:type="dxa" w:w="960"/>
          </w:tcPr>
          <w:p>
            <w:r>
              <w:t>2026-Q4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rPr>
                <w:b/>
                <w:color w:val="92D050"/>
              </w:rPr>
              <w:t>L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960"/>
          </w:tcPr>
          <w:p>
            <w:r>
              <w:t>Package breach during EtO / transit</w:t>
            </w:r>
          </w:p>
        </w:tc>
        <w:tc>
          <w:tcPr>
            <w:tcW w:type="dxa" w:w="960"/>
          </w:tcPr>
          <w:p>
            <w:r>
              <w:t>Add post-EtO visual inspection of all pouches before labeling (100%, not sampling). Implement ASTM D4169 distribution simulation testing semi-annually (current: annual). Add foam separator between pouch layers in sterilization cassette.</w:t>
            </w:r>
          </w:p>
        </w:tc>
        <w:tc>
          <w:tcPr>
            <w:tcW w:type="dxa" w:w="960"/>
          </w:tcPr>
          <w:p>
            <w:r>
              <w:t>Packaging + Sterilization PE</w:t>
            </w:r>
          </w:p>
        </w:tc>
        <w:tc>
          <w:tcPr>
            <w:tcW w:type="dxa" w:w="960"/>
          </w:tcPr>
          <w:p>
            <w:r>
              <w:t>2026-Q4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</w:tr>
    </w:tbl>
    <w:p>
      <w:r>
        <w:rPr>
          <w:b/>
          <w:sz w:val="22"/>
        </w:rPr>
        <w:t>AIAG-VDA FMEA 2019  |  21 CFR 820  |  ISO 13485  |  ISO 11607</w:t>
      </w:r>
    </w:p>
    <w:p>
      <w:r>
        <w:br w:type="page"/>
      </w:r>
    </w:p>
    <w:p>
      <w:pPr>
        <w:pStyle w:val="Heading1"/>
      </w:pPr>
      <w:r>
        <w:t>7. Results Summary</w:t>
      </w:r>
    </w:p>
    <w:p>
      <w:r>
        <w:rPr>
          <w:b/>
          <w:sz w:val="22"/>
        </w:rPr>
        <w:t>STEP 7 - Results &amp; Documentation Summary</w:t>
      </w:r>
    </w:p>
    <w:p>
      <w:r>
        <w:rPr>
          <w:b/>
          <w:sz w:val="22"/>
        </w:rPr>
        <w:t>pFMEA Metrics Summary (auto-computed)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Failure Modes Analyzed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t>Initial High (H) Action Priority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High AP After Actions Implemented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(M) AP - Initial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Medium (M) AP - After Actions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Low (L) AP - After Actions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Corrective Actions Assigned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Actions with Owner Assigned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Actions with Target 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rPr>
          <w:b/>
          <w:sz w:val="22"/>
        </w:rPr>
        <w:t>Linked Quality System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 /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Control Plan</w:t>
            </w:r>
          </w:p>
        </w:tc>
        <w:tc>
          <w:tcPr>
            <w:tcW w:type="dxa" w:w="2160"/>
          </w:tcPr>
          <w:p>
            <w:r>
              <w:t>CP-PKG-001 Rev A</w:t>
            </w:r>
          </w:p>
        </w:tc>
        <w:tc>
          <w:tcPr>
            <w:tcW w:type="dxa" w:w="2160"/>
          </w:tcPr>
          <w:p>
            <w:r>
              <w:t>Sterile Packaging - Heat Seal Control Plan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</w:tr>
      <w:tr>
        <w:tc>
          <w:tcPr>
            <w:tcW w:type="dxa" w:w="2160"/>
          </w:tcPr>
          <w:p>
            <w:r>
              <w:t>Work Instruction</w:t>
            </w:r>
          </w:p>
        </w:tc>
        <w:tc>
          <w:tcPr>
            <w:tcW w:type="dxa" w:w="2160"/>
          </w:tcPr>
          <w:p>
            <w:r>
              <w:t>WI-PKG-001 Rev C</w:t>
            </w:r>
          </w:p>
        </w:tc>
        <w:tc>
          <w:tcPr>
            <w:tcW w:type="dxa" w:w="2160"/>
          </w:tcPr>
          <w:p>
            <w:r>
              <w:t>Tyvek-Film Pouch Sealing - Setup &amp; Operation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Inspection Plan</w:t>
            </w:r>
          </w:p>
        </w:tc>
        <w:tc>
          <w:tcPr>
            <w:tcW w:type="dxa" w:w="2160"/>
          </w:tcPr>
          <w:p>
            <w:r>
              <w:t>SP-PKG-02 Rev B</w:t>
            </w:r>
          </w:p>
        </w:tc>
        <w:tc>
          <w:tcPr>
            <w:tcW w:type="dxa" w:w="2160"/>
          </w:tcPr>
          <w:p>
            <w:r>
              <w:t>Seal Integrity Sampling Plan - Bubble Emission &amp; Peel Strength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OQ Protocol</w:t>
            </w:r>
          </w:p>
        </w:tc>
        <w:tc>
          <w:tcPr>
            <w:tcW w:type="dxa" w:w="2160"/>
          </w:tcPr>
          <w:p>
            <w:r>
              <w:t>OQ-SEAL-002</w:t>
            </w:r>
          </w:p>
        </w:tc>
        <w:tc>
          <w:tcPr>
            <w:tcW w:type="dxa" w:w="2160"/>
          </w:tcPr>
          <w:p>
            <w:r>
              <w:t>Heat Sealer Temperature &amp; Dwell Time - Operational Qualification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PQ Protocol</w:t>
            </w:r>
          </w:p>
        </w:tc>
        <w:tc>
          <w:tcPr>
            <w:tcW w:type="dxa" w:w="2160"/>
          </w:tcPr>
          <w:p>
            <w:r>
              <w:t>PQ-PKG-SEAL-001</w:t>
            </w:r>
          </w:p>
        </w:tc>
        <w:tc>
          <w:tcPr>
            <w:tcW w:type="dxa" w:w="2160"/>
          </w:tcPr>
          <w:p>
            <w:r>
              <w:t>Process Validation - Sterile Packaging Transfer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RM-PKG-2024-01</w:t>
            </w:r>
          </w:p>
        </w:tc>
        <w:tc>
          <w:tcPr>
            <w:tcW w:type="dxa" w:w="2160"/>
          </w:tcPr>
          <w:p>
            <w:r>
              <w:t>Packaging Risk Management File (ISO 14971)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</w:tr>
      <w:tr>
        <w:tc>
          <w:tcPr>
            <w:tcW w:type="dxa" w:w="2160"/>
          </w:tcPr>
          <w:p>
            <w:r>
              <w:t>Sterilization PQ</w:t>
            </w:r>
          </w:p>
        </w:tc>
        <w:tc>
          <w:tcPr>
            <w:tcW w:type="dxa" w:w="2160"/>
          </w:tcPr>
          <w:p>
            <w:r>
              <w:t>PQ-ETO-HIP-001</w:t>
            </w:r>
          </w:p>
        </w:tc>
        <w:tc>
          <w:tcPr>
            <w:tcW w:type="dxa" w:w="2160"/>
          </w:tcPr>
          <w:p>
            <w:r>
              <w:t>EtO Sterilization Validation - Class III Implant Family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SOP-QE-022</w:t>
            </w:r>
          </w:p>
        </w:tc>
        <w:tc>
          <w:tcPr>
            <w:tcW w:type="dxa" w:w="2160"/>
          </w:tcPr>
          <w:p>
            <w:r>
              <w:t>pFMEA Creation and Maintenance Procedure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</w:tbl>
    <w:p>
      <w:r>
        <w:rPr>
          <w:b/>
          <w:sz w:val="22"/>
        </w:rPr>
        <w:t>Archive Location:  [PLM System] -&gt; Projects -&gt; PKG-SEAL-TRANSFER-2024 -&gt; FMEA -&gt; PFMEA-PKG-001_RevA.xlsx</w:t>
      </w:r>
    </w:p>
    <w:p>
      <w:r>
        <w:rPr>
          <w:b/>
          <w:sz w:val="22"/>
        </w:rPr>
        <w:t>AIAG-VDA FMEA 2019  |  21 CFR 820  |  ISO 13485  |  ISO 11607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