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7BF1" w14:textId="77777777" w:rsidR="0006667D" w:rsidRDefault="00DE2019" w:rsidP="00DE2019">
      <w:pPr>
        <w:pStyle w:val="ListParagraph"/>
        <w:numPr>
          <w:ilvl w:val="0"/>
          <w:numId w:val="1"/>
        </w:numPr>
      </w:pPr>
      <w:r>
        <w:t>Conclusions:</w:t>
      </w:r>
    </w:p>
    <w:p w14:paraId="426E930F" w14:textId="0CA85DED" w:rsidR="00DE2019" w:rsidRDefault="00DE2019" w:rsidP="00DE2019">
      <w:pPr>
        <w:pStyle w:val="ListParagraph"/>
        <w:numPr>
          <w:ilvl w:val="1"/>
          <w:numId w:val="1"/>
        </w:numPr>
      </w:pPr>
      <w:r>
        <w:t>Theatre projects are the most common type of Kickstarter and also the category with the highest number of successful campaigns.</w:t>
      </w:r>
    </w:p>
    <w:p w14:paraId="1EEFA17F" w14:textId="389A4DC0" w:rsidR="00DE2019" w:rsidRDefault="00B74AAA" w:rsidP="00DE2019">
      <w:pPr>
        <w:pStyle w:val="ListParagraph"/>
        <w:numPr>
          <w:ilvl w:val="1"/>
          <w:numId w:val="1"/>
        </w:numPr>
      </w:pPr>
      <w:r>
        <w:t>Campaigns</w:t>
      </w:r>
      <w:r w:rsidR="00DE2019">
        <w:t xml:space="preserve"> </w:t>
      </w:r>
      <w:r>
        <w:t>are</w:t>
      </w:r>
      <w:r w:rsidR="00DE2019">
        <w:t xml:space="preserve"> mo</w:t>
      </w:r>
      <w:r>
        <w:t xml:space="preserve">st </w:t>
      </w:r>
      <w:r w:rsidR="00DE2019">
        <w:t xml:space="preserve">successful in </w:t>
      </w:r>
      <w:r>
        <w:t>May-June</w:t>
      </w:r>
      <w:r w:rsidR="00DE2019">
        <w:t xml:space="preserve"> and </w:t>
      </w:r>
      <w:r>
        <w:t>least successful in December</w:t>
      </w:r>
      <w:r w:rsidR="00DE2019">
        <w:t>.</w:t>
      </w:r>
    </w:p>
    <w:p w14:paraId="1AC384CD" w14:textId="2A4F3F95" w:rsidR="00DE2019" w:rsidRDefault="00B74AAA" w:rsidP="00DE2019">
      <w:pPr>
        <w:pStyle w:val="ListParagraph"/>
        <w:numPr>
          <w:ilvl w:val="1"/>
          <w:numId w:val="1"/>
        </w:numPr>
      </w:pPr>
      <w:r>
        <w:t>Campaigns</w:t>
      </w:r>
      <w:r w:rsidR="00DE2019">
        <w:t xml:space="preserve"> with smaller goals are more successful than those with very large goals.</w:t>
      </w:r>
    </w:p>
    <w:p w14:paraId="68803500" w14:textId="3D46FA7D" w:rsidR="00DE2019" w:rsidRDefault="00DE2019" w:rsidP="00DE2019">
      <w:pPr>
        <w:pStyle w:val="ListParagraph"/>
        <w:numPr>
          <w:ilvl w:val="0"/>
          <w:numId w:val="1"/>
        </w:numPr>
      </w:pPr>
      <w:r>
        <w:t>Limitations</w:t>
      </w:r>
    </w:p>
    <w:p w14:paraId="67047290" w14:textId="2D25A780" w:rsidR="00B74AAA" w:rsidRDefault="00B74AAA" w:rsidP="00B74AAA">
      <w:pPr>
        <w:pStyle w:val="ListParagraph"/>
        <w:numPr>
          <w:ilvl w:val="1"/>
          <w:numId w:val="1"/>
        </w:numPr>
      </w:pPr>
      <w:r>
        <w:t>We are only evaluating a small sample of the total Kickstarter campaigns.</w:t>
      </w:r>
    </w:p>
    <w:p w14:paraId="189795AC" w14:textId="1A39EB4D" w:rsidR="00B973F7" w:rsidRDefault="00B973F7" w:rsidP="00B74AAA">
      <w:pPr>
        <w:pStyle w:val="ListParagraph"/>
        <w:numPr>
          <w:ilvl w:val="1"/>
          <w:numId w:val="1"/>
        </w:numPr>
      </w:pPr>
      <w:r>
        <w:t>The success or failure of a campaign is determined only by Kickstarter users, which isn’t necessarily representative of whether the product</w:t>
      </w:r>
      <w:r w:rsidR="00BE2495">
        <w:t xml:space="preserve"> </w:t>
      </w:r>
      <w:r>
        <w:t xml:space="preserve">would succeed or fail in a bigger population (i.e. the product was </w:t>
      </w:r>
      <w:r w:rsidR="00BE2495">
        <w:t xml:space="preserve">available </w:t>
      </w:r>
      <w:r>
        <w:t>for sale on Amazon)</w:t>
      </w:r>
      <w:r w:rsidR="00BE2495">
        <w:t>.</w:t>
      </w:r>
    </w:p>
    <w:p w14:paraId="3381A434" w14:textId="0BD65B38" w:rsidR="00B74AAA" w:rsidRDefault="00B74AAA" w:rsidP="00B74AAA">
      <w:pPr>
        <w:pStyle w:val="ListParagraph"/>
        <w:numPr>
          <w:ilvl w:val="0"/>
          <w:numId w:val="1"/>
        </w:numPr>
      </w:pPr>
      <w:r>
        <w:t>Other Possibilities</w:t>
      </w:r>
    </w:p>
    <w:p w14:paraId="39761B35" w14:textId="4784B3C2" w:rsidR="00B74AAA" w:rsidRDefault="00B10346" w:rsidP="00B74AAA">
      <w:pPr>
        <w:pStyle w:val="ListParagraph"/>
        <w:numPr>
          <w:ilvl w:val="1"/>
          <w:numId w:val="1"/>
        </w:numPr>
      </w:pPr>
      <w:r>
        <w:t>A pivot chart line graph for ending date, filtered by country – looking to see whether campaigns in the southern hemisphere (i.e. Australia) still follow the more successful in spring/least successful in winter conclusion.</w:t>
      </w:r>
    </w:p>
    <w:p w14:paraId="17B55D87" w14:textId="77777777" w:rsidR="00E426AF" w:rsidRDefault="008D4DA4" w:rsidP="00B74AAA">
      <w:pPr>
        <w:pStyle w:val="ListParagraph"/>
        <w:numPr>
          <w:ilvl w:val="1"/>
          <w:numId w:val="1"/>
        </w:numPr>
      </w:pPr>
      <w:r>
        <w:t xml:space="preserve">A graph comparing the number of successful/unsuccessful campaigns that were also staff picks or spotlights. Does a spotlight or staff pick increase the likelihood that a campaign will succeed? </w:t>
      </w:r>
    </w:p>
    <w:p w14:paraId="48F0F9E9" w14:textId="6F842DB8" w:rsidR="008D4DA4" w:rsidRDefault="00E426AF" w:rsidP="00B74AAA">
      <w:pPr>
        <w:pStyle w:val="ListParagraph"/>
        <w:numPr>
          <w:ilvl w:val="1"/>
          <w:numId w:val="1"/>
        </w:numPr>
      </w:pPr>
      <w:r>
        <w:t xml:space="preserve">A comparison of the length of time a campaign was active vs success or failure. Does more time equal </w:t>
      </w:r>
      <w:r w:rsidR="00BE2495">
        <w:t>greater</w:t>
      </w:r>
      <w:r>
        <w:t xml:space="preserve"> success? </w:t>
      </w:r>
      <w:r w:rsidR="008D4DA4">
        <w:t xml:space="preserve"> </w:t>
      </w:r>
      <w:bookmarkStart w:id="0" w:name="_GoBack"/>
      <w:bookmarkEnd w:id="0"/>
    </w:p>
    <w:p w14:paraId="153DC761" w14:textId="70AEB2E2" w:rsidR="006366C6" w:rsidRDefault="006366C6" w:rsidP="006366C6"/>
    <w:p w14:paraId="791169A8" w14:textId="2C0F3F0E" w:rsidR="006366C6" w:rsidRDefault="006366C6" w:rsidP="006366C6"/>
    <w:p w14:paraId="5FF2BAA6" w14:textId="7DEF65D7" w:rsidR="006366C6" w:rsidRDefault="006366C6" w:rsidP="006366C6"/>
    <w:p w14:paraId="6422ECC1" w14:textId="08932CF4" w:rsidR="006366C6" w:rsidRDefault="006366C6" w:rsidP="006366C6">
      <w:pPr>
        <w:pStyle w:val="ListParagraph"/>
        <w:numPr>
          <w:ilvl w:val="0"/>
          <w:numId w:val="2"/>
        </w:numPr>
      </w:pPr>
      <w:r>
        <w:t>Stat Analysis</w:t>
      </w:r>
    </w:p>
    <w:p w14:paraId="11304032" w14:textId="2723EB6B" w:rsidR="006366C6" w:rsidRDefault="006366C6" w:rsidP="006366C6">
      <w:pPr>
        <w:pStyle w:val="ListParagraph"/>
        <w:numPr>
          <w:ilvl w:val="1"/>
          <w:numId w:val="2"/>
        </w:numPr>
      </w:pPr>
      <w:r>
        <w:t>Based on the data, the mean summarizes the data more completely. It gives a clearer picture of the large number of backers needed for a successful campaign (and the much smaller average number of backers on failed campaigns).</w:t>
      </w:r>
    </w:p>
    <w:sectPr w:rsidR="006366C6" w:rsidSect="00C4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BAE"/>
    <w:multiLevelType w:val="hybridMultilevel"/>
    <w:tmpl w:val="D7E0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0F7"/>
    <w:multiLevelType w:val="hybridMultilevel"/>
    <w:tmpl w:val="E060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7D"/>
    <w:rsid w:val="0006667D"/>
    <w:rsid w:val="006366C6"/>
    <w:rsid w:val="008D4DA4"/>
    <w:rsid w:val="00B10346"/>
    <w:rsid w:val="00B74AAA"/>
    <w:rsid w:val="00B973F7"/>
    <w:rsid w:val="00BE2495"/>
    <w:rsid w:val="00C402A8"/>
    <w:rsid w:val="00DE2019"/>
    <w:rsid w:val="00E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01B9"/>
  <w15:chartTrackingRefBased/>
  <w15:docId w15:val="{A44BFBCB-1900-824B-9419-85B35714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NS</dc:creator>
  <cp:keywords/>
  <dc:description/>
  <cp:lastModifiedBy>L NS</cp:lastModifiedBy>
  <cp:revision>6</cp:revision>
  <dcterms:created xsi:type="dcterms:W3CDTF">2019-06-11T01:16:00Z</dcterms:created>
  <dcterms:modified xsi:type="dcterms:W3CDTF">2019-06-13T17:56:00Z</dcterms:modified>
</cp:coreProperties>
</file>