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D3F" w:rsidRDefault="008E76F0" w:rsidP="008E76F0">
      <w:pPr>
        <w:pStyle w:val="a3"/>
      </w:pPr>
      <w:r>
        <w:t>安全参数说明</w:t>
      </w:r>
    </w:p>
    <w:tbl>
      <w:tblPr>
        <w:tblStyle w:val="a4"/>
        <w:tblW w:w="0" w:type="auto"/>
        <w:tblInd w:w="-10" w:type="dxa"/>
        <w:tblLook w:val="04A0" w:firstRow="1" w:lastRow="0" w:firstColumn="1" w:lastColumn="0" w:noHBand="0" w:noVBand="1"/>
      </w:tblPr>
      <w:tblGrid>
        <w:gridCol w:w="3120"/>
        <w:gridCol w:w="3121"/>
        <w:gridCol w:w="3117"/>
      </w:tblGrid>
      <w:tr w:rsidR="008E76F0" w:rsidTr="008E76F0">
        <w:tc>
          <w:tcPr>
            <w:tcW w:w="3120" w:type="dxa"/>
          </w:tcPr>
          <w:p w:rsidR="008E76F0" w:rsidRDefault="008E76F0" w:rsidP="008E76F0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项目</w:t>
            </w:r>
          </w:p>
        </w:tc>
        <w:tc>
          <w:tcPr>
            <w:tcW w:w="3121" w:type="dxa"/>
          </w:tcPr>
          <w:p w:rsidR="008E76F0" w:rsidRDefault="008E76F0" w:rsidP="008E76F0">
            <w:pPr>
              <w:pStyle w:val="2"/>
              <w:jc w:val="center"/>
              <w:outlineLvl w:val="1"/>
            </w:pPr>
            <w:r>
              <w:t>参数说明</w:t>
            </w:r>
          </w:p>
        </w:tc>
        <w:tc>
          <w:tcPr>
            <w:tcW w:w="3116" w:type="dxa"/>
          </w:tcPr>
          <w:p w:rsidR="008E76F0" w:rsidRDefault="008E76F0" w:rsidP="008E76F0">
            <w:pPr>
              <w:pStyle w:val="2"/>
              <w:jc w:val="center"/>
              <w:outlineLvl w:val="1"/>
            </w:pPr>
            <w:r>
              <w:t>备注</w:t>
            </w:r>
          </w:p>
        </w:tc>
      </w:tr>
      <w:tr w:rsidR="008E76F0" w:rsidTr="008E76F0">
        <w:tc>
          <w:tcPr>
            <w:tcW w:w="3120" w:type="dxa"/>
          </w:tcPr>
          <w:p w:rsidR="008E76F0" w:rsidRDefault="008E76F0" w:rsidP="008E76F0">
            <w:r>
              <w:t>过流保护</w:t>
            </w:r>
          </w:p>
        </w:tc>
        <w:tc>
          <w:tcPr>
            <w:tcW w:w="3121" w:type="dxa"/>
          </w:tcPr>
          <w:p w:rsidR="008E76F0" w:rsidRDefault="008E76F0" w:rsidP="008E76F0">
            <w:r>
              <w:t>CB1</w:t>
            </w:r>
            <w:r>
              <w:rPr>
                <w:rFonts w:hint="eastAsia"/>
              </w:rPr>
              <w:t>自恢复二极管</w:t>
            </w:r>
            <w:r>
              <w:rPr>
                <w:rFonts w:hint="eastAsia"/>
              </w:rPr>
              <w:t xml:space="preserve"> 7A</w:t>
            </w:r>
            <w:r>
              <w:rPr>
                <w:rFonts w:hint="eastAsia"/>
              </w:rPr>
              <w:t>电流</w:t>
            </w:r>
          </w:p>
        </w:tc>
        <w:tc>
          <w:tcPr>
            <w:tcW w:w="3116" w:type="dxa"/>
          </w:tcPr>
          <w:p w:rsidR="008E76F0" w:rsidRDefault="008E76F0" w:rsidP="008E76F0"/>
        </w:tc>
      </w:tr>
      <w:tr w:rsidR="008E76F0" w:rsidTr="008E76F0">
        <w:tc>
          <w:tcPr>
            <w:tcW w:w="3120" w:type="dxa"/>
          </w:tcPr>
          <w:p w:rsidR="008E76F0" w:rsidRDefault="008E76F0" w:rsidP="008E76F0">
            <w:r>
              <w:t>过热降温</w:t>
            </w:r>
          </w:p>
        </w:tc>
        <w:tc>
          <w:tcPr>
            <w:tcW w:w="3121" w:type="dxa"/>
          </w:tcPr>
          <w:p w:rsidR="008E76F0" w:rsidRDefault="008E76F0" w:rsidP="008E76F0">
            <w:r>
              <w:t>板子环境温度大于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摄氏度启动风扇</w:t>
            </w:r>
            <w:bookmarkStart w:id="0" w:name="_GoBack"/>
            <w:bookmarkEnd w:id="0"/>
          </w:p>
        </w:tc>
        <w:tc>
          <w:tcPr>
            <w:tcW w:w="3116" w:type="dxa"/>
          </w:tcPr>
          <w:p w:rsidR="008E76F0" w:rsidRDefault="008E76F0" w:rsidP="008E76F0">
            <w:r>
              <w:t>小风扇一直运行，将来考虑换降压芯片来解决温度电源部分过热</w:t>
            </w:r>
          </w:p>
        </w:tc>
      </w:tr>
      <w:tr w:rsidR="008E76F0" w:rsidTr="008E76F0">
        <w:tc>
          <w:tcPr>
            <w:tcW w:w="3120" w:type="dxa"/>
          </w:tcPr>
          <w:p w:rsidR="008E76F0" w:rsidRDefault="008E76F0" w:rsidP="008E76F0">
            <w:r>
              <w:t>过热保护</w:t>
            </w:r>
          </w:p>
        </w:tc>
        <w:tc>
          <w:tcPr>
            <w:tcW w:w="3121" w:type="dxa"/>
          </w:tcPr>
          <w:p w:rsidR="008E76F0" w:rsidRDefault="008E76F0" w:rsidP="008E76F0">
            <w:r>
              <w:t>板子环境温度大于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摄氏度</w:t>
            </w:r>
            <w:r>
              <w:t>系统报警停机</w:t>
            </w:r>
          </w:p>
        </w:tc>
        <w:tc>
          <w:tcPr>
            <w:tcW w:w="3116" w:type="dxa"/>
          </w:tcPr>
          <w:p w:rsidR="008E76F0" w:rsidRDefault="008E76F0" w:rsidP="008E76F0"/>
        </w:tc>
      </w:tr>
      <w:tr w:rsidR="008E76F0" w:rsidTr="008E76F0">
        <w:tc>
          <w:tcPr>
            <w:tcW w:w="3120" w:type="dxa"/>
          </w:tcPr>
          <w:p w:rsidR="008E76F0" w:rsidRDefault="008E76F0" w:rsidP="008E76F0">
            <w:r>
              <w:t>倾斜保护</w:t>
            </w:r>
          </w:p>
        </w:tc>
        <w:tc>
          <w:tcPr>
            <w:tcW w:w="3121" w:type="dxa"/>
          </w:tcPr>
          <w:p w:rsidR="008E76F0" w:rsidRDefault="008E76F0" w:rsidP="008E76F0">
            <w:r>
              <w:t>板子倾斜约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度，报警停机</w:t>
            </w:r>
          </w:p>
        </w:tc>
        <w:tc>
          <w:tcPr>
            <w:tcW w:w="3116" w:type="dxa"/>
          </w:tcPr>
          <w:p w:rsidR="008E76F0" w:rsidRDefault="008E76F0" w:rsidP="008E76F0"/>
        </w:tc>
      </w:tr>
      <w:tr w:rsidR="008E76F0" w:rsidTr="008E76F0">
        <w:tc>
          <w:tcPr>
            <w:tcW w:w="3120" w:type="dxa"/>
          </w:tcPr>
          <w:p w:rsidR="008E76F0" w:rsidRDefault="008E76F0" w:rsidP="008E76F0">
            <w:r>
              <w:t>震动保护</w:t>
            </w:r>
          </w:p>
        </w:tc>
        <w:tc>
          <w:tcPr>
            <w:tcW w:w="3121" w:type="dxa"/>
          </w:tcPr>
          <w:p w:rsidR="008E76F0" w:rsidRDefault="008E76F0" w:rsidP="008E76F0">
            <w:r>
              <w:t>板子震动剧烈，报警停机</w:t>
            </w:r>
          </w:p>
        </w:tc>
        <w:tc>
          <w:tcPr>
            <w:tcW w:w="3116" w:type="dxa"/>
          </w:tcPr>
          <w:p w:rsidR="008E76F0" w:rsidRDefault="008E76F0" w:rsidP="008E76F0"/>
        </w:tc>
      </w:tr>
      <w:tr w:rsidR="008E76F0" w:rsidTr="008E76F0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3120" w:type="dxa"/>
          </w:tcPr>
          <w:p w:rsidR="008E76F0" w:rsidRDefault="008E76F0" w:rsidP="008E76F0">
            <w:r>
              <w:t>酒精溢出保护</w:t>
            </w:r>
          </w:p>
        </w:tc>
        <w:tc>
          <w:tcPr>
            <w:tcW w:w="3121" w:type="dxa"/>
          </w:tcPr>
          <w:p w:rsidR="008E76F0" w:rsidRDefault="008E76F0" w:rsidP="008E76F0">
            <w:r>
              <w:t>酒精溢出，并滴在检测板表明</w:t>
            </w:r>
          </w:p>
          <w:p w:rsidR="008E76F0" w:rsidRDefault="008E76F0" w:rsidP="008E76F0">
            <w:r>
              <w:t>报警停机</w:t>
            </w:r>
          </w:p>
        </w:tc>
        <w:tc>
          <w:tcPr>
            <w:tcW w:w="3116" w:type="dxa"/>
          </w:tcPr>
          <w:p w:rsidR="008E76F0" w:rsidRDefault="008E76F0" w:rsidP="008E76F0">
            <w:r>
              <w:t>注意溢出检测板的密封保护，防止误报</w:t>
            </w:r>
          </w:p>
        </w:tc>
      </w:tr>
      <w:tr w:rsidR="008E76F0" w:rsidTr="008E76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1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6F0" w:rsidRDefault="008E76F0" w:rsidP="008E76F0">
            <w:r>
              <w:t>三级液位保护（热电偶）</w:t>
            </w:r>
          </w:p>
        </w:tc>
        <w:tc>
          <w:tcPr>
            <w:tcW w:w="3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45E" w:rsidRDefault="008E76F0" w:rsidP="00146524">
            <w:r>
              <w:t>点火后</w:t>
            </w:r>
            <w:r w:rsidR="0070345E">
              <w:t>开始后任何时刻</w:t>
            </w:r>
            <w:r w:rsidR="00146524">
              <w:t>40</w:t>
            </w:r>
            <w:r w:rsidR="0070345E">
              <w:rPr>
                <w:rFonts w:hint="eastAsia"/>
              </w:rPr>
              <w:t>s</w:t>
            </w:r>
            <w:r w:rsidR="0070345E">
              <w:rPr>
                <w:rFonts w:hint="eastAsia"/>
              </w:rPr>
              <w:t>左右无明火，判断系统故障，自动恢复到等待命令状态</w:t>
            </w:r>
          </w:p>
        </w:tc>
        <w:tc>
          <w:tcPr>
            <w:tcW w:w="31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6F0" w:rsidRDefault="0070345E" w:rsidP="008E76F0">
            <w:r>
              <w:t>检查酒精连管有无断开</w:t>
            </w:r>
          </w:p>
          <w:p w:rsidR="0070345E" w:rsidRDefault="0070345E" w:rsidP="008E76F0">
            <w:r>
              <w:t>或者一二级液位失效</w:t>
            </w:r>
          </w:p>
        </w:tc>
      </w:tr>
      <w:tr w:rsidR="008E76F0" w:rsidTr="008E76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1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6F0" w:rsidRDefault="0070345E" w:rsidP="008E76F0">
            <w:r>
              <w:t>注入酒精超时保护</w:t>
            </w:r>
          </w:p>
        </w:tc>
        <w:tc>
          <w:tcPr>
            <w:tcW w:w="3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6F0" w:rsidRDefault="0070345E" w:rsidP="008E76F0">
            <w:r>
              <w:t>注入酒精大于</w:t>
            </w:r>
            <w:r>
              <w:rPr>
                <w:rFonts w:hint="eastAsia"/>
              </w:rPr>
              <w:t>45s</w:t>
            </w:r>
            <w:r>
              <w:rPr>
                <w:rFonts w:hint="eastAsia"/>
              </w:rPr>
              <w:t>系统还未检测到酒精储存槽满，报警停机</w:t>
            </w:r>
          </w:p>
        </w:tc>
        <w:tc>
          <w:tcPr>
            <w:tcW w:w="31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6F0" w:rsidRDefault="008E76F0" w:rsidP="008E76F0"/>
        </w:tc>
      </w:tr>
      <w:tr w:rsidR="008E76F0" w:rsidTr="0070345E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3120" w:type="dxa"/>
          </w:tcPr>
          <w:p w:rsidR="008E76F0" w:rsidRDefault="0070345E" w:rsidP="008E76F0">
            <w:r>
              <w:t>酒精浓度检测</w:t>
            </w:r>
          </w:p>
        </w:tc>
        <w:tc>
          <w:tcPr>
            <w:tcW w:w="3120" w:type="dxa"/>
          </w:tcPr>
          <w:p w:rsidR="008E76F0" w:rsidRDefault="0070345E" w:rsidP="008E76F0">
            <w:r>
              <w:t>酒精浓度大于一定值报警</w:t>
            </w:r>
          </w:p>
        </w:tc>
        <w:tc>
          <w:tcPr>
            <w:tcW w:w="3117" w:type="dxa"/>
          </w:tcPr>
          <w:p w:rsidR="008E76F0" w:rsidRDefault="0070345E" w:rsidP="008E76F0">
            <w:r>
              <w:t>还未校准</w:t>
            </w:r>
          </w:p>
        </w:tc>
      </w:tr>
      <w:tr w:rsidR="0070345E" w:rsidTr="0070345E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3120" w:type="dxa"/>
          </w:tcPr>
          <w:p w:rsidR="0070345E" w:rsidRDefault="0070345E" w:rsidP="008E76F0">
            <w:r>
              <w:t>酒精接触二级液位</w:t>
            </w:r>
          </w:p>
        </w:tc>
        <w:tc>
          <w:tcPr>
            <w:tcW w:w="3120" w:type="dxa"/>
          </w:tcPr>
          <w:p w:rsidR="0070345E" w:rsidRDefault="0070345E" w:rsidP="008E76F0">
            <w:r>
              <w:t>酒精接触二极液位，表示一级液位失效</w:t>
            </w:r>
          </w:p>
        </w:tc>
        <w:tc>
          <w:tcPr>
            <w:tcW w:w="3117" w:type="dxa"/>
          </w:tcPr>
          <w:p w:rsidR="0070345E" w:rsidRDefault="0070345E" w:rsidP="008E76F0"/>
        </w:tc>
      </w:tr>
      <w:tr w:rsidR="0070345E" w:rsidTr="008E76F0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3120" w:type="dxa"/>
          </w:tcPr>
          <w:p w:rsidR="0070345E" w:rsidRDefault="0070345E" w:rsidP="008E76F0">
            <w:r>
              <w:t>点火后停机冷却保护</w:t>
            </w:r>
          </w:p>
        </w:tc>
        <w:tc>
          <w:tcPr>
            <w:tcW w:w="3120" w:type="dxa"/>
          </w:tcPr>
          <w:p w:rsidR="0070345E" w:rsidRDefault="0070345E" w:rsidP="008E76F0">
            <w:r>
              <w:t>燃烧后酒精槽过热，</w:t>
            </w:r>
            <w:r>
              <w:rPr>
                <w:rFonts w:hint="eastAsia"/>
              </w:rPr>
              <w:t>500S</w:t>
            </w:r>
            <w:r>
              <w:rPr>
                <w:rFonts w:hint="eastAsia"/>
              </w:rPr>
              <w:t>内</w:t>
            </w:r>
            <w:r>
              <w:t>禁止注入酒精</w:t>
            </w:r>
          </w:p>
        </w:tc>
        <w:tc>
          <w:tcPr>
            <w:tcW w:w="3117" w:type="dxa"/>
          </w:tcPr>
          <w:p w:rsidR="0070345E" w:rsidRDefault="0070345E" w:rsidP="008E76F0"/>
        </w:tc>
      </w:tr>
    </w:tbl>
    <w:p w:rsidR="0020130F" w:rsidRPr="0070345E" w:rsidRDefault="0020130F" w:rsidP="0070345E"/>
    <w:sectPr w:rsidR="0020130F" w:rsidRPr="00703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EFC" w:rsidRDefault="00706EFC" w:rsidP="00146524">
      <w:pPr>
        <w:spacing w:after="0" w:line="240" w:lineRule="auto"/>
      </w:pPr>
      <w:r>
        <w:separator/>
      </w:r>
    </w:p>
  </w:endnote>
  <w:endnote w:type="continuationSeparator" w:id="0">
    <w:p w:rsidR="00706EFC" w:rsidRDefault="00706EFC" w:rsidP="00146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EFC" w:rsidRDefault="00706EFC" w:rsidP="00146524">
      <w:pPr>
        <w:spacing w:after="0" w:line="240" w:lineRule="auto"/>
      </w:pPr>
      <w:r>
        <w:separator/>
      </w:r>
    </w:p>
  </w:footnote>
  <w:footnote w:type="continuationSeparator" w:id="0">
    <w:p w:rsidR="00706EFC" w:rsidRDefault="00706EFC" w:rsidP="00146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47"/>
    <w:rsid w:val="00146524"/>
    <w:rsid w:val="0020130F"/>
    <w:rsid w:val="0070345E"/>
    <w:rsid w:val="00706EFC"/>
    <w:rsid w:val="00822C7C"/>
    <w:rsid w:val="00883947"/>
    <w:rsid w:val="008E76F0"/>
    <w:rsid w:val="009230BD"/>
    <w:rsid w:val="00B23AB7"/>
    <w:rsid w:val="00FB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4310E6-FA39-4DE0-856C-1AD63EC6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E7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7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E76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8E7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4">
    <w:name w:val="Table Grid"/>
    <w:basedOn w:val="a1"/>
    <w:uiPriority w:val="39"/>
    <w:rsid w:val="008E76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8E76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Char">
    <w:name w:val="标题 1 Char"/>
    <w:basedOn w:val="a0"/>
    <w:link w:val="1"/>
    <w:uiPriority w:val="9"/>
    <w:rsid w:val="008E76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70345E"/>
    <w:pPr>
      <w:spacing w:after="0" w:line="240" w:lineRule="auto"/>
    </w:pPr>
  </w:style>
  <w:style w:type="paragraph" w:styleId="a6">
    <w:name w:val="header"/>
    <w:basedOn w:val="a"/>
    <w:link w:val="Char0"/>
    <w:uiPriority w:val="99"/>
    <w:unhideWhenUsed/>
    <w:rsid w:val="001465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6"/>
    <w:uiPriority w:val="99"/>
    <w:rsid w:val="00146524"/>
  </w:style>
  <w:style w:type="paragraph" w:styleId="a7">
    <w:name w:val="footer"/>
    <w:basedOn w:val="a"/>
    <w:link w:val="Char1"/>
    <w:uiPriority w:val="99"/>
    <w:unhideWhenUsed/>
    <w:rsid w:val="001465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7"/>
    <w:uiPriority w:val="99"/>
    <w:rsid w:val="00146524"/>
  </w:style>
  <w:style w:type="paragraph" w:styleId="a8">
    <w:name w:val="Balloon Text"/>
    <w:basedOn w:val="a"/>
    <w:link w:val="Char2"/>
    <w:uiPriority w:val="99"/>
    <w:semiHidden/>
    <w:unhideWhenUsed/>
    <w:rsid w:val="00B23AB7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23AB7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5</cp:revision>
  <cp:lastPrinted>2016-05-12T05:04:00Z</cp:lastPrinted>
  <dcterms:created xsi:type="dcterms:W3CDTF">2016-05-01T14:18:00Z</dcterms:created>
  <dcterms:modified xsi:type="dcterms:W3CDTF">2016-05-12T05:04:00Z</dcterms:modified>
</cp:coreProperties>
</file>