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69" w:name="content"/>
    <w:bookmarkStart w:id="68" w:name="强化学习在反无人机系统中的应用"/>
    <w:p>
      <w:pPr>
        <w:pStyle w:val="Heading1"/>
      </w:pPr>
      <w:r>
        <w:rPr>
          <w:rFonts w:hint="eastAsia"/>
        </w:rPr>
        <w:t xml:space="preserve">强化学习在反无人机系统中的应用</w:t>
      </w:r>
    </w:p>
    <w:bookmarkStart w:id="24" w:name="引言与背景"/>
    <w:p>
      <w:pPr>
        <w:pStyle w:val="Heading2"/>
      </w:pPr>
      <w:r>
        <w:rPr>
          <w:rFonts w:hint="eastAsia"/>
        </w:rPr>
        <w:t xml:space="preserve">引言与背景</w:t>
      </w:r>
    </w:p>
    <w:p>
      <w:pPr>
        <w:pStyle w:val="FirstParagraph"/>
      </w:pPr>
      <w:r>
        <w:rPr>
          <w:rFonts w:hint="eastAsia"/>
        </w:rPr>
        <w:t xml:space="preserve">反无人机系统的技术目标，已经从早期“单点探测—人工处置”的线性流程，演化为“多源感知—威胁评估—任务分配—拦截/压制—合规处置”的闭环系统工程。近年的综述普遍认为，现代反无人机问题至少同时面对四类难点：目标小、机动强、传感器异构、对抗者策略持续变化；尤其在集群、小低慢目标、复杂地物与强电磁对抗场景下，单一模态、单阶段优化方法很难稳定工作。Dong</w:t>
      </w:r>
      <w:r>
        <w:t xml:space="preserve"> </w:t>
      </w:r>
      <w:r>
        <w:rPr>
          <w:rFonts w:hint="eastAsia"/>
        </w:rPr>
        <w:t xml:space="preserve">等在</w:t>
      </w:r>
      <w:r>
        <w:t xml:space="preserve"> 2025 </w:t>
      </w:r>
      <w:r>
        <w:rPr>
          <w:rFonts w:hint="eastAsia"/>
        </w:rPr>
        <w:t xml:space="preserve">年的综述将反无人机研究概括为分类、探测与跟踪三条主线，并明确把强化学习列为新一代反无人机的重要技术方向之一；Wandelt</w:t>
      </w:r>
      <w:r>
        <w:t xml:space="preserve"> </w:t>
      </w:r>
      <w:r>
        <w:rPr>
          <w:rFonts w:hint="eastAsia"/>
        </w:rPr>
        <w:t xml:space="preserve">等则进一步把反无人机系统抽象为“探测—分析/决策—行动/合规”三阶段统一框架，强调决策层与行动层不能再被当作感知系统的附庸，而应被视作独立优化对象。</w:t>
      </w:r>
      <w:hyperlink r:id="rId21">
        <w:r>
          <w:rPr>
            <w:rStyle w:val="Hyperlink"/>
          </w:rPr>
          <w:t xml:space="preserve">[1]</w:t>
        </w:r>
      </w:hyperlink>
    </w:p>
    <w:p>
      <w:pPr>
        <w:pStyle w:val="BodyText"/>
      </w:pPr>
      <w:r>
        <w:rPr>
          <w:rFonts w:hint="eastAsia"/>
        </w:rPr>
        <w:t xml:space="preserve">传统反无人机方法的核心优势在于可解释、可验证和工程成熟。例如，基于雷达、射频、声学、光电/红外的探测链条已经形成较稳定的技术谱系；在处置层，GNSS</w:t>
      </w:r>
      <w:r>
        <w:t xml:space="preserve"> </w:t>
      </w:r>
      <w:r>
        <w:rPr>
          <w:rFonts w:hint="eastAsia"/>
        </w:rPr>
        <w:t xml:space="preserve">欺骗、射频压制、激光毁伤、拦截网、伴飞压制等方法各有适用边界。问题在于，这些方法往往依赖较强先验：目标运动模型要相对固定、环境统计特性要相对平稳、传感器置信度要可校准、交战规则要可预编排。一旦进入非线性、部分可观测、对手会“学”的对抗场景，基于规则、启发式搜索或单次静态优化的方法就容易出现动作滞后、策略脆弱或组合爆炸。Yang</w:t>
      </w:r>
      <w:r>
        <w:t xml:space="preserve"> </w:t>
      </w:r>
      <w:r>
        <w:rPr>
          <w:rFonts w:hint="eastAsia"/>
        </w:rPr>
        <w:t xml:space="preserve">等对追逃博弈的综述指出，传统微分博弈和最优控制方法在复杂环境、非线性系统和高不确定对手行为下会明显吃力，而强化学习之所以受到重视，恰恰在于其能够通过交互与反馈在线修正策略。</w:t>
      </w:r>
      <w:hyperlink r:id="rId22">
        <w:r>
          <w:rPr>
            <w:rStyle w:val="Hyperlink"/>
          </w:rPr>
          <w:t xml:space="preserve">[2]</w:t>
        </w:r>
      </w:hyperlink>
    </w:p>
    <w:p>
      <w:pPr>
        <w:pStyle w:val="BodyText"/>
      </w:pPr>
      <w:r>
        <w:rPr>
          <w:rFonts w:hint="eastAsia"/>
        </w:rPr>
        <w:t xml:space="preserve">从你上传的</w:t>
      </w:r>
      <w:r>
        <w:t xml:space="preserve"> 221 </w:t>
      </w:r>
      <w:r>
        <w:rPr>
          <w:rFonts w:hint="eastAsia"/>
        </w:rPr>
        <w:t xml:space="preserve">条去重文献可以看出，这一主题并非只是在“把</w:t>
      </w:r>
      <w:r>
        <w:t xml:space="preserve"> RL </w:t>
      </w:r>
      <w:r>
        <w:rPr>
          <w:rFonts w:hint="eastAsia"/>
        </w:rPr>
        <w:t xml:space="preserve">套到无人机上”，而是在反无人机的关键痛点上逐步形成了三条更明确的研究线索：其一，强化学习被用于拦截、包围、任务分配等决策层问题；其二，多智能体强化学习开始进入集群围捕、群体压制和资源协同分配；其三，电子对抗与软杀伤方向逐步把频谱博弈、GNSS</w:t>
      </w:r>
      <w:r>
        <w:t xml:space="preserve"> </w:t>
      </w:r>
      <w:r>
        <w:rPr>
          <w:rFonts w:hint="eastAsia"/>
        </w:rPr>
        <w:t xml:space="preserve">欺骗和协同干扰写成</w:t>
      </w:r>
      <w:r>
        <w:t xml:space="preserve"> Markov </w:t>
      </w:r>
      <w:r>
        <w:rPr>
          <w:rFonts w:hint="eastAsia"/>
        </w:rPr>
        <w:t xml:space="preserve">决策过程或</w:t>
      </w:r>
      <w:r>
        <w:t xml:space="preserve"> Markov </w:t>
      </w:r>
      <w:r>
        <w:rPr>
          <w:rFonts w:hint="eastAsia"/>
        </w:rPr>
        <w:t xml:space="preserve">博弈。换言之，强化学习在反无人机场景中的价值，不在于替代全部传统模块，而在于把“难以显式建模、但又必须闭环决策”的部分，从规则驱动转向数据驱动和交互驱动。</w:t>
      </w:r>
      <w:hyperlink r:id="rId22">
        <w:r>
          <w:rPr>
            <w:rStyle w:val="Hyperlink"/>
          </w:rPr>
          <w:t xml:space="preserve">[3]</w:t>
        </w:r>
      </w:hyperlink>
    </w:p>
    <w:p>
      <w:pPr>
        <w:pStyle w:val="BodyText"/>
      </w:pPr>
      <w:r>
        <w:rPr>
          <w:rFonts w:hint="eastAsia"/>
          <w:b/>
          <w:bCs/>
        </w:rPr>
        <w:t xml:space="preserve">本节要点</w:t>
      </w:r>
    </w:p>
    <w:p>
      <w:pPr>
        <w:pStyle w:val="Compact"/>
        <w:numPr>
          <w:ilvl w:val="0"/>
          <w:numId w:val="1001"/>
        </w:numPr>
      </w:pPr>
      <w:r>
        <w:rPr>
          <w:rFonts w:hint="eastAsia"/>
        </w:rPr>
        <w:t xml:space="preserve">反无人机已从“感知问题”演化为“感知—决策—行动—合规”的系统问题。</w:t>
      </w:r>
      <w:hyperlink r:id="rId23">
        <w:r>
          <w:rPr>
            <w:rStyle w:val="Hyperlink"/>
          </w:rPr>
          <w:t xml:space="preserve">[4]</w:t>
        </w:r>
      </w:hyperlink>
    </w:p>
    <w:p>
      <w:pPr>
        <w:pStyle w:val="Compact"/>
        <w:numPr>
          <w:ilvl w:val="0"/>
          <w:numId w:val="1001"/>
        </w:numPr>
      </w:pPr>
      <w:r>
        <w:rPr>
          <w:rFonts w:hint="eastAsia"/>
        </w:rPr>
        <w:t xml:space="preserve">传统方法的瓶颈，集中在非线性、部分可观测、强对抗和多主体耦合。</w:t>
      </w:r>
      <w:hyperlink r:id="rId22">
        <w:r>
          <w:rPr>
            <w:rStyle w:val="Hyperlink"/>
          </w:rPr>
          <w:t xml:space="preserve">[5]</w:t>
        </w:r>
      </w:hyperlink>
    </w:p>
    <w:p>
      <w:pPr>
        <w:pStyle w:val="Compact"/>
        <w:numPr>
          <w:ilvl w:val="0"/>
          <w:numId w:val="1001"/>
        </w:numPr>
      </w:pPr>
      <w:r>
        <w:rPr>
          <w:rFonts w:hint="eastAsia"/>
        </w:rPr>
        <w:t xml:space="preserve">强化学习最有价值的切入点，是闭环决策、自适应博弈与资源协同，而不是简单替代所有感知模块。</w:t>
      </w:r>
      <w:hyperlink r:id="rId22">
        <w:r>
          <w:rPr>
            <w:rStyle w:val="Hyperlink"/>
          </w:rPr>
          <w:t xml:space="preserve">[2]</w:t>
        </w:r>
      </w:hyperlink>
    </w:p>
    <w:bookmarkEnd w:id="24"/>
    <w:bookmarkStart w:id="37" w:name="强化学习方法分类与综述"/>
    <w:p>
      <w:pPr>
        <w:pStyle w:val="Heading2"/>
      </w:pPr>
      <w:r>
        <w:rPr>
          <w:rFonts w:hint="eastAsia"/>
        </w:rPr>
        <w:t xml:space="preserve">强化学习方法分类与综述</w:t>
      </w:r>
    </w:p>
    <w:bookmarkStart w:id="26" w:name="值函数方法"/>
    <w:p>
      <w:pPr>
        <w:pStyle w:val="Heading3"/>
      </w:pPr>
      <w:r>
        <w:rPr>
          <w:rFonts w:hint="eastAsia"/>
        </w:rPr>
        <w:t xml:space="preserve">值函数方法</w:t>
      </w:r>
    </w:p>
    <w:p>
      <w:pPr>
        <w:pStyle w:val="FirstParagraph"/>
      </w:pPr>
      <w:r>
        <w:rPr>
          <w:rFonts w:hint="eastAsia"/>
        </w:rPr>
        <w:t xml:space="preserve">值函数方法在反无人机研究中最早落地，也最容易与离散资源分配、几何围捕和规则增强型控制结合。你提供的语料中，《基于DQN的多类型拦截装备复合式反无人机任务分配方法》（2021）就代表了一个典型方向：把拦截装备选择与任务指派离散化，交由</w:t>
      </w:r>
      <w:r>
        <w:t xml:space="preserve"> DQN </w:t>
      </w:r>
      <w:r>
        <w:rPr>
          <w:rFonts w:hint="eastAsia"/>
        </w:rPr>
        <w:t xml:space="preserve">类方法近似求解。与此类似，《Research</w:t>
      </w:r>
      <w:r>
        <w:t xml:space="preserve"> on UAV Anti-Multi-type Interferences Strategy Based on Improved </w:t>
      </w:r>
      <w:r>
        <w:rPr>
          <w:rFonts w:hint="eastAsia"/>
        </w:rPr>
        <w:t xml:space="preserve">Q-Learning》（2021）则体现了</w:t>
      </w:r>
      <w:r>
        <w:t xml:space="preserve"> Q-learning </w:t>
      </w:r>
      <w:r>
        <w:rPr>
          <w:rFonts w:hint="eastAsia"/>
        </w:rPr>
        <w:t xml:space="preserve">在抗干扰策略选择上的早期应用。到了</w:t>
      </w:r>
      <w:r>
        <w:t xml:space="preserve"> 2025 </w:t>
      </w:r>
      <w:r>
        <w:rPr>
          <w:rFonts w:hint="eastAsia"/>
        </w:rPr>
        <w:t xml:space="preserve">年，Bai、Zhou、He</w:t>
      </w:r>
      <w:r>
        <w:t xml:space="preserve"> </w:t>
      </w:r>
      <w:r>
        <w:rPr>
          <w:rFonts w:hint="eastAsia"/>
        </w:rPr>
        <w:t xml:space="preserve">提出的</w:t>
      </w:r>
      <w:r>
        <w:t xml:space="preserve"> Q-learning-cover </w:t>
      </w:r>
      <w:r>
        <w:rPr>
          <w:rFonts w:hint="eastAsia"/>
        </w:rPr>
        <w:t xml:space="preserve">算法已把三追一拦截写成三维空间中的区域覆盖问题，并在数值仿真与硬件在环实验中验证了三对一围捕的可行性，说明值函数方法仍然在几何结构较强、动作可离散化的追逃任务中具有生命力。</w:t>
      </w:r>
      <w:hyperlink r:id="rId25">
        <w:r>
          <w:rPr>
            <w:rStyle w:val="Hyperlink"/>
          </w:rPr>
          <w:t xml:space="preserve">[6]</w:t>
        </w:r>
      </w:hyperlink>
    </w:p>
    <w:p>
      <w:pPr>
        <w:pStyle w:val="BodyText"/>
      </w:pPr>
      <w:r>
        <w:rPr>
          <w:rFonts w:hint="eastAsia"/>
        </w:rPr>
        <w:t xml:space="preserve">不过，值函数方法在反无人机系统里的边界也很清楚：一旦动作空间转为连续控制，一旦状态中纳入姿态、速度、通信拓扑、威胁等级与时窗等高维变量，纯</w:t>
      </w:r>
      <w:r>
        <w:t xml:space="preserve"> Q-learning/DQN </w:t>
      </w:r>
      <w:r>
        <w:rPr>
          <w:rFonts w:hint="eastAsia"/>
        </w:rPr>
        <w:t xml:space="preserve">往往会遇到维度爆炸、探索效率低和收敛不稳的问题。因此，值函数方法更适合被理解为“基础骨架”而不是“终局形式”：它适合低维、离散、规则嵌入丰富的场景，也适合在分层框架中承担高层离散决策。</w:t>
      </w:r>
      <w:hyperlink r:id="rId25">
        <w:r>
          <w:rPr>
            <w:rStyle w:val="Hyperlink"/>
          </w:rPr>
          <w:t xml:space="preserve">[7]</w:t>
        </w:r>
      </w:hyperlink>
    </w:p>
    <w:bookmarkEnd w:id="26"/>
    <w:bookmarkStart w:id="29" w:name="策略梯度与演员评论家方法"/>
    <w:p>
      <w:pPr>
        <w:pStyle w:val="Heading3"/>
      </w:pPr>
      <w:r>
        <w:rPr>
          <w:rFonts w:hint="eastAsia"/>
        </w:rPr>
        <w:t xml:space="preserve">策略梯度与演员—评论家方法</w:t>
      </w:r>
    </w:p>
    <w:p>
      <w:pPr>
        <w:pStyle w:val="FirstParagraph"/>
      </w:pPr>
      <w:r>
        <w:rPr>
          <w:rFonts w:hint="eastAsia"/>
        </w:rPr>
        <w:t xml:space="preserve">当任务从“选哪个目标”转向“如何连续机动、何时转向、以多大过载进行围捕或规避”时，策略梯度和演员—评论家方法就更自然。Liu</w:t>
      </w:r>
      <w:r>
        <w:t xml:space="preserve"> </w:t>
      </w:r>
      <w:r>
        <w:rPr>
          <w:rFonts w:hint="eastAsia"/>
        </w:rPr>
        <w:t xml:space="preserve">等在《Task</w:t>
      </w:r>
      <w:r>
        <w:t xml:space="preserve"> assignment in ground-to-air confrontation based on multiagent deep reinforcement </w:t>
      </w:r>
      <w:r>
        <w:rPr>
          <w:rFonts w:hint="eastAsia"/>
        </w:rPr>
        <w:t xml:space="preserve">learning》中提出</w:t>
      </w:r>
      <w:r>
        <w:t xml:space="preserve"> OGMN </w:t>
      </w:r>
      <w:r>
        <w:rPr>
          <w:rFonts w:hint="eastAsia"/>
        </w:rPr>
        <w:t xml:space="preserve">多智能体架构与</w:t>
      </w:r>
      <w:r>
        <w:t xml:space="preserve"> PPO-TAGNA </w:t>
      </w:r>
      <w:r>
        <w:rPr>
          <w:rFonts w:hint="eastAsia"/>
        </w:rPr>
        <w:t xml:space="preserve">算法，并通过多头注意力和阶段奖励机制改善训练效率，把地空对抗任务分配推进到数字战场环境下的</w:t>
      </w:r>
      <w:r>
        <w:t xml:space="preserve"> DRL </w:t>
      </w:r>
      <w:r>
        <w:rPr>
          <w:rFonts w:hint="eastAsia"/>
        </w:rPr>
        <w:t xml:space="preserve">框架。Zhuang</w:t>
      </w:r>
      <w:r>
        <w:t xml:space="preserve"> </w:t>
      </w:r>
      <w:r>
        <w:rPr>
          <w:rFonts w:hint="eastAsia"/>
        </w:rPr>
        <w:t xml:space="preserve">等在</w:t>
      </w:r>
      <w:r>
        <w:t xml:space="preserve"> 2024 </w:t>
      </w:r>
      <w:r>
        <w:rPr>
          <w:rFonts w:hint="eastAsia"/>
        </w:rPr>
        <w:t xml:space="preserve">年关于高速固定翼无人机突防的研究中，则把拦截器轨迹预测与</w:t>
      </w:r>
      <w:r>
        <w:t xml:space="preserve"> PPO </w:t>
      </w:r>
      <w:r>
        <w:rPr>
          <w:rFonts w:hint="eastAsia"/>
        </w:rPr>
        <w:t xml:space="preserve">结合，给出了在不完全拦截信息下仍可在线优化突防决策的思路。</w:t>
      </w:r>
      <w:hyperlink r:id="rId27">
        <w:r>
          <w:rPr>
            <w:rStyle w:val="Hyperlink"/>
          </w:rPr>
          <w:t xml:space="preserve">[8]</w:t>
        </w:r>
      </w:hyperlink>
    </w:p>
    <w:p>
      <w:pPr>
        <w:pStyle w:val="BodyText"/>
      </w:pPr>
      <w:r>
        <w:rPr>
          <w:rFonts w:hint="eastAsia"/>
        </w:rPr>
        <w:t xml:space="preserve">同一类方法在拦截控制中也发展很快。Giral、Gomez</w:t>
      </w:r>
      <w:r>
        <w:t xml:space="preserve"> </w:t>
      </w:r>
      <w:r>
        <w:rPr>
          <w:rFonts w:hint="eastAsia"/>
        </w:rPr>
        <w:t xml:space="preserve">与</w:t>
      </w:r>
      <w:r>
        <w:t xml:space="preserve"> Le Clainche </w:t>
      </w:r>
      <w:r>
        <w:rPr>
          <w:rFonts w:hint="eastAsia"/>
        </w:rPr>
        <w:t xml:space="preserve">在</w:t>
      </w:r>
      <w:r>
        <w:t xml:space="preserve"> 2025 </w:t>
      </w:r>
      <w:r>
        <w:rPr>
          <w:rFonts w:hint="eastAsia"/>
        </w:rPr>
        <w:t xml:space="preserve">年比较了</w:t>
      </w:r>
      <w:r>
        <w:t xml:space="preserve"> DreamerV3、TQC </w:t>
      </w:r>
      <w:r>
        <w:rPr>
          <w:rFonts w:hint="eastAsia"/>
        </w:rPr>
        <w:t xml:space="preserve">与</w:t>
      </w:r>
      <w:r>
        <w:t xml:space="preserve"> SAC </w:t>
      </w:r>
      <w:r>
        <w:rPr>
          <w:rFonts w:hint="eastAsia"/>
        </w:rPr>
        <w:t xml:space="preserve">在固定翼追击空域中拦截动态逃逸目标的表现，结果显示</w:t>
      </w:r>
      <w:r>
        <w:t xml:space="preserve"> DreamerV3 </w:t>
      </w:r>
      <w:r>
        <w:rPr>
          <w:rFonts w:hint="eastAsia"/>
        </w:rPr>
        <w:t xml:space="preserve">在未见逃逸策略、风扰动与传感器噪声条件下具备更好的泛化与鲁棒性。这里的重要启示不是“某个算法赢了”，而是模型型</w:t>
      </w:r>
      <w:r>
        <w:t xml:space="preserve"> RL </w:t>
      </w:r>
      <w:r>
        <w:rPr>
          <w:rFonts w:hint="eastAsia"/>
        </w:rPr>
        <w:t xml:space="preserve">在反无人机拦截中开始显示出相对于纯模型自由方法的样本利用率与泛化优势。</w:t>
      </w:r>
      <w:hyperlink r:id="rId28">
        <w:r>
          <w:rPr>
            <w:rStyle w:val="Hyperlink"/>
          </w:rPr>
          <w:t xml:space="preserve">[9]</w:t>
        </w:r>
      </w:hyperlink>
    </w:p>
    <w:bookmarkEnd w:id="29"/>
    <w:bookmarkStart w:id="32" w:name="深度强化学习与逆强化学习"/>
    <w:p>
      <w:pPr>
        <w:pStyle w:val="Heading3"/>
      </w:pPr>
      <w:r>
        <w:rPr>
          <w:rFonts w:hint="eastAsia"/>
        </w:rPr>
        <w:t xml:space="preserve">深度强化学习与逆强化学习</w:t>
      </w:r>
    </w:p>
    <w:p>
      <w:pPr>
        <w:pStyle w:val="FirstParagraph"/>
      </w:pPr>
      <w:r>
        <w:rPr>
          <w:rFonts w:hint="eastAsia"/>
        </w:rPr>
        <w:t xml:space="preserve">深度强化学习在反无人机语境中的一个重要分支，是把专家机动、战术意图或交战经验转入策略学习。Wang、Liu、Zhou</w:t>
      </w:r>
      <w:r>
        <w:t xml:space="preserve"> </w:t>
      </w:r>
      <w:r>
        <w:rPr>
          <w:rFonts w:hint="eastAsia"/>
        </w:rPr>
        <w:t xml:space="preserve">在</w:t>
      </w:r>
      <w:r>
        <w:t xml:space="preserve"> 2022 </w:t>
      </w:r>
      <w:r>
        <w:rPr>
          <w:rFonts w:hint="eastAsia"/>
        </w:rPr>
        <w:t xml:space="preserve">年提出的《Autonomous</w:t>
      </w:r>
      <w:r>
        <w:t xml:space="preserve"> UAV Interception via Augmented Adversarial Inverse Reinforcement </w:t>
      </w:r>
      <w:r>
        <w:rPr>
          <w:rFonts w:hint="eastAsia"/>
        </w:rPr>
        <w:t xml:space="preserve">Learning》就是这一思路的早期代表：作者用</w:t>
      </w:r>
      <w:r>
        <w:t xml:space="preserve"> GAIL </w:t>
      </w:r>
      <w:r>
        <w:rPr>
          <w:rFonts w:hint="eastAsia"/>
        </w:rPr>
        <w:t xml:space="preserve">学习拦截策略，并通过专家数据增强和语义条件提高学习效率，避免完全依赖人工手工奖励。对于反无人机应用而言，这种方法尤其适合“有经验、难公式化”的战术知识迁移。</w:t>
      </w:r>
      <w:hyperlink r:id="rId30">
        <w:r>
          <w:rPr>
            <w:rStyle w:val="Hyperlink"/>
          </w:rPr>
          <w:t xml:space="preserve">[10]</w:t>
        </w:r>
      </w:hyperlink>
    </w:p>
    <w:p>
      <w:pPr>
        <w:pStyle w:val="BodyText"/>
      </w:pPr>
      <w:r>
        <w:rPr>
          <w:rFonts w:hint="eastAsia"/>
        </w:rPr>
        <w:t xml:space="preserve">你提供的语料中，《Reinforcement</w:t>
      </w:r>
      <w:r>
        <w:t xml:space="preserve"> Learning-Based Countermeasures Against Attacking UAV </w:t>
      </w:r>
      <w:r>
        <w:rPr>
          <w:rFonts w:hint="eastAsia"/>
        </w:rPr>
        <w:t xml:space="preserve">Swarms》（2023）和《Deep</w:t>
      </w:r>
      <w:r>
        <w:t xml:space="preserve"> Reinforcement Learning Applied for Threat Engagement by Loyal Wingmen </w:t>
      </w:r>
      <w:r>
        <w:rPr>
          <w:rFonts w:hint="eastAsia"/>
        </w:rPr>
        <w:t xml:space="preserve">Drones》（2024）则代表了</w:t>
      </w:r>
      <w:r>
        <w:t xml:space="preserve"> DRL </w:t>
      </w:r>
      <w:r>
        <w:rPr>
          <w:rFonts w:hint="eastAsia"/>
        </w:rPr>
        <w:t xml:space="preserve">向更复杂战术交互迈进的趋势：前者把来袭无人机群的处置视作连续对抗策略问题，后者表明“忠诚僚机”式伴飞拦截已经开始借助</w:t>
      </w:r>
      <w:r>
        <w:t xml:space="preserve"> DRL </w:t>
      </w:r>
      <w:r>
        <w:rPr>
          <w:rFonts w:hint="eastAsia"/>
        </w:rPr>
        <w:t xml:space="preserve">进行威胁接触决策。与此同时，Tovarnov</w:t>
      </w:r>
      <w:r>
        <w:t xml:space="preserve"> </w:t>
      </w:r>
      <w:r>
        <w:rPr>
          <w:rFonts w:hint="eastAsia"/>
        </w:rPr>
        <w:t xml:space="preserve">与</w:t>
      </w:r>
      <w:r>
        <w:t xml:space="preserve"> Bykov </w:t>
      </w:r>
      <w:r>
        <w:rPr>
          <w:rFonts w:hint="eastAsia"/>
        </w:rPr>
        <w:t xml:space="preserve">对无人机控制任务奖励函数的讨论提醒我们：在</w:t>
      </w:r>
      <w:r>
        <w:t xml:space="preserve"> </w:t>
      </w:r>
      <w:r>
        <w:rPr>
          <w:rFonts w:hint="eastAsia"/>
        </w:rPr>
        <w:t xml:space="preserve">UAV/反无人机场景里，算法性能往往并不由“DQN</w:t>
      </w:r>
      <w:r>
        <w:t xml:space="preserve"> </w:t>
      </w:r>
      <w:r>
        <w:rPr>
          <w:rFonts w:hint="eastAsia"/>
        </w:rPr>
        <w:t xml:space="preserve">还是</w:t>
      </w:r>
      <w:r>
        <w:t xml:space="preserve"> </w:t>
      </w:r>
      <w:r>
        <w:rPr>
          <w:rFonts w:hint="eastAsia"/>
        </w:rPr>
        <w:t xml:space="preserve">PPO”单独决定，而更受奖励塑形是否与飞行几何、时间到达和能耗/风险折中一致所支配。</w:t>
      </w:r>
      <w:hyperlink r:id="rId31">
        <w:r>
          <w:rPr>
            <w:rStyle w:val="Hyperlink"/>
          </w:rPr>
          <w:t xml:space="preserve">[11]</w:t>
        </w:r>
      </w:hyperlink>
    </w:p>
    <w:bookmarkEnd w:id="32"/>
    <w:bookmarkStart w:id="36" w:name="多智能体强化学习与分层强化学习"/>
    <w:p>
      <w:pPr>
        <w:pStyle w:val="Heading3"/>
      </w:pPr>
      <w:r>
        <w:rPr>
          <w:rFonts w:hint="eastAsia"/>
        </w:rPr>
        <w:t xml:space="preserve">多智能体强化学习与分层强化学习</w:t>
      </w:r>
    </w:p>
    <w:p>
      <w:pPr>
        <w:pStyle w:val="FirstParagraph"/>
      </w:pPr>
      <w:r>
        <w:rPr>
          <w:rFonts w:hint="eastAsia"/>
        </w:rPr>
        <w:t xml:space="preserve">反无人机真正体现强化学习优势的地方，往往不是单机控制，而是多主体协同。Jiang、Zhuang、Xie</w:t>
      </w:r>
      <w:r>
        <w:t xml:space="preserve"> </w:t>
      </w:r>
      <w:r>
        <w:rPr>
          <w:rFonts w:hint="eastAsia"/>
        </w:rPr>
        <w:t xml:space="preserve">在《Anti-drone</w:t>
      </w:r>
      <w:r>
        <w:t xml:space="preserve"> Policy Learning Based on Self-attention Multi-agent Deterministic Policy </w:t>
      </w:r>
      <w:r>
        <w:rPr>
          <w:rFonts w:hint="eastAsia"/>
        </w:rPr>
        <w:t xml:space="preserve">Gradient》中将自注意力引入</w:t>
      </w:r>
      <w:r>
        <w:t xml:space="preserve"> </w:t>
      </w:r>
      <w:r>
        <w:rPr>
          <w:rFonts w:hint="eastAsia"/>
        </w:rPr>
        <w:t xml:space="preserve">MADDPG，以适应敌我数量动态变化的反无人机对抗场景，这是非常典型的</w:t>
      </w:r>
      <w:r>
        <w:t xml:space="preserve"> MARL </w:t>
      </w:r>
      <w:r>
        <w:rPr>
          <w:rFonts w:hint="eastAsia"/>
        </w:rPr>
        <w:t xml:space="preserve">早期工作。Feng</w:t>
      </w:r>
      <w:r>
        <w:t xml:space="preserve"> </w:t>
      </w:r>
      <w:r>
        <w:rPr>
          <w:rFonts w:hint="eastAsia"/>
        </w:rPr>
        <w:t xml:space="preserve">等</w:t>
      </w:r>
      <w:r>
        <w:t xml:space="preserve"> 2023 </w:t>
      </w:r>
      <w:r>
        <w:rPr>
          <w:rFonts w:hint="eastAsia"/>
        </w:rPr>
        <w:t xml:space="preserve">年提出的</w:t>
      </w:r>
      <w:r>
        <w:t xml:space="preserve"> </w:t>
      </w:r>
      <w:r>
        <w:rPr>
          <w:rFonts w:hint="eastAsia"/>
        </w:rPr>
        <w:t xml:space="preserve">ETMAPPO，则把反无人机干扰写成部分可观测</w:t>
      </w:r>
      <w:r>
        <w:t xml:space="preserve"> Markov </w:t>
      </w:r>
      <w:r>
        <w:rPr>
          <w:rFonts w:hint="eastAsia"/>
        </w:rPr>
        <w:t xml:space="preserve">博弈，通过事件触发通信与</w:t>
      </w:r>
      <w:r>
        <w:t xml:space="preserve"> Beta </w:t>
      </w:r>
      <w:r>
        <w:rPr>
          <w:rFonts w:hint="eastAsia"/>
        </w:rPr>
        <w:t xml:space="preserve">策略减少无效信息传输并逼近</w:t>
      </w:r>
      <w:r>
        <w:t xml:space="preserve"> Nash </w:t>
      </w:r>
      <w:r>
        <w:rPr>
          <w:rFonts w:hint="eastAsia"/>
        </w:rPr>
        <w:t xml:space="preserve">均衡，说明“多智能体</w:t>
      </w:r>
      <w:r>
        <w:t xml:space="preserve"> + </w:t>
      </w:r>
      <w:r>
        <w:rPr>
          <w:rFonts w:hint="eastAsia"/>
        </w:rPr>
        <w:t xml:space="preserve">博弈</w:t>
      </w:r>
      <w:r>
        <w:t xml:space="preserve"> + </w:t>
      </w:r>
      <w:r>
        <w:rPr>
          <w:rFonts w:hint="eastAsia"/>
        </w:rPr>
        <w:t xml:space="preserve">通信受限”已经成为反无人机</w:t>
      </w:r>
      <w:r>
        <w:t xml:space="preserve"> RL </w:t>
      </w:r>
      <w:r>
        <w:rPr>
          <w:rFonts w:hint="eastAsia"/>
        </w:rPr>
        <w:t xml:space="preserve">的核心范式之一。</w:t>
      </w:r>
      <w:hyperlink r:id="rId33">
        <w:r>
          <w:rPr>
            <w:rStyle w:val="Hyperlink"/>
          </w:rPr>
          <w:t xml:space="preserve">[12]</w:t>
        </w:r>
      </w:hyperlink>
    </w:p>
    <w:p>
      <w:pPr>
        <w:pStyle w:val="BodyText"/>
      </w:pPr>
      <w:r>
        <w:t xml:space="preserve">2024—2025 </w:t>
      </w:r>
      <w:r>
        <w:rPr>
          <w:rFonts w:hint="eastAsia"/>
        </w:rPr>
        <w:t xml:space="preserve">年间，这一路线快速深化。GLIDE</w:t>
      </w:r>
      <w:r>
        <w:t xml:space="preserve"> </w:t>
      </w:r>
      <w:r>
        <w:rPr>
          <w:rFonts w:hint="eastAsia"/>
        </w:rPr>
        <w:t xml:space="preserve">把动态军事环境中的无人机群协同控制分为中心化与去中心化两种组织方式，并在自建</w:t>
      </w:r>
      <w:r>
        <w:t xml:space="preserve"> UAV SIM </w:t>
      </w:r>
      <w:r>
        <w:rPr>
          <w:rFonts w:hint="eastAsia"/>
        </w:rPr>
        <w:t xml:space="preserve">中验证连续时间</w:t>
      </w:r>
      <w:r>
        <w:t xml:space="preserve"> PPO </w:t>
      </w:r>
      <w:r>
        <w:rPr>
          <w:rFonts w:hint="eastAsia"/>
        </w:rPr>
        <w:t xml:space="preserve">的群体控制能力；Chen</w:t>
      </w:r>
      <w:r>
        <w:t xml:space="preserve"> </w:t>
      </w:r>
      <w:r>
        <w:rPr>
          <w:rFonts w:hint="eastAsia"/>
        </w:rPr>
        <w:t xml:space="preserve">等</w:t>
      </w:r>
      <w:r>
        <w:t xml:space="preserve"> 2025 </w:t>
      </w:r>
      <w:r>
        <w:rPr>
          <w:rFonts w:hint="eastAsia"/>
        </w:rPr>
        <w:t xml:space="preserve">年在《A</w:t>
      </w:r>
      <w:r>
        <w:t xml:space="preserve"> Multi-agent Reinforcement Learning Framework for Coordinated Multi-UAV Interception </w:t>
      </w:r>
      <w:r>
        <w:rPr>
          <w:rFonts w:hint="eastAsia"/>
        </w:rPr>
        <w:t xml:space="preserve">Strategies》中用</w:t>
      </w:r>
      <w:r>
        <w:t xml:space="preserve"> TD3 </w:t>
      </w:r>
      <w:r>
        <w:rPr>
          <w:rFonts w:hint="eastAsia"/>
        </w:rPr>
        <w:t xml:space="preserve">构建了集中训练、分布执行的协同拦截框架；Ren</w:t>
      </w:r>
      <w:r>
        <w:t xml:space="preserve"> </w:t>
      </w:r>
      <w:r>
        <w:rPr>
          <w:rFonts w:hint="eastAsia"/>
        </w:rPr>
        <w:t xml:space="preserve">等</w:t>
      </w:r>
      <w:r>
        <w:t xml:space="preserve"> 2025 </w:t>
      </w:r>
      <w:r>
        <w:rPr>
          <w:rFonts w:hint="eastAsia"/>
        </w:rPr>
        <w:t xml:space="preserve">年进一步引入双向循环神经网络通信机制，在</w:t>
      </w:r>
      <w:r>
        <w:t xml:space="preserve"> 3-vs-1 </w:t>
      </w:r>
      <w:r>
        <w:rPr>
          <w:rFonts w:hint="eastAsia"/>
        </w:rPr>
        <w:t xml:space="preserve">和</w:t>
      </w:r>
      <w:r>
        <w:t xml:space="preserve"> 5-vs-2 </w:t>
      </w:r>
      <w:r>
        <w:rPr>
          <w:rFonts w:hint="eastAsia"/>
        </w:rPr>
        <w:t xml:space="preserve">追击场景中实现至少</w:t>
      </w:r>
      <w:r>
        <w:t xml:space="preserve"> 90% </w:t>
      </w:r>
      <w:r>
        <w:rPr>
          <w:rFonts w:hint="eastAsia"/>
        </w:rPr>
        <w:t xml:space="preserve">的成功率，并相对规则基线缩短至少</w:t>
      </w:r>
      <w:r>
        <w:t xml:space="preserve"> 19% </w:t>
      </w:r>
      <w:r>
        <w:rPr>
          <w:rFonts w:hint="eastAsia"/>
        </w:rPr>
        <w:t xml:space="preserve">的平均捕获时间。</w:t>
      </w:r>
      <w:hyperlink r:id="rId34">
        <w:r>
          <w:rPr>
            <w:rStyle w:val="Hyperlink"/>
          </w:rPr>
          <w:t xml:space="preserve">[13]</w:t>
        </w:r>
      </w:hyperlink>
    </w:p>
    <w:p>
      <w:pPr>
        <w:pStyle w:val="BodyText"/>
      </w:pPr>
      <w:r>
        <w:rPr>
          <w:rFonts w:hint="eastAsia"/>
        </w:rPr>
        <w:t xml:space="preserve">更值得注意的是分层强化学习的兴起。Pang</w:t>
      </w:r>
      <w:r>
        <w:t xml:space="preserve"> </w:t>
      </w:r>
      <w:r>
        <w:rPr>
          <w:rFonts w:hint="eastAsia"/>
        </w:rPr>
        <w:t xml:space="preserve">等</w:t>
      </w:r>
      <w:r>
        <w:t xml:space="preserve"> 2025 </w:t>
      </w:r>
      <w:r>
        <w:rPr>
          <w:rFonts w:hint="eastAsia"/>
        </w:rPr>
        <w:t xml:space="preserve">年提出</w:t>
      </w:r>
      <w:r>
        <w:t xml:space="preserve"> Leader-Follower MAPPO </w:t>
      </w:r>
      <w:r>
        <w:rPr>
          <w:rFonts w:hint="eastAsia"/>
        </w:rPr>
        <w:t xml:space="preserve">三层结构，把宏观战局评估、动作角生成和底层控制命令分离，并报告了相较传统方法近乎</w:t>
      </w:r>
      <w:r>
        <w:t xml:space="preserve"> 2 </w:t>
      </w:r>
      <w:r>
        <w:rPr>
          <w:rFonts w:hint="eastAsia"/>
        </w:rPr>
        <w:t xml:space="preserve">倍的奖励增益；Huang</w:t>
      </w:r>
      <w:r>
        <w:t xml:space="preserve"> </w:t>
      </w:r>
      <w:r>
        <w:rPr>
          <w:rFonts w:hint="eastAsia"/>
        </w:rPr>
        <w:t xml:space="preserve">等</w:t>
      </w:r>
      <w:r>
        <w:t xml:space="preserve"> 2025 </w:t>
      </w:r>
      <w:r>
        <w:rPr>
          <w:rFonts w:hint="eastAsia"/>
        </w:rPr>
        <w:t xml:space="preserve">年提出</w:t>
      </w:r>
      <w:r>
        <w:t xml:space="preserve"> </w:t>
      </w:r>
      <w:r>
        <w:rPr>
          <w:rFonts w:hint="eastAsia"/>
        </w:rPr>
        <w:t xml:space="preserve">HFRL-IA，把动态任务分配与分布式路径规划放在统一层级</w:t>
      </w:r>
      <w:r>
        <w:t xml:space="preserve"> MDP </w:t>
      </w:r>
      <w:r>
        <w:rPr>
          <w:rFonts w:hint="eastAsia"/>
        </w:rPr>
        <w:t xml:space="preserve">里，上层用</w:t>
      </w:r>
      <w:r>
        <w:t xml:space="preserve"> seq2seq + GNN </w:t>
      </w:r>
      <w:r>
        <w:rPr>
          <w:rFonts w:hint="eastAsia"/>
        </w:rPr>
        <w:t xml:space="preserve">做动态图匹配，下层用带优先经验回放与课程学习的</w:t>
      </w:r>
      <w:r>
        <w:t xml:space="preserve"> PER-MADDPG </w:t>
      </w:r>
      <w:r>
        <w:rPr>
          <w:rFonts w:hint="eastAsia"/>
        </w:rPr>
        <w:t xml:space="preserve">处理复杂机动拦截。这类工作与上传语料中的《基于分层策略优化与多约束惩罚的反无人机任务分配算法》（2026）形成呼应，说明分层与分工机制已经从“提高训练稳定性”的技巧，转向“组织复杂反无人机系统”的主框架。</w:t>
      </w:r>
      <w:hyperlink r:id="rId35">
        <w:r>
          <w:rPr>
            <w:rStyle w:val="Hyperlink"/>
          </w:rPr>
          <w:t xml:space="preserve">[14]</w:t>
        </w:r>
      </w:hyperlink>
    </w:p>
    <w:p>
      <w:pPr>
        <w:pStyle w:val="BodyText"/>
      </w:pPr>
      <w:r>
        <w:rPr>
          <w:rFonts w:hint="eastAsia"/>
          <w:b/>
          <w:bCs/>
        </w:rPr>
        <w:t xml:space="preserve">本节要点</w:t>
      </w:r>
    </w:p>
    <w:p>
      <w:pPr>
        <w:pStyle w:val="Compact"/>
        <w:numPr>
          <w:ilvl w:val="0"/>
          <w:numId w:val="1002"/>
        </w:numPr>
      </w:pPr>
      <w:r>
        <w:rPr>
          <w:rFonts w:hint="eastAsia"/>
        </w:rPr>
        <w:t xml:space="preserve">值函数方法适合离散任务分配与几何围捕；连续控制后，PPO、SAC、TD3</w:t>
      </w:r>
      <w:r>
        <w:t xml:space="preserve"> </w:t>
      </w:r>
      <w:r>
        <w:rPr>
          <w:rFonts w:hint="eastAsia"/>
        </w:rPr>
        <w:t xml:space="preserve">等演员—评论家框架更具优势。</w:t>
      </w:r>
      <w:hyperlink r:id="rId27">
        <w:r>
          <w:rPr>
            <w:rStyle w:val="Hyperlink"/>
          </w:rPr>
          <w:t xml:space="preserve">[15]</w:t>
        </w:r>
      </w:hyperlink>
    </w:p>
    <w:p>
      <w:pPr>
        <w:pStyle w:val="Compact"/>
        <w:numPr>
          <w:ilvl w:val="0"/>
          <w:numId w:val="1002"/>
        </w:numPr>
      </w:pPr>
      <w:r>
        <w:t xml:space="preserve">MARL </w:t>
      </w:r>
      <w:r>
        <w:rPr>
          <w:rFonts w:hint="eastAsia"/>
        </w:rPr>
        <w:t xml:space="preserve">已成为反无人机协同、博弈与群体压制的主流路线。</w:t>
      </w:r>
      <w:hyperlink r:id="rId33">
        <w:r>
          <w:rPr>
            <w:rStyle w:val="Hyperlink"/>
          </w:rPr>
          <w:t xml:space="preserve">[16]</w:t>
        </w:r>
      </w:hyperlink>
    </w:p>
    <w:p>
      <w:pPr>
        <w:pStyle w:val="Compact"/>
        <w:numPr>
          <w:ilvl w:val="0"/>
          <w:numId w:val="1002"/>
        </w:numPr>
      </w:pPr>
      <w:r>
        <w:rPr>
          <w:rFonts w:hint="eastAsia"/>
        </w:rPr>
        <w:t xml:space="preserve">分层强化学习正在把“任务分配—航迹规划—底层控制”整合到统一框架。</w:t>
      </w:r>
      <w:hyperlink r:id="rId35">
        <w:r>
          <w:rPr>
            <w:rStyle w:val="Hyperlink"/>
          </w:rPr>
          <w:t xml:space="preserve">[17]</w:t>
        </w:r>
      </w:hyperlink>
    </w:p>
    <w:bookmarkEnd w:id="36"/>
    <w:bookmarkEnd w:id="37"/>
    <w:bookmarkStart w:id="47" w:name="反无人机系统的任务划分与强化学习应用"/>
    <w:p>
      <w:pPr>
        <w:pStyle w:val="Heading2"/>
      </w:pPr>
      <w:r>
        <w:rPr>
          <w:rFonts w:hint="eastAsia"/>
        </w:rPr>
        <w:t xml:space="preserve">反无人机系统的任务划分与强化学习应用</w:t>
      </w:r>
    </w:p>
    <w:bookmarkStart w:id="39" w:name="探测与识别"/>
    <w:p>
      <w:pPr>
        <w:pStyle w:val="Heading3"/>
      </w:pPr>
      <w:r>
        <w:rPr>
          <w:rFonts w:hint="eastAsia"/>
        </w:rPr>
        <w:t xml:space="preserve">探测与识别</w:t>
      </w:r>
    </w:p>
    <w:p>
      <w:pPr>
        <w:pStyle w:val="FirstParagraph"/>
      </w:pPr>
      <w:r>
        <w:rPr>
          <w:rFonts w:hint="eastAsia"/>
        </w:rPr>
        <w:t xml:space="preserve">在感知层，强化学习并不主要替代</w:t>
      </w:r>
      <w:r>
        <w:t xml:space="preserve"> CNN/Transformer </w:t>
      </w:r>
      <w:r>
        <w:rPr>
          <w:rFonts w:hint="eastAsia"/>
        </w:rPr>
        <w:t xml:space="preserve">检测器本身，而更常用于主动感知与感知资源调度。Dong</w:t>
      </w:r>
      <w:r>
        <w:t xml:space="preserve"> </w:t>
      </w:r>
      <w:r>
        <w:rPr>
          <w:rFonts w:hint="eastAsia"/>
        </w:rPr>
        <w:t xml:space="preserve">等的反无人机综述明确指出，多模态融合、强化学习和实时控制正在成为新趋势；AlKhonaini</w:t>
      </w:r>
      <w:r>
        <w:t xml:space="preserve"> </w:t>
      </w:r>
      <w:r>
        <w:rPr>
          <w:rFonts w:hint="eastAsia"/>
        </w:rPr>
        <w:t xml:space="preserve">等</w:t>
      </w:r>
      <w:r>
        <w:t xml:space="preserve"> 2024 </w:t>
      </w:r>
      <w:r>
        <w:rPr>
          <w:rFonts w:hint="eastAsia"/>
        </w:rPr>
        <w:t xml:space="preserve">年则直接以《UAV</w:t>
      </w:r>
      <w:r>
        <w:t xml:space="preserve"> Detection Using Reinforcement </w:t>
      </w:r>
      <w:r>
        <w:rPr>
          <w:rFonts w:hint="eastAsia"/>
        </w:rPr>
        <w:t xml:space="preserve">Learning》说明</w:t>
      </w:r>
      <w:r>
        <w:t xml:space="preserve"> RL </w:t>
      </w:r>
      <w:r>
        <w:rPr>
          <w:rFonts w:hint="eastAsia"/>
        </w:rPr>
        <w:t xml:space="preserve">可以用于检测过程本身的策略优化。不过从现有文献看，RL</w:t>
      </w:r>
      <w:r>
        <w:t xml:space="preserve"> </w:t>
      </w:r>
      <w:r>
        <w:rPr>
          <w:rFonts w:hint="eastAsia"/>
        </w:rPr>
        <w:t xml:space="preserve">在探测/识别层更现实的角色，是负责阈值、自适应扫视、视角切换、传感器开闭、跟踪丢失恢复等“感知控制”问题，而非直接替代高性能视觉检测网络。</w:t>
      </w:r>
      <w:hyperlink r:id="rId21">
        <w:r>
          <w:rPr>
            <w:rStyle w:val="Hyperlink"/>
          </w:rPr>
          <w:t xml:space="preserve">[18]</w:t>
        </w:r>
      </w:hyperlink>
    </w:p>
    <w:p>
      <w:pPr>
        <w:pStyle w:val="BodyText"/>
      </w:pPr>
      <w:r>
        <w:rPr>
          <w:rFonts w:hint="eastAsia"/>
        </w:rPr>
        <w:t xml:space="preserve">这种趋势在跟踪任务中更明显。Wisniewski</w:t>
      </w:r>
      <w:r>
        <w:t xml:space="preserve"> </w:t>
      </w:r>
      <w:r>
        <w:rPr>
          <w:rFonts w:hint="eastAsia"/>
        </w:rPr>
        <w:t xml:space="preserve">等</w:t>
      </w:r>
      <w:r>
        <w:t xml:space="preserve"> 2024 </w:t>
      </w:r>
      <w:r>
        <w:rPr>
          <w:rFonts w:hint="eastAsia"/>
        </w:rPr>
        <w:t xml:space="preserve">年的</w:t>
      </w:r>
      <w:r>
        <w:t xml:space="preserve"> PTZ </w:t>
      </w:r>
      <w:r>
        <w:rPr>
          <w:rFonts w:hint="eastAsia"/>
        </w:rPr>
        <w:t xml:space="preserve">相机工作把无人机跟踪表述为相机控制问题：策略网络不是判断“有没有无人机”，而是学习如何控制</w:t>
      </w:r>
      <w:r>
        <w:t xml:space="preserve"> pan-tilt-zoom </w:t>
      </w:r>
      <w:r>
        <w:rPr>
          <w:rFonts w:hint="eastAsia"/>
        </w:rPr>
        <w:t xml:space="preserve">使目标在视野中保持可观测。换言之，RL</w:t>
      </w:r>
      <w:r>
        <w:t xml:space="preserve"> </w:t>
      </w:r>
      <w:r>
        <w:rPr>
          <w:rFonts w:hint="eastAsia"/>
        </w:rPr>
        <w:t xml:space="preserve">在反无人机感知链中的强项，是把感知设备本身变成“会机动、会选择、会补偿”的主动体。</w:t>
      </w:r>
      <w:hyperlink r:id="rId38">
        <w:r>
          <w:rPr>
            <w:rStyle w:val="Hyperlink"/>
          </w:rPr>
          <w:t xml:space="preserve">[19]</w:t>
        </w:r>
      </w:hyperlink>
    </w:p>
    <w:bookmarkEnd w:id="39"/>
    <w:bookmarkStart w:id="41" w:name="决策拦截与任务分配"/>
    <w:p>
      <w:pPr>
        <w:pStyle w:val="Heading3"/>
      </w:pPr>
      <w:r>
        <w:rPr>
          <w:rFonts w:hint="eastAsia"/>
        </w:rPr>
        <w:t xml:space="preserve">决策、拦截与任务分配</w:t>
      </w:r>
    </w:p>
    <w:p>
      <w:pPr>
        <w:pStyle w:val="FirstParagraph"/>
      </w:pPr>
      <w:r>
        <w:rPr>
          <w:rFonts w:hint="eastAsia"/>
        </w:rPr>
        <w:t xml:space="preserve">决策/拦截是</w:t>
      </w:r>
      <w:r>
        <w:t xml:space="preserve"> RL </w:t>
      </w:r>
      <w:r>
        <w:rPr>
          <w:rFonts w:hint="eastAsia"/>
        </w:rPr>
        <w:t xml:space="preserve">介入最充分的层级。你上传语料中，《基于DQN的多类型拦截装备复合式反无人机任务分配方法》与《基于多智能体深度强化学习的高炮反无人机算法》都说明国内研究首先将</w:t>
      </w:r>
      <w:r>
        <w:t xml:space="preserve"> RL </w:t>
      </w:r>
      <w:r>
        <w:rPr>
          <w:rFonts w:hint="eastAsia"/>
        </w:rPr>
        <w:t xml:space="preserve">用于火力/装备指派；Liu</w:t>
      </w:r>
      <w:r>
        <w:t xml:space="preserve"> </w:t>
      </w:r>
      <w:r>
        <w:rPr>
          <w:rFonts w:hint="eastAsia"/>
        </w:rPr>
        <w:t xml:space="preserve">等</w:t>
      </w:r>
      <w:r>
        <w:t xml:space="preserve"> 2023 </w:t>
      </w:r>
      <w:r>
        <w:rPr>
          <w:rFonts w:hint="eastAsia"/>
        </w:rPr>
        <w:t xml:space="preserve">年则把多智能体</w:t>
      </w:r>
      <w:r>
        <w:t xml:space="preserve"> PPO </w:t>
      </w:r>
      <w:r>
        <w:rPr>
          <w:rFonts w:hint="eastAsia"/>
        </w:rPr>
        <w:t xml:space="preserve">推入地空对抗任务分配；Dong</w:t>
      </w:r>
      <w:r>
        <w:t xml:space="preserve"> </w:t>
      </w:r>
      <w:r>
        <w:rPr>
          <w:rFonts w:hint="eastAsia"/>
        </w:rPr>
        <w:t xml:space="preserve">的《Reinforcement</w:t>
      </w:r>
      <w:r>
        <w:t xml:space="preserve"> Learning based Anti-UAV Three-dimensional Pursuit-evasion Game for Substation </w:t>
      </w:r>
      <w:r>
        <w:rPr>
          <w:rFonts w:hint="eastAsia"/>
        </w:rPr>
        <w:t xml:space="preserve">Security》（2024）把变电站防护写成三维追逃博弈；Cai</w:t>
      </w:r>
      <w:r>
        <w:t xml:space="preserve"> </w:t>
      </w:r>
      <w:r>
        <w:rPr>
          <w:rFonts w:hint="eastAsia"/>
        </w:rPr>
        <w:t xml:space="preserve">等</w:t>
      </w:r>
      <w:r>
        <w:t xml:space="preserve"> 2024 </w:t>
      </w:r>
      <w:r>
        <w:rPr>
          <w:rFonts w:hint="eastAsia"/>
        </w:rPr>
        <w:t xml:space="preserve">年和</w:t>
      </w:r>
      <w:r>
        <w:t xml:space="preserve"> Giral </w:t>
      </w:r>
      <w:r>
        <w:rPr>
          <w:rFonts w:hint="eastAsia"/>
        </w:rPr>
        <w:t xml:space="preserve">等</w:t>
      </w:r>
      <w:r>
        <w:t xml:space="preserve"> 2025 </w:t>
      </w:r>
      <w:r>
        <w:rPr>
          <w:rFonts w:hint="eastAsia"/>
        </w:rPr>
        <w:t xml:space="preserve">年则分别对应“多拦截体协同围捕”和“固定翼自主空域拦截”两类代表路径。</w:t>
      </w:r>
      <w:hyperlink r:id="rId27">
        <w:r>
          <w:rPr>
            <w:rStyle w:val="Hyperlink"/>
          </w:rPr>
          <w:t xml:space="preserve">[20]</w:t>
        </w:r>
      </w:hyperlink>
    </w:p>
    <w:p>
      <w:pPr>
        <w:pStyle w:val="BodyText"/>
      </w:pPr>
      <w:r>
        <w:rPr>
          <w:rFonts w:hint="eastAsia"/>
        </w:rPr>
        <w:t xml:space="preserve">这类任务之所以适合</w:t>
      </w:r>
      <w:r>
        <w:t xml:space="preserve"> </w:t>
      </w:r>
      <w:r>
        <w:rPr>
          <w:rFonts w:hint="eastAsia"/>
        </w:rPr>
        <w:t xml:space="preserve">RL，是因为它们共同具备三个特征：目标机动具有策略性；拦截动作具有连续性；成功/失败具有明显长期回报。也正因此，单步最优或静态分配往往不足，而策略学习可以更好地处理“先围后堵”“诱饵—主攻”“距离—角度—剩余能量”之间的耦合关系。最新在线发表的</w:t>
      </w:r>
      <w:r>
        <w:t xml:space="preserve"> DPE-PER </w:t>
      </w:r>
      <w:r>
        <w:rPr>
          <w:rFonts w:hint="eastAsia"/>
        </w:rPr>
        <w:t xml:space="preserve">工作则进一步表明，研究已开始正面处理“部分可观测拦截”这一更接近实战的情形，用方向预测误差和不确定性驱动经验回放优先级。</w:t>
      </w:r>
      <w:hyperlink r:id="rId40">
        <w:r>
          <w:rPr>
            <w:rStyle w:val="Hyperlink"/>
          </w:rPr>
          <w:t xml:space="preserve">[21]</w:t>
        </w:r>
      </w:hyperlink>
    </w:p>
    <w:bookmarkEnd w:id="41"/>
    <w:bookmarkStart w:id="43" w:name="协同对抗与博弈"/>
    <w:p>
      <w:pPr>
        <w:pStyle w:val="Heading3"/>
      </w:pPr>
      <w:r>
        <w:rPr>
          <w:rFonts w:hint="eastAsia"/>
        </w:rPr>
        <w:t xml:space="preserve">协同、对抗与博弈</w:t>
      </w:r>
    </w:p>
    <w:p>
      <w:pPr>
        <w:pStyle w:val="FirstParagraph"/>
      </w:pPr>
      <w:r>
        <w:rPr>
          <w:rFonts w:hint="eastAsia"/>
        </w:rPr>
        <w:t xml:space="preserve">当目标从单机入侵扩展到多机群袭扰时，问题结构就从</w:t>
      </w:r>
      <w:r>
        <w:t xml:space="preserve"> MDP </w:t>
      </w:r>
      <w:r>
        <w:rPr>
          <w:rFonts w:hint="eastAsia"/>
        </w:rPr>
        <w:t xml:space="preserve">转向多智能体</w:t>
      </w:r>
      <w:r>
        <w:t xml:space="preserve"> Markov </w:t>
      </w:r>
      <w:r>
        <w:rPr>
          <w:rFonts w:hint="eastAsia"/>
        </w:rPr>
        <w:t xml:space="preserve">博弈。Feng</w:t>
      </w:r>
      <w:r>
        <w:t xml:space="preserve"> </w:t>
      </w:r>
      <w:r>
        <w:rPr>
          <w:rFonts w:hint="eastAsia"/>
        </w:rPr>
        <w:t xml:space="preserve">等的</w:t>
      </w:r>
      <w:r>
        <w:t xml:space="preserve"> ETMAPPO </w:t>
      </w:r>
      <w:r>
        <w:rPr>
          <w:rFonts w:hint="eastAsia"/>
        </w:rPr>
        <w:t xml:space="preserve">针对的就是无人机干扰机与地面用户之间的动态竞争；Simonjan</w:t>
      </w:r>
      <w:r>
        <w:t xml:space="preserve"> </w:t>
      </w:r>
      <w:r>
        <w:rPr>
          <w:rFonts w:hint="eastAsia"/>
        </w:rPr>
        <w:t xml:space="preserve">等和</w:t>
      </w:r>
      <w:r>
        <w:t xml:space="preserve"> Chen </w:t>
      </w:r>
      <w:r>
        <w:rPr>
          <w:rFonts w:hint="eastAsia"/>
        </w:rPr>
        <w:t xml:space="preserve">等的工作则表明，抵御攻击无人机群、实施多拦截机协同围捕，实质上都需要在合作与竞争同时存在的场景中学习策略。Ren</w:t>
      </w:r>
      <w:r>
        <w:t xml:space="preserve"> </w:t>
      </w:r>
      <w:r>
        <w:rPr>
          <w:rFonts w:hint="eastAsia"/>
        </w:rPr>
        <w:t xml:space="preserve">等</w:t>
      </w:r>
      <w:r>
        <w:t xml:space="preserve"> 2025 </w:t>
      </w:r>
      <w:r>
        <w:rPr>
          <w:rFonts w:hint="eastAsia"/>
        </w:rPr>
        <w:t xml:space="preserve">年进一步强调，通信机制本身就是协同质量的决定因素：通信感知不足时，再强的单机策略也会失效。</w:t>
      </w:r>
      <w:hyperlink r:id="rId42">
        <w:r>
          <w:rPr>
            <w:rStyle w:val="Hyperlink"/>
          </w:rPr>
          <w:t xml:space="preserve">[22]</w:t>
        </w:r>
      </w:hyperlink>
    </w:p>
    <w:p>
      <w:pPr>
        <w:pStyle w:val="BodyText"/>
      </w:pPr>
      <w:r>
        <w:rPr>
          <w:rFonts w:hint="eastAsia"/>
        </w:rPr>
        <w:t xml:space="preserve">因此，反无人机</w:t>
      </w:r>
      <w:r>
        <w:t xml:space="preserve"> MARL </w:t>
      </w:r>
      <w:r>
        <w:rPr>
          <w:rFonts w:hint="eastAsia"/>
        </w:rPr>
        <w:t xml:space="preserve">的真正研究对象，不只是“多个</w:t>
      </w:r>
      <w:r>
        <w:t xml:space="preserve"> agent </w:t>
      </w:r>
      <w:r>
        <w:rPr>
          <w:rFonts w:hint="eastAsia"/>
        </w:rPr>
        <w:t xml:space="preserve">一起学”，而是如何在受限通信、局部观测、角色异构与动态敌情下稳定地产生协同行为。Leader-Follower、注意力机制、图神经网络编码、事件触发通信和共享/差异化奖励，都是为了解决这个系统级问题，而不仅是为了让曲线更好看。</w:t>
      </w:r>
      <w:hyperlink r:id="rId35">
        <w:r>
          <w:rPr>
            <w:rStyle w:val="Hyperlink"/>
          </w:rPr>
          <w:t xml:space="preserve">[23]</w:t>
        </w:r>
      </w:hyperlink>
    </w:p>
    <w:bookmarkEnd w:id="43"/>
    <w:bookmarkStart w:id="46" w:name="电子干扰与软杀伤"/>
    <w:p>
      <w:pPr>
        <w:pStyle w:val="Heading3"/>
      </w:pPr>
      <w:r>
        <w:rPr>
          <w:rFonts w:hint="eastAsia"/>
        </w:rPr>
        <w:t xml:space="preserve">电子干扰与软杀伤</w:t>
      </w:r>
    </w:p>
    <w:p>
      <w:pPr>
        <w:pStyle w:val="FirstParagraph"/>
      </w:pPr>
      <w:r>
        <w:rPr>
          <w:rFonts w:hint="eastAsia"/>
        </w:rPr>
        <w:t xml:space="preserve">与“硬拦截”相比，电子干扰、射频压制与</w:t>
      </w:r>
      <w:r>
        <w:t xml:space="preserve"> GNSS </w:t>
      </w:r>
      <w:r>
        <w:rPr>
          <w:rFonts w:hint="eastAsia"/>
        </w:rPr>
        <w:t xml:space="preserve">欺骗更适合</w:t>
      </w:r>
      <w:r>
        <w:t xml:space="preserve"> RL </w:t>
      </w:r>
      <w:r>
        <w:rPr>
          <w:rFonts w:hint="eastAsia"/>
        </w:rPr>
        <w:t xml:space="preserve">的一个重要原因，是其状态转移天然具有不确定性和博弈性。Chae</w:t>
      </w:r>
      <w:r>
        <w:t xml:space="preserve"> </w:t>
      </w:r>
      <w:r>
        <w:rPr>
          <w:rFonts w:hint="eastAsia"/>
        </w:rPr>
        <w:t xml:space="preserve">等</w:t>
      </w:r>
      <w:r>
        <w:t xml:space="preserve"> 2024 </w:t>
      </w:r>
      <w:r>
        <w:rPr>
          <w:rFonts w:hint="eastAsia"/>
        </w:rPr>
        <w:t xml:space="preserve">年提出的</w:t>
      </w:r>
      <w:r>
        <w:t xml:space="preserve"> RL-GNSS </w:t>
      </w:r>
      <w:r>
        <w:rPr>
          <w:rFonts w:hint="eastAsia"/>
        </w:rPr>
        <w:t xml:space="preserve">欺骗系统，利用雷达给出的目标位置和速度，学习如何把固定翼入侵机诱导到指定位置，并通过仿真和飞行测试验证两类固定翼平台均可被重定向；Feng</w:t>
      </w:r>
      <w:r>
        <w:t xml:space="preserve"> </w:t>
      </w:r>
      <w:r>
        <w:rPr>
          <w:rFonts w:hint="eastAsia"/>
        </w:rPr>
        <w:t xml:space="preserve">等</w:t>
      </w:r>
      <w:r>
        <w:t xml:space="preserve"> 2023 </w:t>
      </w:r>
      <w:r>
        <w:rPr>
          <w:rFonts w:hint="eastAsia"/>
        </w:rPr>
        <w:t xml:space="preserve">年将反无人机干扰表述为部分可观测</w:t>
      </w:r>
      <w:r>
        <w:t xml:space="preserve"> Markov </w:t>
      </w:r>
      <w:r>
        <w:rPr>
          <w:rFonts w:hint="eastAsia"/>
        </w:rPr>
        <w:t xml:space="preserve">博弈；Yang</w:t>
      </w:r>
      <w:r>
        <w:t xml:space="preserve"> </w:t>
      </w:r>
      <w:r>
        <w:rPr>
          <w:rFonts w:hint="eastAsia"/>
        </w:rPr>
        <w:t xml:space="preserve">等</w:t>
      </w:r>
      <w:r>
        <w:t xml:space="preserve"> 2025 </w:t>
      </w:r>
      <w:r>
        <w:rPr>
          <w:rFonts w:hint="eastAsia"/>
        </w:rPr>
        <w:t xml:space="preserve">年的反干扰综述则把“感知—决策—动作”闭环、博弈建模和</w:t>
      </w:r>
      <w:r>
        <w:t xml:space="preserve"> RL </w:t>
      </w:r>
      <w:r>
        <w:rPr>
          <w:rFonts w:hint="eastAsia"/>
        </w:rPr>
        <w:t xml:space="preserve">适应策略明确列为该方向的核心。</w:t>
      </w:r>
      <w:hyperlink r:id="rId44">
        <w:r>
          <w:rPr>
            <w:rStyle w:val="Hyperlink"/>
          </w:rPr>
          <w:t xml:space="preserve">[24]</w:t>
        </w:r>
      </w:hyperlink>
    </w:p>
    <w:p>
      <w:pPr>
        <w:pStyle w:val="BodyText"/>
      </w:pPr>
      <w:r>
        <w:rPr>
          <w:rFonts w:hint="eastAsia"/>
        </w:rPr>
        <w:t xml:space="preserve">这一方向的一个重要研究判断是：电子对抗不是感知层的附属品，而是可独立优化的策略层。也就是说，频点选择、功率分配、欺骗时机、协同压制形态，以及“压制成功但不误伤友邻通信”的约束折中，都更适合表述为长期回报最大化问题，而不是固定规则触发。多</w:t>
      </w:r>
      <w:r>
        <w:t xml:space="preserve"> rogue drones </w:t>
      </w:r>
      <w:r>
        <w:rPr>
          <w:rFonts w:hint="eastAsia"/>
        </w:rPr>
        <w:t xml:space="preserve">协同压制被推进到</w:t>
      </w:r>
      <w:r>
        <w:t xml:space="preserve"> IEEE TMC </w:t>
      </w:r>
      <w:r>
        <w:rPr>
          <w:rFonts w:hint="eastAsia"/>
        </w:rPr>
        <w:t xml:space="preserve">的事实，也说明“多目标电子压制”已从概念验证迈向更系统的算法研究。</w:t>
      </w:r>
      <w:hyperlink r:id="rId45">
        <w:r>
          <w:rPr>
            <w:rStyle w:val="Hyperlink"/>
          </w:rPr>
          <w:t xml:space="preserve">[25]</w:t>
        </w:r>
      </w:hyperlink>
    </w:p>
    <w:p>
      <w:pPr>
        <w:pStyle w:val="BodyText"/>
      </w:pPr>
      <w:r>
        <w:rPr>
          <w:rFonts w:hint="eastAsia"/>
          <w:b/>
          <w:bCs/>
        </w:rPr>
        <w:t xml:space="preserve">本节要点</w:t>
      </w:r>
    </w:p>
    <w:p>
      <w:pPr>
        <w:pStyle w:val="Compact"/>
        <w:numPr>
          <w:ilvl w:val="0"/>
          <w:numId w:val="1003"/>
        </w:numPr>
      </w:pPr>
      <w:r>
        <w:rPr>
          <w:rFonts w:hint="eastAsia"/>
        </w:rPr>
        <w:t xml:space="preserve">在感知层，RL</w:t>
      </w:r>
      <w:r>
        <w:t xml:space="preserve"> </w:t>
      </w:r>
      <w:r>
        <w:rPr>
          <w:rFonts w:hint="eastAsia"/>
        </w:rPr>
        <w:t xml:space="preserve">更像“主动感知控制器”，而不是单纯替代检测器。</w:t>
      </w:r>
      <w:hyperlink r:id="rId38">
        <w:r>
          <w:rPr>
            <w:rStyle w:val="Hyperlink"/>
          </w:rPr>
          <w:t xml:space="preserve">[26]</w:t>
        </w:r>
      </w:hyperlink>
    </w:p>
    <w:p>
      <w:pPr>
        <w:pStyle w:val="Compact"/>
        <w:numPr>
          <w:ilvl w:val="0"/>
          <w:numId w:val="1003"/>
        </w:numPr>
      </w:pPr>
      <w:r>
        <w:rPr>
          <w:rFonts w:hint="eastAsia"/>
        </w:rPr>
        <w:t xml:space="preserve">在决策/拦截层，RL</w:t>
      </w:r>
      <w:r>
        <w:t xml:space="preserve"> </w:t>
      </w:r>
      <w:r>
        <w:rPr>
          <w:rFonts w:hint="eastAsia"/>
        </w:rPr>
        <w:t xml:space="preserve">的优势最明显，尤其适用于连续机动、长期回报和不完全信息。</w:t>
      </w:r>
      <w:hyperlink r:id="rId27">
        <w:r>
          <w:rPr>
            <w:rStyle w:val="Hyperlink"/>
          </w:rPr>
          <w:t xml:space="preserve">[27]</w:t>
        </w:r>
      </w:hyperlink>
    </w:p>
    <w:p>
      <w:pPr>
        <w:pStyle w:val="Compact"/>
        <w:numPr>
          <w:ilvl w:val="0"/>
          <w:numId w:val="1003"/>
        </w:numPr>
      </w:pPr>
      <w:r>
        <w:rPr>
          <w:rFonts w:hint="eastAsia"/>
        </w:rPr>
        <w:t xml:space="preserve">在电子对抗层，RL</w:t>
      </w:r>
      <w:r>
        <w:t xml:space="preserve"> </w:t>
      </w:r>
      <w:r>
        <w:rPr>
          <w:rFonts w:hint="eastAsia"/>
        </w:rPr>
        <w:t xml:space="preserve">与博弈论结合紧密，适合处理欺骗、压制和频谱资源自适应。</w:t>
      </w:r>
      <w:hyperlink r:id="rId44">
        <w:r>
          <w:rPr>
            <w:rStyle w:val="Hyperlink"/>
          </w:rPr>
          <w:t xml:space="preserve">[24]</w:t>
        </w:r>
      </w:hyperlink>
    </w:p>
    <w:bookmarkEnd w:id="46"/>
    <w:bookmarkEnd w:id="47"/>
    <w:bookmarkStart w:id="53" w:name="关键技术与建模"/>
    <w:p>
      <w:pPr>
        <w:pStyle w:val="Heading2"/>
      </w:pPr>
      <w:r>
        <w:rPr>
          <w:rFonts w:hint="eastAsia"/>
        </w:rPr>
        <w:t xml:space="preserve">关键技术与建模</w:t>
      </w:r>
    </w:p>
    <w:bookmarkStart w:id="48" w:name="状态动作与观测空间设计"/>
    <w:p>
      <w:pPr>
        <w:pStyle w:val="Heading3"/>
      </w:pPr>
      <w:r>
        <w:rPr>
          <w:rFonts w:hint="eastAsia"/>
        </w:rPr>
        <w:t xml:space="preserve">状态、动作与观测空间设计</w:t>
      </w:r>
    </w:p>
    <w:p>
      <w:pPr>
        <w:pStyle w:val="FirstParagraph"/>
      </w:pPr>
      <w:r>
        <w:rPr>
          <w:rFonts w:hint="eastAsia"/>
        </w:rPr>
        <w:t xml:space="preserve">反无人机</w:t>
      </w:r>
      <w:r>
        <w:t xml:space="preserve"> RL </w:t>
      </w:r>
      <w:r>
        <w:rPr>
          <w:rFonts w:hint="eastAsia"/>
        </w:rPr>
        <w:t xml:space="preserve">成败的第一关键，不是网络结构，而是状态与动作空间是否与任务物理结构一致。现有代表性工作显示，状态设计大体围绕五类信息展开：相对几何关系（距离、方位、闭合速度、姿态）、平台资源（剩余能量、弹药、功率、可用拦截体）、任务语义（威胁等级、目标类型、时窗、区域约束）、协同信息（邻机观测、通信消息、角色标识）以及传感器置信度。动作空间则从离散任务指派、目标选择，扩展到连续转向角、机动过载、期望航迹、干扰功率或欺骗参数。Liu</w:t>
      </w:r>
      <w:r>
        <w:t xml:space="preserve"> </w:t>
      </w:r>
      <w:r>
        <w:rPr>
          <w:rFonts w:hint="eastAsia"/>
        </w:rPr>
        <w:t xml:space="preserve">等的</w:t>
      </w:r>
      <w:r>
        <w:t xml:space="preserve"> PPO-TAGNA、Ren </w:t>
      </w:r>
      <w:r>
        <w:rPr>
          <w:rFonts w:hint="eastAsia"/>
        </w:rPr>
        <w:t xml:space="preserve">等的通信感知追捕框架、Hong</w:t>
      </w:r>
      <w:r>
        <w:t xml:space="preserve"> Chen </w:t>
      </w:r>
      <w:r>
        <w:rPr>
          <w:rFonts w:hint="eastAsia"/>
        </w:rPr>
        <w:t xml:space="preserve">等的</w:t>
      </w:r>
      <w:r>
        <w:t xml:space="preserve"> TD3 </w:t>
      </w:r>
      <w:r>
        <w:rPr>
          <w:rFonts w:hint="eastAsia"/>
        </w:rPr>
        <w:t xml:space="preserve">协同拦截和</w:t>
      </w:r>
      <w:r>
        <w:t xml:space="preserve"> GLIDE </w:t>
      </w:r>
      <w:r>
        <w:rPr>
          <w:rFonts w:hint="eastAsia"/>
        </w:rPr>
        <w:t xml:space="preserve">的群体控制，都体现了这种“几何—资源—协同”混合编码方式。</w:t>
      </w:r>
      <w:hyperlink r:id="rId27">
        <w:r>
          <w:rPr>
            <w:rStyle w:val="Hyperlink"/>
          </w:rPr>
          <w:t xml:space="preserve">[28]</w:t>
        </w:r>
      </w:hyperlink>
    </w:p>
    <w:bookmarkEnd w:id="48"/>
    <w:bookmarkStart w:id="49" w:name="奖励工程"/>
    <w:p>
      <w:pPr>
        <w:pStyle w:val="Heading3"/>
      </w:pPr>
      <w:r>
        <w:rPr>
          <w:rFonts w:hint="eastAsia"/>
        </w:rPr>
        <w:t xml:space="preserve">奖励工程</w:t>
      </w:r>
    </w:p>
    <w:p>
      <w:pPr>
        <w:pStyle w:val="FirstParagraph"/>
      </w:pPr>
      <w:r>
        <w:rPr>
          <w:rFonts w:hint="eastAsia"/>
        </w:rPr>
        <w:t xml:space="preserve">奖励设计在反无人机场景中尤其敏感，因为很多任务都存在显著的稀疏回报：真正成功往往只在“完成围捕/拦截/压制”那一刻出现。如果奖励只在终局触发，训练几乎必然低效。现有研究的解决思路主要有四类。第一类是阶段奖励，例如</w:t>
      </w:r>
      <w:r>
        <w:t xml:space="preserve"> PPO-TAGNA </w:t>
      </w:r>
      <w:r>
        <w:rPr>
          <w:rFonts w:hint="eastAsia"/>
        </w:rPr>
        <w:t xml:space="preserve">的阶段奖励机制；第二类是几何势函数或时间到达近似，Tovarnov</w:t>
      </w:r>
      <w:r>
        <w:t xml:space="preserve"> </w:t>
      </w:r>
      <w:r>
        <w:rPr>
          <w:rFonts w:hint="eastAsia"/>
        </w:rPr>
        <w:t xml:space="preserve">与</w:t>
      </w:r>
      <w:r>
        <w:t xml:space="preserve"> Bykov </w:t>
      </w:r>
      <w:r>
        <w:rPr>
          <w:rFonts w:hint="eastAsia"/>
        </w:rPr>
        <w:t xml:space="preserve">用三阶</w:t>
      </w:r>
      <w:r>
        <w:t xml:space="preserve"> Bézier </w:t>
      </w:r>
      <w:r>
        <w:rPr>
          <w:rFonts w:hint="eastAsia"/>
        </w:rPr>
        <w:t xml:space="preserve">曲线估计到达目标的时间，从而构造可跨二维/三维任务共享的奖励；第三类是探索增强与经验回放改造，Cai</w:t>
      </w:r>
      <w:r>
        <w:t xml:space="preserve"> </w:t>
      </w:r>
      <w:r>
        <w:rPr>
          <w:rFonts w:hint="eastAsia"/>
        </w:rPr>
        <w:t xml:space="preserve">等在</w:t>
      </w:r>
      <w:r>
        <w:t xml:space="preserve"> EA-MADDPG </w:t>
      </w:r>
      <w:r>
        <w:rPr>
          <w:rFonts w:hint="eastAsia"/>
        </w:rPr>
        <w:t xml:space="preserve">中加入额外奖励、动作过滤器和最优回放池；第四类是层级分解和内在奖励，HFRL-IA</w:t>
      </w:r>
      <w:r>
        <w:t xml:space="preserve"> </w:t>
      </w:r>
      <w:r>
        <w:rPr>
          <w:rFonts w:hint="eastAsia"/>
        </w:rPr>
        <w:t xml:space="preserve">与</w:t>
      </w:r>
      <w:r>
        <w:t xml:space="preserve"> MADDPG-IA </w:t>
      </w:r>
      <w:r>
        <w:rPr>
          <w:rFonts w:hint="eastAsia"/>
        </w:rPr>
        <w:t xml:space="preserve">一类工作都试图用任务分解、注意力压缩和内在奖励缓解稀疏回报。</w:t>
      </w:r>
      <w:hyperlink r:id="rId27">
        <w:r>
          <w:rPr>
            <w:rStyle w:val="Hyperlink"/>
          </w:rPr>
          <w:t xml:space="preserve">[29]</w:t>
        </w:r>
      </w:hyperlink>
    </w:p>
    <w:bookmarkEnd w:id="49"/>
    <w:bookmarkStart w:id="50" w:name="仿真环境与实验平台"/>
    <w:p>
      <w:pPr>
        <w:pStyle w:val="Heading3"/>
      </w:pPr>
      <w:r>
        <w:rPr>
          <w:rFonts w:hint="eastAsia"/>
        </w:rPr>
        <w:t xml:space="preserve">仿真环境与实验平台</w:t>
      </w:r>
    </w:p>
    <w:p>
      <w:pPr>
        <w:pStyle w:val="FirstParagraph"/>
      </w:pPr>
      <w:r>
        <w:rPr>
          <w:rFonts w:hint="eastAsia"/>
        </w:rPr>
        <w:t xml:space="preserve">从文献看，反无人机</w:t>
      </w:r>
      <w:r>
        <w:t xml:space="preserve"> RL </w:t>
      </w:r>
      <w:r>
        <w:rPr>
          <w:rFonts w:hint="eastAsia"/>
        </w:rPr>
        <w:t xml:space="preserve">研究高度依赖仿真，但仿真并不等于低保真。Jiang</w:t>
      </w:r>
      <w:r>
        <w:t xml:space="preserve"> </w:t>
      </w:r>
      <w:r>
        <w:rPr>
          <w:rFonts w:hint="eastAsia"/>
        </w:rPr>
        <w:t xml:space="preserve">等早期工作使用简化</w:t>
      </w:r>
      <w:r>
        <w:t xml:space="preserve"> 2D </w:t>
      </w:r>
      <w:r>
        <w:rPr>
          <w:rFonts w:hint="eastAsia"/>
        </w:rPr>
        <w:t xml:space="preserve">对抗环境；Liu</w:t>
      </w:r>
      <w:r>
        <w:t xml:space="preserve"> </w:t>
      </w:r>
      <w:r>
        <w:rPr>
          <w:rFonts w:hint="eastAsia"/>
        </w:rPr>
        <w:t xml:space="preserve">等在数字战场中进行任务分配实验；GLIDE</w:t>
      </w:r>
      <w:r>
        <w:t xml:space="preserve"> </w:t>
      </w:r>
      <w:r>
        <w:rPr>
          <w:rFonts w:hint="eastAsia"/>
        </w:rPr>
        <w:t xml:space="preserve">自建</w:t>
      </w:r>
      <w:r>
        <w:t xml:space="preserve"> UAV SIM </w:t>
      </w:r>
      <w:r>
        <w:rPr>
          <w:rFonts w:hint="eastAsia"/>
        </w:rPr>
        <w:t xml:space="preserve">模拟带地雷和动态目标的军事环境；Giral</w:t>
      </w:r>
      <w:r>
        <w:t xml:space="preserve"> </w:t>
      </w:r>
      <w:r>
        <w:rPr>
          <w:rFonts w:hint="eastAsia"/>
        </w:rPr>
        <w:t xml:space="preserve">等则明确采用高保真飞行动力学仿真比较</w:t>
      </w:r>
      <w:r>
        <w:t xml:space="preserve"> DreamerV3、TQC </w:t>
      </w:r>
      <w:r>
        <w:rPr>
          <w:rFonts w:hint="eastAsia"/>
        </w:rPr>
        <w:t xml:space="preserve">与</w:t>
      </w:r>
      <w:r>
        <w:t xml:space="preserve"> </w:t>
      </w:r>
      <w:r>
        <w:rPr>
          <w:rFonts w:hint="eastAsia"/>
        </w:rPr>
        <w:t xml:space="preserve">SAC。更一般的</w:t>
      </w:r>
      <w:r>
        <w:t xml:space="preserve"> UAV RL </w:t>
      </w:r>
      <w:r>
        <w:rPr>
          <w:rFonts w:hint="eastAsia"/>
        </w:rPr>
        <w:t xml:space="preserve">文献和仿真器综述表明，AirSim、基于</w:t>
      </w:r>
      <w:r>
        <w:t xml:space="preserve"> Unreal Engine </w:t>
      </w:r>
      <w:r>
        <w:rPr>
          <w:rFonts w:hint="eastAsia"/>
        </w:rPr>
        <w:t xml:space="preserve">的高保真环境以及支持</w:t>
      </w:r>
      <w:r>
        <w:t xml:space="preserve"> PX4/ROS </w:t>
      </w:r>
      <w:r>
        <w:rPr>
          <w:rFonts w:hint="eastAsia"/>
        </w:rPr>
        <w:t xml:space="preserve">的开放平台，仍是无人机强化学习研究中最常见的训练与验证基础设施。Chan</w:t>
      </w:r>
      <w:r>
        <w:t xml:space="preserve"> </w:t>
      </w:r>
      <w:r>
        <w:rPr>
          <w:rFonts w:hint="eastAsia"/>
        </w:rPr>
        <w:t xml:space="preserve">等对无人机</w:t>
      </w:r>
      <w:r>
        <w:t xml:space="preserve"> RL </w:t>
      </w:r>
      <w:r>
        <w:rPr>
          <w:rFonts w:hint="eastAsia"/>
        </w:rPr>
        <w:t xml:space="preserve">仿真器的综述特别指出，AirSim</w:t>
      </w:r>
      <w:r>
        <w:t xml:space="preserve"> </w:t>
      </w:r>
      <w:r>
        <w:rPr>
          <w:rFonts w:hint="eastAsia"/>
        </w:rPr>
        <w:t xml:space="preserve">基于</w:t>
      </w:r>
      <w:r>
        <w:t xml:space="preserve"> Unreal </w:t>
      </w:r>
      <w:r>
        <w:rPr>
          <w:rFonts w:hint="eastAsia"/>
        </w:rPr>
        <w:t xml:space="preserve">Engine，兼具物理和视觉仿真，并支持主流飞控接口；Memlikai</w:t>
      </w:r>
      <w:r>
        <w:t xml:space="preserve"> </w:t>
      </w:r>
      <w:r>
        <w:rPr>
          <w:rFonts w:hint="eastAsia"/>
        </w:rPr>
        <w:t xml:space="preserve">与</w:t>
      </w:r>
      <w:r>
        <w:t xml:space="preserve"> Tsintotas 2026 </w:t>
      </w:r>
      <w:r>
        <w:rPr>
          <w:rFonts w:hint="eastAsia"/>
        </w:rPr>
        <w:t xml:space="preserve">年的综述则进一步强调，仿真器选择直接影响训练效率以及</w:t>
      </w:r>
      <w:r>
        <w:t xml:space="preserve"> sim-to-real </w:t>
      </w:r>
      <w:r>
        <w:rPr>
          <w:rFonts w:hint="eastAsia"/>
        </w:rPr>
        <w:t xml:space="preserve">的可行性。</w:t>
      </w:r>
      <w:hyperlink r:id="rId33">
        <w:r>
          <w:rPr>
            <w:rStyle w:val="Hyperlink"/>
          </w:rPr>
          <w:t xml:space="preserve">[30]</w:t>
        </w:r>
      </w:hyperlink>
    </w:p>
    <w:bookmarkEnd w:id="50"/>
    <w:bookmarkStart w:id="52" w:name="sim2real-与部署路径"/>
    <w:p>
      <w:pPr>
        <w:pStyle w:val="Heading3"/>
      </w:pPr>
      <w:r>
        <w:t xml:space="preserve">Sim2Real </w:t>
      </w:r>
      <w:r>
        <w:rPr>
          <w:rFonts w:hint="eastAsia"/>
        </w:rPr>
        <w:t xml:space="preserve">与部署路径</w:t>
      </w:r>
    </w:p>
    <w:p>
      <w:pPr>
        <w:pStyle w:val="FirstParagraph"/>
      </w:pPr>
      <w:r>
        <w:rPr>
          <w:rFonts w:hint="eastAsia"/>
        </w:rPr>
        <w:t xml:space="preserve">反无人机</w:t>
      </w:r>
      <w:r>
        <w:t xml:space="preserve"> RL </w:t>
      </w:r>
      <w:r>
        <w:rPr>
          <w:rFonts w:hint="eastAsia"/>
        </w:rPr>
        <w:t xml:space="preserve">的第二关键问题，是如何从仿真走向实机。现有文献可归纳出三条较清晰的路径。第一条是误差注入：Chae</w:t>
      </w:r>
      <w:r>
        <w:t xml:space="preserve"> </w:t>
      </w:r>
      <w:r>
        <w:rPr>
          <w:rFonts w:hint="eastAsia"/>
        </w:rPr>
        <w:t xml:space="preserve">等在</w:t>
      </w:r>
      <w:r>
        <w:t xml:space="preserve"> GNSS </w:t>
      </w:r>
      <w:r>
        <w:rPr>
          <w:rFonts w:hint="eastAsia"/>
        </w:rPr>
        <w:t xml:space="preserve">欺骗工作中显式建模了两类固定翼平台与真实雷达误差，再把训练好的</w:t>
      </w:r>
      <w:r>
        <w:t xml:space="preserve"> agent </w:t>
      </w:r>
      <w:r>
        <w:rPr>
          <w:rFonts w:hint="eastAsia"/>
        </w:rPr>
        <w:t xml:space="preserve">应用于飞行测试。第二条是课程式迁移：先在简化、自定义、可高速采样的环境中完成策略预训练，再迁移到</w:t>
      </w:r>
      <w:r>
        <w:t xml:space="preserve"> AirSim </w:t>
      </w:r>
      <w:r>
        <w:rPr>
          <w:rFonts w:hint="eastAsia"/>
        </w:rPr>
        <w:t xml:space="preserve">或高保真环境做微调与鲁棒验证。第三条是硬件在环或混合验证，Bai</w:t>
      </w:r>
      <w:r>
        <w:t xml:space="preserve"> </w:t>
      </w:r>
      <w:r>
        <w:rPr>
          <w:rFonts w:hint="eastAsia"/>
        </w:rPr>
        <w:t xml:space="preserve">等的</w:t>
      </w:r>
      <w:r>
        <w:t xml:space="preserve"> Q-learning-cover </w:t>
      </w:r>
      <w:r>
        <w:rPr>
          <w:rFonts w:hint="eastAsia"/>
        </w:rPr>
        <w:t xml:space="preserve">与多个近年</w:t>
      </w:r>
      <w:r>
        <w:t xml:space="preserve"> UAV RL </w:t>
      </w:r>
      <w:r>
        <w:rPr>
          <w:rFonts w:hint="eastAsia"/>
        </w:rPr>
        <w:t xml:space="preserve">工作都开始引入硬件在环实验，试图缩小“纯软件胜利”与“可部署策略”之间的鸿沟。更广义的</w:t>
      </w:r>
      <w:r>
        <w:t xml:space="preserve"> UAV RL </w:t>
      </w:r>
      <w:r>
        <w:rPr>
          <w:rFonts w:hint="eastAsia"/>
        </w:rPr>
        <w:t xml:space="preserve">部署研究也反复指出，策略在传感器噪声、延迟、未见目标机动和通信丢包下是否仍稳定，才是真正决定工程价值的标准。</w:t>
      </w:r>
      <w:hyperlink r:id="rId44">
        <w:r>
          <w:rPr>
            <w:rStyle w:val="Hyperlink"/>
          </w:rPr>
          <w:t xml:space="preserve">[31]</w:t>
        </w:r>
      </w:hyperlink>
    </w:p>
    <w:p>
      <w:pPr>
        <w:pStyle w:val="BodyText"/>
      </w:pPr>
      <w:r>
        <w:rPr>
          <w:rFonts w:hint="eastAsia"/>
          <w:b/>
          <w:bCs/>
        </w:rPr>
        <w:t xml:space="preserve">本节要点</w:t>
      </w:r>
    </w:p>
    <w:p>
      <w:pPr>
        <w:pStyle w:val="Compact"/>
        <w:numPr>
          <w:ilvl w:val="0"/>
          <w:numId w:val="1004"/>
        </w:numPr>
      </w:pPr>
      <w:r>
        <w:rPr>
          <w:rFonts w:hint="eastAsia"/>
        </w:rPr>
        <w:t xml:space="preserve">成功的反无人机</w:t>
      </w:r>
      <w:r>
        <w:t xml:space="preserve"> RL </w:t>
      </w:r>
      <w:r>
        <w:rPr>
          <w:rFonts w:hint="eastAsia"/>
        </w:rPr>
        <w:t xml:space="preserve">建模，核心在于把几何关系、资源约束、角色协同与观测不确定统一进状态空间。</w:t>
      </w:r>
      <w:hyperlink r:id="rId27">
        <w:r>
          <w:rPr>
            <w:rStyle w:val="Hyperlink"/>
          </w:rPr>
          <w:t xml:space="preserve">[32]</w:t>
        </w:r>
      </w:hyperlink>
    </w:p>
    <w:p>
      <w:pPr>
        <w:pStyle w:val="Compact"/>
        <w:numPr>
          <w:ilvl w:val="0"/>
          <w:numId w:val="1004"/>
        </w:numPr>
      </w:pPr>
      <w:r>
        <w:rPr>
          <w:rFonts w:hint="eastAsia"/>
        </w:rPr>
        <w:t xml:space="preserve">奖励工程不是“调参细节”，而是决定训练是否可行的主技术。</w:t>
      </w:r>
      <w:hyperlink r:id="rId51">
        <w:r>
          <w:rPr>
            <w:rStyle w:val="Hyperlink"/>
          </w:rPr>
          <w:t xml:space="preserve">[33]</w:t>
        </w:r>
      </w:hyperlink>
    </w:p>
    <w:p>
      <w:pPr>
        <w:pStyle w:val="Compact"/>
        <w:numPr>
          <w:ilvl w:val="0"/>
          <w:numId w:val="1004"/>
        </w:numPr>
      </w:pPr>
      <w:r>
        <w:rPr>
          <w:rFonts w:hint="eastAsia"/>
        </w:rPr>
        <w:t xml:space="preserve">高保真仿真、误差注入、课程迁移和硬件在环，是当前最现实的</w:t>
      </w:r>
      <w:r>
        <w:t xml:space="preserve"> sim-to-real </w:t>
      </w:r>
      <w:r>
        <w:rPr>
          <w:rFonts w:hint="eastAsia"/>
        </w:rPr>
        <w:t xml:space="preserve">路径。</w:t>
      </w:r>
      <w:hyperlink r:id="rId28">
        <w:r>
          <w:rPr>
            <w:rStyle w:val="Hyperlink"/>
          </w:rPr>
          <w:t xml:space="preserve">[34]</w:t>
        </w:r>
      </w:hyperlink>
    </w:p>
    <w:bookmarkEnd w:id="52"/>
    <w:bookmarkEnd w:id="53"/>
    <w:bookmarkStart w:id="55" w:name="代表性工作与综合评述"/>
    <w:p>
      <w:pPr>
        <w:pStyle w:val="Heading2"/>
      </w:pPr>
      <w:r>
        <w:rPr>
          <w:rFonts w:hint="eastAsia"/>
        </w:rPr>
        <w:t xml:space="preserve">代表性工作与综合评述</w:t>
      </w:r>
    </w:p>
    <w:p>
      <w:pPr>
        <w:pStyle w:val="FirstParagraph"/>
      </w:pPr>
      <w:r>
        <w:rPr>
          <w:rFonts w:hint="eastAsia"/>
        </w:rPr>
        <w:t xml:space="preserve">如果把现有研究按发展阶段来观察，第一阶段大致是</w:t>
      </w:r>
      <w:r>
        <w:t xml:space="preserve"> 2021—2022 </w:t>
      </w:r>
      <w:r>
        <w:rPr>
          <w:rFonts w:hint="eastAsia"/>
        </w:rPr>
        <w:t xml:space="preserve">年的“方法可行性验证”。这一时期的代表工作包括《基于DQN的多类型拦截装备复合式反无人机任务分配方法》、Jiang</w:t>
      </w:r>
      <w:r>
        <w:t xml:space="preserve"> </w:t>
      </w:r>
      <w:r>
        <w:rPr>
          <w:rFonts w:hint="eastAsia"/>
        </w:rPr>
        <w:t xml:space="preserve">等的自注意力</w:t>
      </w:r>
      <w:r>
        <w:t xml:space="preserve"> MADDPG </w:t>
      </w:r>
      <w:r>
        <w:rPr>
          <w:rFonts w:hint="eastAsia"/>
        </w:rPr>
        <w:t xml:space="preserve">反无人机策略学习、Wang</w:t>
      </w:r>
      <w:r>
        <w:t xml:space="preserve"> </w:t>
      </w:r>
      <w:r>
        <w:rPr>
          <w:rFonts w:hint="eastAsia"/>
        </w:rPr>
        <w:t xml:space="preserve">等的</w:t>
      </w:r>
      <w:r>
        <w:t xml:space="preserve"> GAIL </w:t>
      </w:r>
      <w:r>
        <w:rPr>
          <w:rFonts w:hint="eastAsia"/>
        </w:rPr>
        <w:t xml:space="preserve">拦截，以及《Research</w:t>
      </w:r>
      <w:r>
        <w:t xml:space="preserve"> on UAV Anti-Multi-type Interferences Strategy Based on Improved </w:t>
      </w:r>
      <w:r>
        <w:rPr>
          <w:rFonts w:hint="eastAsia"/>
        </w:rPr>
        <w:t xml:space="preserve">Q-Learning》。这些工作共同证明了一点：反无人机确实可以写成</w:t>
      </w:r>
      <w:r>
        <w:t xml:space="preserve"> RL </w:t>
      </w:r>
      <w:r>
        <w:rPr>
          <w:rFonts w:hint="eastAsia"/>
        </w:rPr>
        <w:t xml:space="preserve">问题，而且多智能体协同和逆强化学习都不是“概念空转”。但这一阶段的普遍局限也很突出：环境多为简化二维或低维动力学，评估指标相对单一，真实感知误差和复杂对手策略考虑不足。</w:t>
      </w:r>
      <w:hyperlink r:id="rId33">
        <w:r>
          <w:rPr>
            <w:rStyle w:val="Hyperlink"/>
          </w:rPr>
          <w:t xml:space="preserve">[35]</w:t>
        </w:r>
      </w:hyperlink>
    </w:p>
    <w:p>
      <w:pPr>
        <w:pStyle w:val="BodyText"/>
      </w:pPr>
      <w:r>
        <w:rPr>
          <w:rFonts w:hint="eastAsia"/>
        </w:rPr>
        <w:t xml:space="preserve">第二阶段大致是</w:t>
      </w:r>
      <w:r>
        <w:t xml:space="preserve"> 2023—2024 </w:t>
      </w:r>
      <w:r>
        <w:rPr>
          <w:rFonts w:hint="eastAsia"/>
        </w:rPr>
        <w:t xml:space="preserve">年的“任务深化与框架扩展”。一方面，Liu</w:t>
      </w:r>
      <w:r>
        <w:t xml:space="preserve"> </w:t>
      </w:r>
      <w:r>
        <w:rPr>
          <w:rFonts w:hint="eastAsia"/>
        </w:rPr>
        <w:t xml:space="preserve">等把</w:t>
      </w:r>
      <w:r>
        <w:t xml:space="preserve"> PPO </w:t>
      </w:r>
      <w:r>
        <w:rPr>
          <w:rFonts w:hint="eastAsia"/>
        </w:rPr>
        <w:t xml:space="preserve">推入地空对抗任务分配，Feng</w:t>
      </w:r>
      <w:r>
        <w:t xml:space="preserve"> </w:t>
      </w:r>
      <w:r>
        <w:rPr>
          <w:rFonts w:hint="eastAsia"/>
        </w:rPr>
        <w:t xml:space="preserve">等把反无人机干扰提升为</w:t>
      </w:r>
      <w:r>
        <w:t xml:space="preserve"> Markov </w:t>
      </w:r>
      <w:r>
        <w:rPr>
          <w:rFonts w:hint="eastAsia"/>
        </w:rPr>
        <w:t xml:space="preserve">博弈求解；另一方面，Dong</w:t>
      </w:r>
      <w:r>
        <w:t xml:space="preserve"> </w:t>
      </w:r>
      <w:r>
        <w:rPr>
          <w:rFonts w:hint="eastAsia"/>
        </w:rPr>
        <w:t xml:space="preserve">的变电站三维追逃、Cai</w:t>
      </w:r>
      <w:r>
        <w:t xml:space="preserve"> </w:t>
      </w:r>
      <w:r>
        <w:rPr>
          <w:rFonts w:hint="eastAsia"/>
        </w:rPr>
        <w:t xml:space="preserve">等的</w:t>
      </w:r>
      <w:r>
        <w:t xml:space="preserve"> </w:t>
      </w:r>
      <w:r>
        <w:rPr>
          <w:rFonts w:hint="eastAsia"/>
        </w:rPr>
        <w:t xml:space="preserve">EA-MADDPG、多</w:t>
      </w:r>
      <w:r>
        <w:t xml:space="preserve"> rogue drones </w:t>
      </w:r>
      <w:r>
        <w:rPr>
          <w:rFonts w:hint="eastAsia"/>
        </w:rPr>
        <w:t xml:space="preserve">协同压制以及</w:t>
      </w:r>
      <w:r>
        <w:t xml:space="preserve"> Chae </w:t>
      </w:r>
      <w:r>
        <w:rPr>
          <w:rFonts w:hint="eastAsia"/>
        </w:rPr>
        <w:t xml:space="preserve">等的</w:t>
      </w:r>
      <w:r>
        <w:t xml:space="preserve"> GNSS </w:t>
      </w:r>
      <w:r>
        <w:rPr>
          <w:rFonts w:hint="eastAsia"/>
        </w:rPr>
        <w:t xml:space="preserve">欺骗，都表明反无人机</w:t>
      </w:r>
      <w:r>
        <w:t xml:space="preserve"> RL </w:t>
      </w:r>
      <w:r>
        <w:rPr>
          <w:rFonts w:hint="eastAsia"/>
        </w:rPr>
        <w:t xml:space="preserve">已经从“能不能学”转向“学什么任务更值钱”。同一时期，AlKhonaini</w:t>
      </w:r>
      <w:r>
        <w:t xml:space="preserve"> </w:t>
      </w:r>
      <w:r>
        <w:rPr>
          <w:rFonts w:hint="eastAsia"/>
        </w:rPr>
        <w:t xml:space="preserve">的</w:t>
      </w:r>
      <w:r>
        <w:t xml:space="preserve"> RL </w:t>
      </w:r>
      <w:r>
        <w:rPr>
          <w:rFonts w:hint="eastAsia"/>
        </w:rPr>
        <w:t xml:space="preserve">检测与</w:t>
      </w:r>
      <w:r>
        <w:t xml:space="preserve"> Wisniewski </w:t>
      </w:r>
      <w:r>
        <w:rPr>
          <w:rFonts w:hint="eastAsia"/>
        </w:rPr>
        <w:t xml:space="preserve">的</w:t>
      </w:r>
      <w:r>
        <w:t xml:space="preserve"> PTZ </w:t>
      </w:r>
      <w:r>
        <w:rPr>
          <w:rFonts w:hint="eastAsia"/>
        </w:rPr>
        <w:t xml:space="preserve">跟踪也带来一个重要修正：感知层中真正适合</w:t>
      </w:r>
      <w:r>
        <w:t xml:space="preserve"> RL </w:t>
      </w:r>
      <w:r>
        <w:rPr>
          <w:rFonts w:hint="eastAsia"/>
        </w:rPr>
        <w:t xml:space="preserve">的常常不是目标识别本身，而是主动感知控制与设备调度。</w:t>
      </w:r>
      <w:hyperlink r:id="rId27">
        <w:r>
          <w:rPr>
            <w:rStyle w:val="Hyperlink"/>
          </w:rPr>
          <w:t xml:space="preserve">[36]</w:t>
        </w:r>
      </w:hyperlink>
    </w:p>
    <w:p>
      <w:pPr>
        <w:pStyle w:val="BodyText"/>
      </w:pPr>
      <w:r>
        <w:rPr>
          <w:rFonts w:hint="eastAsia"/>
        </w:rPr>
        <w:t xml:space="preserve">第三阶段则是</w:t>
      </w:r>
      <w:r>
        <w:t xml:space="preserve"> 2025—2026 </w:t>
      </w:r>
      <w:r>
        <w:rPr>
          <w:rFonts w:hint="eastAsia"/>
        </w:rPr>
        <w:t xml:space="preserve">年开始显现的“系统化与层级化”。Pang</w:t>
      </w:r>
      <w:r>
        <w:t xml:space="preserve"> </w:t>
      </w:r>
      <w:r>
        <w:rPr>
          <w:rFonts w:hint="eastAsia"/>
        </w:rPr>
        <w:t xml:space="preserve">的</w:t>
      </w:r>
      <w:r>
        <w:t xml:space="preserve"> LFMAPPO、Ren </w:t>
      </w:r>
      <w:r>
        <w:rPr>
          <w:rFonts w:hint="eastAsia"/>
        </w:rPr>
        <w:t xml:space="preserve">的通信感知</w:t>
      </w:r>
      <w:r>
        <w:t xml:space="preserve"> MARL、Hong Chen </w:t>
      </w:r>
      <w:r>
        <w:rPr>
          <w:rFonts w:hint="eastAsia"/>
        </w:rPr>
        <w:t xml:space="preserve">的</w:t>
      </w:r>
      <w:r>
        <w:t xml:space="preserve"> TD3 </w:t>
      </w:r>
      <w:r>
        <w:rPr>
          <w:rFonts w:hint="eastAsia"/>
        </w:rPr>
        <w:t xml:space="preserve">协同拦截、Huang</w:t>
      </w:r>
      <w:r>
        <w:t xml:space="preserve"> </w:t>
      </w:r>
      <w:r>
        <w:rPr>
          <w:rFonts w:hint="eastAsia"/>
        </w:rPr>
        <w:t xml:space="preserve">的</w:t>
      </w:r>
      <w:r>
        <w:t xml:space="preserve"> </w:t>
      </w:r>
      <w:r>
        <w:rPr>
          <w:rFonts w:hint="eastAsia"/>
        </w:rPr>
        <w:t xml:space="preserve">HFRL-IA，以及</w:t>
      </w:r>
      <w:r>
        <w:t xml:space="preserve"> Giral </w:t>
      </w:r>
      <w:r>
        <w:rPr>
          <w:rFonts w:hint="eastAsia"/>
        </w:rPr>
        <w:t xml:space="preserve">对</w:t>
      </w:r>
      <w:r>
        <w:t xml:space="preserve"> DreamerV3/TQC/SAC </w:t>
      </w:r>
      <w:r>
        <w:rPr>
          <w:rFonts w:hint="eastAsia"/>
        </w:rPr>
        <w:t xml:space="preserve">的系统比较，都说明研究重心正在从单一算法性能比较，转向系统组织方式：角色如何分层、通信怎样建模、任务分配与底层控制如何解耦、世界模型能否提升泛化。最新在线发表的</w:t>
      </w:r>
      <w:r>
        <w:t xml:space="preserve"> DPE-PER </w:t>
      </w:r>
      <w:r>
        <w:rPr>
          <w:rFonts w:hint="eastAsia"/>
        </w:rPr>
        <w:t xml:space="preserve">则提示，部分可观测、经验优先级和动作选择机制正在成为新一轮方法创新的焦点。</w:t>
      </w:r>
      <w:hyperlink r:id="rId35">
        <w:r>
          <w:rPr>
            <w:rStyle w:val="Hyperlink"/>
          </w:rPr>
          <w:t xml:space="preserve">[37]</w:t>
        </w:r>
      </w:hyperlink>
    </w:p>
    <w:p>
      <w:pPr>
        <w:pStyle w:val="BodyText"/>
      </w:pPr>
      <w:r>
        <w:rPr>
          <w:rFonts w:hint="eastAsia"/>
        </w:rPr>
        <w:t xml:space="preserve">综合来看，当前最有代表性的反无人机</w:t>
      </w:r>
      <w:r>
        <w:t xml:space="preserve"> RL </w:t>
      </w:r>
      <w:r>
        <w:rPr>
          <w:rFonts w:hint="eastAsia"/>
        </w:rPr>
        <w:t xml:space="preserve">工作大致满足三个条件：第一，不只解决“飞行控制”，而是显式面向反无人机任务；第二，不只关注单机，而是纳入多机协同、对手博弈或电子对抗；第三，不只在理想模拟器中得分，而是开始考虑高保真动力学、真实误差或硬件验证。以此标准衡量，任务分配类（Liu</w:t>
      </w:r>
      <w:r>
        <w:t xml:space="preserve"> </w:t>
      </w:r>
      <w:r>
        <w:rPr>
          <w:rFonts w:hint="eastAsia"/>
        </w:rPr>
        <w:t xml:space="preserve">2023）、自适应干扰类（Feng</w:t>
      </w:r>
      <w:r>
        <w:t xml:space="preserve"> 2023、Chae </w:t>
      </w:r>
      <w:r>
        <w:rPr>
          <w:rFonts w:hint="eastAsia"/>
        </w:rPr>
        <w:t xml:space="preserve">2024）、协同追捕类（Ren</w:t>
      </w:r>
      <w:r>
        <w:t xml:space="preserve"> 2025、Cai </w:t>
      </w:r>
      <w:r>
        <w:rPr>
          <w:rFonts w:hint="eastAsia"/>
        </w:rPr>
        <w:t xml:space="preserve">2024）、层级拦截类（Pang</w:t>
      </w:r>
      <w:r>
        <w:t xml:space="preserve"> 2025、Huang </w:t>
      </w:r>
      <w:r>
        <w:rPr>
          <w:rFonts w:hint="eastAsia"/>
        </w:rPr>
        <w:t xml:space="preserve">2025）和模型型拦截控制类（Giral</w:t>
      </w:r>
      <w:r>
        <w:t xml:space="preserve"> </w:t>
      </w:r>
      <w:r>
        <w:rPr>
          <w:rFonts w:hint="eastAsia"/>
        </w:rPr>
        <w:t xml:space="preserve">2025）构成了当前最值得重点跟进的五个子方向。</w:t>
      </w:r>
      <w:hyperlink r:id="rId27">
        <w:r>
          <w:rPr>
            <w:rStyle w:val="Hyperlink"/>
          </w:rPr>
          <w:t xml:space="preserve">[38]</w:t>
        </w:r>
      </w:hyperlink>
    </w:p>
    <w:p>
      <w:pPr>
        <w:pStyle w:val="BodyText"/>
      </w:pPr>
      <w:r>
        <w:rPr>
          <w:rFonts w:hint="eastAsia"/>
          <w:b/>
          <w:bCs/>
        </w:rPr>
        <w:t xml:space="preserve">本节要点</w:t>
      </w:r>
    </w:p>
    <w:p>
      <w:pPr>
        <w:pStyle w:val="Compact"/>
        <w:numPr>
          <w:ilvl w:val="0"/>
          <w:numId w:val="1005"/>
        </w:numPr>
      </w:pPr>
      <w:r>
        <w:t xml:space="preserve">2021—2022 </w:t>
      </w:r>
      <w:r>
        <w:rPr>
          <w:rFonts w:hint="eastAsia"/>
        </w:rPr>
        <w:t xml:space="preserve">年是“可行性证明期”，2023—2024</w:t>
      </w:r>
      <w:r>
        <w:t xml:space="preserve"> </w:t>
      </w:r>
      <w:r>
        <w:rPr>
          <w:rFonts w:hint="eastAsia"/>
        </w:rPr>
        <w:t xml:space="preserve">年是“任务深化期”，2025—2026</w:t>
      </w:r>
      <w:r>
        <w:t xml:space="preserve"> </w:t>
      </w:r>
      <w:r>
        <w:rPr>
          <w:rFonts w:hint="eastAsia"/>
        </w:rPr>
        <w:t xml:space="preserve">年进入“系统化组织期”。</w:t>
      </w:r>
      <w:hyperlink r:id="rId33">
        <w:r>
          <w:rPr>
            <w:rStyle w:val="Hyperlink"/>
          </w:rPr>
          <w:t xml:space="preserve">[39]</w:t>
        </w:r>
      </w:hyperlink>
    </w:p>
    <w:p>
      <w:pPr>
        <w:pStyle w:val="Compact"/>
        <w:numPr>
          <w:ilvl w:val="0"/>
          <w:numId w:val="1005"/>
        </w:numPr>
      </w:pPr>
      <w:r>
        <w:rPr>
          <w:rFonts w:hint="eastAsia"/>
        </w:rPr>
        <w:t xml:space="preserve">最有价值的工作，不是单纯更高</w:t>
      </w:r>
      <w:r>
        <w:t xml:space="preserve"> </w:t>
      </w:r>
      <w:r>
        <w:rPr>
          <w:rFonts w:hint="eastAsia"/>
        </w:rPr>
        <w:t xml:space="preserve">reward，而是更贴近反无人机真实任务链。</w:t>
      </w:r>
      <w:hyperlink r:id="rId23">
        <w:r>
          <w:rPr>
            <w:rStyle w:val="Hyperlink"/>
          </w:rPr>
          <w:t xml:space="preserve">[40]</w:t>
        </w:r>
      </w:hyperlink>
    </w:p>
    <w:p>
      <w:pPr>
        <w:pStyle w:val="Compact"/>
        <w:numPr>
          <w:ilvl w:val="0"/>
          <w:numId w:val="1005"/>
        </w:numPr>
      </w:pPr>
      <w:r>
        <w:rPr>
          <w:rFonts w:hint="eastAsia"/>
        </w:rPr>
        <w:t xml:space="preserve">当前主线已从单机控制转向多智能体、层级决策、通信建模与高保真验证。</w:t>
      </w:r>
      <w:hyperlink r:id="rId54">
        <w:r>
          <w:rPr>
            <w:rStyle w:val="Hyperlink"/>
          </w:rPr>
          <w:t xml:space="preserve">[41]</w:t>
        </w:r>
      </w:hyperlink>
    </w:p>
    <w:bookmarkEnd w:id="55"/>
    <w:bookmarkStart w:id="56" w:name="局限与挑战"/>
    <w:p>
      <w:pPr>
        <w:pStyle w:val="Heading2"/>
      </w:pPr>
      <w:r>
        <w:rPr>
          <w:rFonts w:hint="eastAsia"/>
        </w:rPr>
        <w:t xml:space="preserve">局限与挑战</w:t>
      </w:r>
    </w:p>
    <w:p>
      <w:pPr>
        <w:pStyle w:val="FirstParagraph"/>
      </w:pPr>
      <w:r>
        <w:rPr>
          <w:rFonts w:hint="eastAsia"/>
        </w:rPr>
        <w:t xml:space="preserve">第一，样本效率仍然是根本瓶颈。反无人机任务通常具有高维状态、稀疏回报和强策略耦合，训练一次就可能需要大量场景采样，而真实世界又不可能开放式试错。DreamerV3</w:t>
      </w:r>
      <w:r>
        <w:t xml:space="preserve"> </w:t>
      </w:r>
      <w:r>
        <w:rPr>
          <w:rFonts w:hint="eastAsia"/>
        </w:rPr>
        <w:t xml:space="preserve">之类模型型方法显示出一定优势，但这并不意味着问题已经解决；相反，它提示研究者必须更重视模型学习、离线数据利用和先验知识注入。</w:t>
      </w:r>
      <w:hyperlink r:id="rId28">
        <w:r>
          <w:rPr>
            <w:rStyle w:val="Hyperlink"/>
          </w:rPr>
          <w:t xml:space="preserve">[42]</w:t>
        </w:r>
      </w:hyperlink>
    </w:p>
    <w:p>
      <w:pPr>
        <w:pStyle w:val="BodyText"/>
      </w:pPr>
      <w:r>
        <w:rPr>
          <w:rFonts w:hint="eastAsia"/>
        </w:rPr>
        <w:t xml:space="preserve">第二，可迁移性与泛化不足。Dong</w:t>
      </w:r>
      <w:r>
        <w:t xml:space="preserve"> </w:t>
      </w:r>
      <w:r>
        <w:rPr>
          <w:rFonts w:hint="eastAsia"/>
        </w:rPr>
        <w:t xml:space="preserve">等的综述明确指出，反无人机在实时性能、隐蔽目标和集群场景上仍存在明显缺口；其数据集分析也显示，不同数据源、标签格式、测试条件和对抗真实性差异，正在阻碍标准化评价。许多</w:t>
      </w:r>
      <w:r>
        <w:t xml:space="preserve"> RL </w:t>
      </w:r>
      <w:r>
        <w:rPr>
          <w:rFonts w:hint="eastAsia"/>
        </w:rPr>
        <w:t xml:space="preserve">工作在单一自建环境中成绩很好，但更换地图、风场、目标机型、感知噪声分布后能否维持性能，往往缺乏充分证据。</w:t>
      </w:r>
      <w:hyperlink r:id="rId21">
        <w:r>
          <w:rPr>
            <w:rStyle w:val="Hyperlink"/>
          </w:rPr>
          <w:t xml:space="preserve">[43]</w:t>
        </w:r>
      </w:hyperlink>
    </w:p>
    <w:p>
      <w:pPr>
        <w:pStyle w:val="BodyText"/>
      </w:pPr>
      <w:r>
        <w:rPr>
          <w:rFonts w:hint="eastAsia"/>
        </w:rPr>
        <w:t xml:space="preserve">第三，对抗鲁棒性问题比一般机器人场景更尖锐。反无人机系统面对的不是静态障碍物，而是会规避、会欺骗、会压制、甚至会攻击决策模块本身的对手。Dong</w:t>
      </w:r>
      <w:r>
        <w:t xml:space="preserve"> </w:t>
      </w:r>
      <w:r>
        <w:rPr>
          <w:rFonts w:hint="eastAsia"/>
        </w:rPr>
        <w:t xml:space="preserve">等综述把对抗鲁棒性明确列为开放问题；Yang</w:t>
      </w:r>
      <w:r>
        <w:t xml:space="preserve"> </w:t>
      </w:r>
      <w:r>
        <w:rPr>
          <w:rFonts w:hint="eastAsia"/>
        </w:rPr>
        <w:t xml:space="preserve">等的抗干扰综述也强调了博弈建模和工程落地挑战。你上传语料中的《Robust</w:t>
      </w:r>
      <w:r>
        <w:t xml:space="preserve"> Adversarial Attacks Detection based on Explainable Deep Reinforcement Learning For UAV Guidance and </w:t>
      </w:r>
      <w:r>
        <w:rPr>
          <w:rFonts w:hint="eastAsia"/>
        </w:rPr>
        <w:t xml:space="preserve">Planning》（2022）亦说明，研究社区已经意识到“策略会被攻击”本身就是问题的一部分。</w:t>
      </w:r>
      <w:hyperlink r:id="rId21">
        <w:r>
          <w:rPr>
            <w:rStyle w:val="Hyperlink"/>
          </w:rPr>
          <w:t xml:space="preserve">[44]</w:t>
        </w:r>
      </w:hyperlink>
    </w:p>
    <w:p>
      <w:pPr>
        <w:pStyle w:val="BodyText"/>
      </w:pPr>
      <w:r>
        <w:rPr>
          <w:rFonts w:hint="eastAsia"/>
        </w:rPr>
        <w:t xml:space="preserve">第四，工程部署与法规伦理约束不可回避。Wandelt</w:t>
      </w:r>
      <w:r>
        <w:t xml:space="preserve"> </w:t>
      </w:r>
      <w:r>
        <w:rPr>
          <w:rFonts w:hint="eastAsia"/>
        </w:rPr>
        <w:t xml:space="preserve">等提出的</w:t>
      </w:r>
      <w:r>
        <w:t xml:space="preserve"> DRONEWALLS </w:t>
      </w:r>
      <w:r>
        <w:rPr>
          <w:rFonts w:hint="eastAsia"/>
        </w:rPr>
        <w:t xml:space="preserve">框架专门将“行动/合规”单独列为一阶段，包含中和、法律/伦理遵循与责任问题。这一点对反无人机尤其关键：射频压制是否合规、欺骗会否误伤民用通信、硬杀伤是否会带来附带损害、自治拦截是否允许完全脱离人类授权，这些问题都不是算法指标能替代的。</w:t>
      </w:r>
      <w:hyperlink r:id="rId23">
        <w:r>
          <w:rPr>
            <w:rStyle w:val="Hyperlink"/>
          </w:rPr>
          <w:t xml:space="preserve">[45]</w:t>
        </w:r>
      </w:hyperlink>
    </w:p>
    <w:p>
      <w:pPr>
        <w:pStyle w:val="BodyText"/>
      </w:pPr>
      <w:r>
        <w:rPr>
          <w:rFonts w:hint="eastAsia"/>
          <w:b/>
          <w:bCs/>
        </w:rPr>
        <w:t xml:space="preserve">本节要点</w:t>
      </w:r>
    </w:p>
    <w:p>
      <w:pPr>
        <w:pStyle w:val="Compact"/>
        <w:numPr>
          <w:ilvl w:val="0"/>
          <w:numId w:val="1006"/>
        </w:numPr>
      </w:pPr>
      <w:r>
        <w:rPr>
          <w:rFonts w:hint="eastAsia"/>
        </w:rPr>
        <w:t xml:space="preserve">训练成本高、泛化差、对抗脆弱，是</w:t>
      </w:r>
      <w:r>
        <w:t xml:space="preserve"> RL </w:t>
      </w:r>
      <w:r>
        <w:rPr>
          <w:rFonts w:hint="eastAsia"/>
        </w:rPr>
        <w:t xml:space="preserve">反无人机研究的三大技术短板。</w:t>
      </w:r>
      <w:hyperlink r:id="rId28">
        <w:r>
          <w:rPr>
            <w:rStyle w:val="Hyperlink"/>
          </w:rPr>
          <w:t xml:space="preserve">[46]</w:t>
        </w:r>
      </w:hyperlink>
    </w:p>
    <w:p>
      <w:pPr>
        <w:pStyle w:val="Compact"/>
        <w:numPr>
          <w:ilvl w:val="0"/>
          <w:numId w:val="1006"/>
        </w:numPr>
      </w:pPr>
      <w:r>
        <w:rPr>
          <w:rFonts w:hint="eastAsia"/>
        </w:rPr>
        <w:t xml:space="preserve">许多成果仍停留在“仿真可用”，距离“实战可部署”尚有明显距离。</w:t>
      </w:r>
      <w:hyperlink r:id="rId21">
        <w:r>
          <w:rPr>
            <w:rStyle w:val="Hyperlink"/>
          </w:rPr>
          <w:t xml:space="preserve">[47]</w:t>
        </w:r>
      </w:hyperlink>
    </w:p>
    <w:p>
      <w:pPr>
        <w:pStyle w:val="Compact"/>
        <w:numPr>
          <w:ilvl w:val="0"/>
          <w:numId w:val="1006"/>
        </w:numPr>
      </w:pPr>
      <w:r>
        <w:rPr>
          <w:rFonts w:hint="eastAsia"/>
        </w:rPr>
        <w:t xml:space="preserve">反无人机最终受制于系统工程与合规边界，而不只受制于算法。</w:t>
      </w:r>
      <w:hyperlink r:id="rId23">
        <w:r>
          <w:rPr>
            <w:rStyle w:val="Hyperlink"/>
          </w:rPr>
          <w:t xml:space="preserve">[45]</w:t>
        </w:r>
      </w:hyperlink>
    </w:p>
    <w:bookmarkEnd w:id="56"/>
    <w:bookmarkStart w:id="59" w:name="未来研究方向与结论"/>
    <w:p>
      <w:pPr>
        <w:pStyle w:val="Heading2"/>
      </w:pPr>
      <w:r>
        <w:rPr>
          <w:rFonts w:hint="eastAsia"/>
        </w:rPr>
        <w:t xml:space="preserve">未来研究方向与结论</w:t>
      </w:r>
    </w:p>
    <w:bookmarkStart w:id="57" w:name="未来研究方向与开放问题"/>
    <w:p>
      <w:pPr>
        <w:pStyle w:val="Heading3"/>
      </w:pPr>
      <w:r>
        <w:rPr>
          <w:rFonts w:hint="eastAsia"/>
        </w:rPr>
        <w:t xml:space="preserve">未来研究方向与开放问题</w:t>
      </w:r>
    </w:p>
    <w:p>
      <w:pPr>
        <w:pStyle w:val="FirstParagraph"/>
      </w:pPr>
      <w:r>
        <w:rPr>
          <w:rFonts w:hint="eastAsia"/>
        </w:rPr>
        <w:t xml:space="preserve">未来几年，最值得关注的不是“再换一个</w:t>
      </w:r>
      <w:r>
        <w:t xml:space="preserve"> RL </w:t>
      </w:r>
      <w:r>
        <w:rPr>
          <w:rFonts w:hint="eastAsia"/>
        </w:rPr>
        <w:t xml:space="preserve">算法”，而是以下几类更结构性的进展。</w:t>
      </w:r>
    </w:p>
    <w:p>
      <w:pPr>
        <w:pStyle w:val="BodyText"/>
      </w:pPr>
      <w:r>
        <w:rPr>
          <w:rFonts w:hint="eastAsia"/>
        </w:rPr>
        <w:t xml:space="preserve">其一，向部分可观测与信念状态决策推进。最新拦截研究已经开始显式处理</w:t>
      </w:r>
      <w:r>
        <w:t xml:space="preserve"> </w:t>
      </w:r>
      <w:r>
        <w:rPr>
          <w:rFonts w:hint="eastAsia"/>
        </w:rPr>
        <w:t xml:space="preserve">POMDP、循环记忆与不确定性驱动经验回放；这意味着反无人机</w:t>
      </w:r>
      <w:r>
        <w:t xml:space="preserve"> RL </w:t>
      </w:r>
      <w:r>
        <w:rPr>
          <w:rFonts w:hint="eastAsia"/>
        </w:rPr>
        <w:t xml:space="preserve">将从“看见就决策”走向“基于不完整证据做风险控制”。</w:t>
      </w:r>
      <w:hyperlink r:id="rId40">
        <w:r>
          <w:rPr>
            <w:rStyle w:val="Hyperlink"/>
          </w:rPr>
          <w:t xml:space="preserve">[21]</w:t>
        </w:r>
      </w:hyperlink>
    </w:p>
    <w:p>
      <w:pPr>
        <w:pStyle w:val="BodyText"/>
      </w:pPr>
      <w:r>
        <w:rPr>
          <w:rFonts w:hint="eastAsia"/>
        </w:rPr>
        <w:t xml:space="preserve">其二，向任务—路径—控制一体化的分层框架推进。现有最强工作已经不再把任务分配、航迹规划和底层控制分立处理，而是用分层</w:t>
      </w:r>
      <w:r>
        <w:t xml:space="preserve"> </w:t>
      </w:r>
      <w:r>
        <w:rPr>
          <w:rFonts w:hint="eastAsia"/>
        </w:rPr>
        <w:t xml:space="preserve">MDP、角色分工和图结构编码进行统一建模。下一步的关键，不是层数更多，而是层间接口更可解释、更可验证。</w:t>
      </w:r>
      <w:hyperlink r:id="rId35">
        <w:r>
          <w:rPr>
            <w:rStyle w:val="Hyperlink"/>
          </w:rPr>
          <w:t xml:space="preserve">[48]</w:t>
        </w:r>
      </w:hyperlink>
    </w:p>
    <w:p>
      <w:pPr>
        <w:pStyle w:val="BodyText"/>
      </w:pPr>
      <w:r>
        <w:rPr>
          <w:rFonts w:hint="eastAsia"/>
        </w:rPr>
        <w:t xml:space="preserve">其三，向感知—决策一体化推进。当前感知层与决策层仍然常被分离优化，但反无人机是真正需要“闭环主动感知”的场景。PTZ</w:t>
      </w:r>
      <w:r>
        <w:t xml:space="preserve"> </w:t>
      </w:r>
      <w:r>
        <w:rPr>
          <w:rFonts w:hint="eastAsia"/>
        </w:rPr>
        <w:t xml:space="preserve">跟踪、主动传感器开关、多模态权重自适应，都是把</w:t>
      </w:r>
      <w:r>
        <w:t xml:space="preserve"> RL </w:t>
      </w:r>
      <w:r>
        <w:rPr>
          <w:rFonts w:hint="eastAsia"/>
        </w:rPr>
        <w:t xml:space="preserve">从“末端控制器”推进为“系统级调度器”的候选路径。</w:t>
      </w:r>
      <w:hyperlink r:id="rId38">
        <w:r>
          <w:rPr>
            <w:rStyle w:val="Hyperlink"/>
          </w:rPr>
          <w:t xml:space="preserve">[49]</w:t>
        </w:r>
      </w:hyperlink>
    </w:p>
    <w:p>
      <w:pPr>
        <w:pStyle w:val="BodyText"/>
      </w:pPr>
      <w:r>
        <w:rPr>
          <w:rFonts w:hint="eastAsia"/>
        </w:rPr>
        <w:t xml:space="preserve">其四，向数字孪生、课程迁移与硬件在环验证推进。高保真仿真、误差注入和</w:t>
      </w:r>
      <w:r>
        <w:t xml:space="preserve"> staged transfer </w:t>
      </w:r>
      <w:r>
        <w:rPr>
          <w:rFonts w:hint="eastAsia"/>
        </w:rPr>
        <w:t xml:space="preserve">已经成为部署前必经之路。未来真正有影响力的论文，很可能不再只报告仿真胜率，而会同时报告跨场景泛化、失效模式和实机/半实物转化率。</w:t>
      </w:r>
      <w:hyperlink r:id="rId44">
        <w:r>
          <w:rPr>
            <w:rStyle w:val="Hyperlink"/>
          </w:rPr>
          <w:t xml:space="preserve">[50]</w:t>
        </w:r>
      </w:hyperlink>
    </w:p>
    <w:p>
      <w:pPr>
        <w:pStyle w:val="BodyText"/>
      </w:pPr>
      <w:r>
        <w:rPr>
          <w:rFonts w:hint="eastAsia"/>
        </w:rPr>
        <w:t xml:space="preserve">其五，向安全强化学习和人机协同授权推进。反无人机是高风险应用，未来更现实的路线不是“全自动开火”，而是约束强化学习、可审计策略、人类在环授权和基于规则的安全包线。只有在这一层面补足，RL</w:t>
      </w:r>
      <w:r>
        <w:t xml:space="preserve"> </w:t>
      </w:r>
      <w:r>
        <w:rPr>
          <w:rFonts w:hint="eastAsia"/>
        </w:rPr>
        <w:t xml:space="preserve">才可能真正从研究原型变成可部署能力。</w:t>
      </w:r>
      <w:hyperlink r:id="rId23">
        <w:r>
          <w:rPr>
            <w:rStyle w:val="Hyperlink"/>
          </w:rPr>
          <w:t xml:space="preserve">[51]</w:t>
        </w:r>
      </w:hyperlink>
    </w:p>
    <w:bookmarkEnd w:id="57"/>
    <w:bookmarkStart w:id="58" w:name="结论"/>
    <w:p>
      <w:pPr>
        <w:pStyle w:val="Heading3"/>
      </w:pPr>
      <w:r>
        <w:rPr>
          <w:rFonts w:hint="eastAsia"/>
        </w:rPr>
        <w:t xml:space="preserve">结论</w:t>
      </w:r>
    </w:p>
    <w:p>
      <w:pPr>
        <w:pStyle w:val="FirstParagraph"/>
      </w:pPr>
      <w:r>
        <w:rPr>
          <w:rFonts w:hint="eastAsia"/>
        </w:rPr>
        <w:t xml:space="preserve">总体来看，强化学习在反无人机系统中的价值已从“局部算法尝试”逐步成长为“系统决策核心候选”。它最适合承担的任务，不是静态探测或单纯分类，而是那些同时具有长期回报、连续控制、多主体耦合和对手适应性的环节：任务分配、协同围捕、电子压制、主动感知和层级交战决策。现有研究已经沿着值函数、演员—评论家、MARL</w:t>
      </w:r>
      <w:r>
        <w:t xml:space="preserve"> </w:t>
      </w:r>
      <w:r>
        <w:rPr>
          <w:rFonts w:hint="eastAsia"/>
        </w:rPr>
        <w:t xml:space="preserve">和</w:t>
      </w:r>
      <w:r>
        <w:t xml:space="preserve"> HRL </w:t>
      </w:r>
      <w:r>
        <w:rPr>
          <w:rFonts w:hint="eastAsia"/>
        </w:rPr>
        <w:t xml:space="preserve">四条路线形成较清晰谱系；其中，多智能体与分层强化学习最有可能成为未来反无人机系统的主干框架。</w:t>
      </w:r>
      <w:hyperlink r:id="rId22">
        <w:r>
          <w:rPr>
            <w:rStyle w:val="Hyperlink"/>
          </w:rPr>
          <w:t xml:space="preserve">[52]</w:t>
        </w:r>
      </w:hyperlink>
    </w:p>
    <w:p>
      <w:pPr>
        <w:pStyle w:val="BodyText"/>
      </w:pPr>
      <w:r>
        <w:rPr>
          <w:rFonts w:hint="eastAsia"/>
        </w:rPr>
        <w:t xml:space="preserve">但必须强调，反无人机</w:t>
      </w:r>
      <w:r>
        <w:t xml:space="preserve"> RL </w:t>
      </w:r>
      <w:r>
        <w:rPr>
          <w:rFonts w:hint="eastAsia"/>
        </w:rPr>
        <w:t xml:space="preserve">仍远未到“可直接替换传统系统”的阶段。现阶段更合理的定位，是把</w:t>
      </w:r>
      <w:r>
        <w:t xml:space="preserve"> RL </w:t>
      </w:r>
      <w:r>
        <w:rPr>
          <w:rFonts w:hint="eastAsia"/>
        </w:rPr>
        <w:t xml:space="preserve">视作决策层与行动层的自适应模块，与传统感知、博弈推演、规则约束和安全机制共同构成混合式系统。谁能先解决样本效率、对抗鲁棒性、通信受限协同和</w:t>
      </w:r>
      <w:r>
        <w:t xml:space="preserve"> sim-to-real </w:t>
      </w:r>
      <w:r>
        <w:rPr>
          <w:rFonts w:hint="eastAsia"/>
        </w:rPr>
        <w:t xml:space="preserve">这四个瓶颈，谁就更可能把强化学习真正推入反无人机工程体系。</w:t>
      </w:r>
      <w:hyperlink r:id="rId28">
        <w:r>
          <w:rPr>
            <w:rStyle w:val="Hyperlink"/>
          </w:rPr>
          <w:t xml:space="preserve">[53]</w:t>
        </w:r>
      </w:hyperlink>
    </w:p>
    <w:p>
      <w:pPr>
        <w:pStyle w:val="BodyText"/>
      </w:pPr>
      <w:r>
        <w:rPr>
          <w:rFonts w:hint="eastAsia"/>
          <w:b/>
          <w:bCs/>
        </w:rPr>
        <w:t xml:space="preserve">本节要点</w:t>
      </w:r>
    </w:p>
    <w:p>
      <w:pPr>
        <w:pStyle w:val="Compact"/>
        <w:numPr>
          <w:ilvl w:val="0"/>
          <w:numId w:val="1007"/>
        </w:numPr>
      </w:pPr>
      <w:r>
        <w:rPr>
          <w:rFonts w:hint="eastAsia"/>
        </w:rPr>
        <w:t xml:space="preserve">未来重点不在“新算法名词”，而在</w:t>
      </w:r>
      <w:r>
        <w:t xml:space="preserve"> </w:t>
      </w:r>
      <w:r>
        <w:rPr>
          <w:rFonts w:hint="eastAsia"/>
        </w:rPr>
        <w:t xml:space="preserve">POMDP、层级一体化、主动感知与部署验证。</w:t>
      </w:r>
      <w:hyperlink r:id="rId40">
        <w:r>
          <w:rPr>
            <w:rStyle w:val="Hyperlink"/>
          </w:rPr>
          <w:t xml:space="preserve">[54]</w:t>
        </w:r>
      </w:hyperlink>
    </w:p>
    <w:p>
      <w:pPr>
        <w:pStyle w:val="Compact"/>
        <w:numPr>
          <w:ilvl w:val="0"/>
          <w:numId w:val="1007"/>
        </w:numPr>
      </w:pPr>
      <w:r>
        <w:rPr>
          <w:rFonts w:hint="eastAsia"/>
        </w:rPr>
        <w:t xml:space="preserve">反无人机</w:t>
      </w:r>
      <w:r>
        <w:t xml:space="preserve"> RL </w:t>
      </w:r>
      <w:r>
        <w:rPr>
          <w:rFonts w:hint="eastAsia"/>
        </w:rPr>
        <w:t xml:space="preserve">的合理定位，是混合系统中的自适应决策模块。</w:t>
      </w:r>
      <w:hyperlink r:id="rId23">
        <w:r>
          <w:rPr>
            <w:rStyle w:val="Hyperlink"/>
          </w:rPr>
          <w:t xml:space="preserve">[40]</w:t>
        </w:r>
      </w:hyperlink>
    </w:p>
    <w:p>
      <w:pPr>
        <w:pStyle w:val="Compact"/>
        <w:numPr>
          <w:ilvl w:val="0"/>
          <w:numId w:val="1007"/>
        </w:numPr>
      </w:pPr>
      <w:r>
        <w:rPr>
          <w:rFonts w:hint="eastAsia"/>
        </w:rPr>
        <w:t xml:space="preserve">真正决定其工程前景的，是鲁棒性、合规性和</w:t>
      </w:r>
      <w:r>
        <w:t xml:space="preserve"> sim-to-real </w:t>
      </w:r>
      <w:r>
        <w:rPr>
          <w:rFonts w:hint="eastAsia"/>
        </w:rPr>
        <w:t xml:space="preserve">能力。</w:t>
      </w:r>
      <w:hyperlink r:id="rId23">
        <w:r>
          <w:rPr>
            <w:rStyle w:val="Hyperlink"/>
          </w:rPr>
          <w:t xml:space="preserve">[55]</w:t>
        </w:r>
      </w:hyperlink>
    </w:p>
    <w:bookmarkEnd w:id="58"/>
    <w:bookmarkEnd w:id="59"/>
    <w:bookmarkStart w:id="67" w:name="参考文献"/>
    <w:p>
      <w:pPr>
        <w:pStyle w:val="Heading2"/>
      </w:pPr>
      <w:r>
        <w:rPr>
          <w:rFonts w:hint="eastAsia"/>
        </w:rPr>
        <w:t xml:space="preserve">参考文献</w:t>
      </w:r>
    </w:p>
    <w:p>
      <w:pPr>
        <w:pStyle w:val="FirstParagraph"/>
      </w:pPr>
      <w:r>
        <w:rPr>
          <w:rFonts w:hint="eastAsia"/>
        </w:rPr>
        <w:t xml:space="preserve">受单条消息长度限制，以下先列出</w:t>
      </w:r>
      <w:r>
        <w:rPr>
          <w:rFonts w:hint="eastAsia"/>
          <w:b/>
          <w:bCs/>
        </w:rPr>
        <w:t xml:space="preserve">正文显式讨论的代表性文献与新增公开文献</w:t>
      </w:r>
      <w:r>
        <w:rPr>
          <w:rFonts w:hint="eastAsia"/>
        </w:rPr>
        <w:t xml:space="preserve">。你上传的</w:t>
      </w:r>
      <w:r>
        <w:t xml:space="preserve"> </w:t>
      </w:r>
      <w:r>
        <w:rPr>
          <w:rStyle w:val="VerbatimChar"/>
        </w:rPr>
        <w:t xml:space="preserve">master_records.bib</w:t>
      </w:r>
      <w:r>
        <w:t xml:space="preserve"> </w:t>
      </w:r>
      <w:r>
        <w:rPr>
          <w:rFonts w:hint="eastAsia"/>
        </w:rPr>
        <w:t xml:space="preserve">中</w:t>
      </w:r>
      <w:r>
        <w:t xml:space="preserve"> </w:t>
      </w:r>
      <w:r>
        <w:rPr>
          <w:b/>
          <w:bCs/>
        </w:rPr>
        <w:t xml:space="preserve">221 </w:t>
      </w:r>
      <w:r>
        <w:rPr>
          <w:rFonts w:hint="eastAsia"/>
          <w:b/>
          <w:bCs/>
        </w:rPr>
        <w:t xml:space="preserve">条原始条目</w:t>
      </w:r>
      <w:r>
        <w:rPr>
          <w:rFonts w:hint="eastAsia"/>
        </w:rPr>
        <w:t xml:space="preserve">已作为本文基础语料；若需严格“全文附后”的</w:t>
      </w:r>
      <w:r>
        <w:t xml:space="preserve"> BibTeX </w:t>
      </w:r>
      <w:r>
        <w:rPr>
          <w:rFonts w:hint="eastAsia"/>
        </w:rPr>
        <w:t xml:space="preserve">版参考文献，更适合在下一步导出文档时作为附录原样拼接，以避免当前消息超长而影响可读性。</w:t>
      </w:r>
    </w:p>
    <w:bookmarkStart w:id="60" w:name="用户上传语料中在正文重点讨论的条目"/>
    <w:p>
      <w:pPr>
        <w:pStyle w:val="Heading3"/>
      </w:pPr>
      <w:r>
        <w:rPr>
          <w:rFonts w:hint="eastAsia"/>
        </w:rPr>
        <w:t xml:space="preserve">用户上传语料中在正文重点讨论的条目</w:t>
      </w:r>
    </w:p>
    <w:p>
      <w:pPr>
        <w:pStyle w:val="Compact"/>
        <w:numPr>
          <w:ilvl w:val="0"/>
          <w:numId w:val="1008"/>
        </w:numPr>
      </w:pPr>
      <w:r>
        <w:rPr>
          <w:rFonts w:hint="eastAsia"/>
        </w:rPr>
        <w:t xml:space="preserve">《基于DQN的多类型拦截装备复合式反无人机任务分配方法》,</w:t>
      </w:r>
      <w:r>
        <w:t xml:space="preserve"> 2021.</w:t>
      </w:r>
    </w:p>
    <w:p>
      <w:pPr>
        <w:pStyle w:val="Compact"/>
        <w:numPr>
          <w:ilvl w:val="0"/>
          <w:numId w:val="1008"/>
        </w:numPr>
      </w:pPr>
      <w:r>
        <w:rPr>
          <w:i/>
          <w:iCs/>
        </w:rPr>
        <w:t xml:space="preserve">Research on UAV Anti-Multi-type Interferences Strategy Based on Improved Q-Learning</w:t>
      </w:r>
      <w:r>
        <w:t xml:space="preserve">, 2021.</w:t>
      </w:r>
    </w:p>
    <w:p>
      <w:pPr>
        <w:pStyle w:val="Compact"/>
        <w:numPr>
          <w:ilvl w:val="0"/>
          <w:numId w:val="1008"/>
        </w:numPr>
      </w:pPr>
      <w:r>
        <w:rPr>
          <w:i/>
          <w:iCs/>
        </w:rPr>
        <w:t xml:space="preserve">Anti-drone Policy Learning Based on Self-attention Multi-agent Deterministic Policy Gradient</w:t>
      </w:r>
      <w:r>
        <w:t xml:space="preserve">, 2022.</w:t>
      </w:r>
    </w:p>
    <w:p>
      <w:pPr>
        <w:pStyle w:val="Compact"/>
        <w:numPr>
          <w:ilvl w:val="0"/>
          <w:numId w:val="1008"/>
        </w:numPr>
      </w:pPr>
      <w:r>
        <w:rPr>
          <w:i/>
          <w:iCs/>
        </w:rPr>
        <w:t xml:space="preserve">Autonomous UAV Interception via Augmented Adversarial Inverse Reinforcement Learning</w:t>
      </w:r>
      <w:r>
        <w:t xml:space="preserve">, 2022.</w:t>
      </w:r>
    </w:p>
    <w:p>
      <w:pPr>
        <w:pStyle w:val="Compact"/>
        <w:numPr>
          <w:ilvl w:val="0"/>
          <w:numId w:val="1008"/>
        </w:numPr>
      </w:pPr>
      <w:r>
        <w:rPr>
          <w:i/>
          <w:iCs/>
        </w:rPr>
        <w:t xml:space="preserve">Task assignment in ground-to-air confrontation based on multiagent deep reinforcement learning</w:t>
      </w:r>
      <w:r>
        <w:t xml:space="preserve">, 2023.</w:t>
      </w:r>
    </w:p>
    <w:p>
      <w:pPr>
        <w:pStyle w:val="Compact"/>
        <w:numPr>
          <w:ilvl w:val="0"/>
          <w:numId w:val="1008"/>
        </w:numPr>
      </w:pPr>
      <w:r>
        <w:rPr>
          <w:i/>
          <w:iCs/>
        </w:rPr>
        <w:t xml:space="preserve">Approximating Nash equilibrium for anti-UAV jamming Markov game using a novel event-triggered multi-agent reinforcement learning</w:t>
      </w:r>
      <w:r>
        <w:t xml:space="preserve">, 2023.</w:t>
      </w:r>
    </w:p>
    <w:p>
      <w:pPr>
        <w:pStyle w:val="Compact"/>
        <w:numPr>
          <w:ilvl w:val="0"/>
          <w:numId w:val="1008"/>
        </w:numPr>
      </w:pPr>
      <w:r>
        <w:rPr>
          <w:i/>
          <w:iCs/>
        </w:rPr>
        <w:t xml:space="preserve">Reinforcement Learning-Based Countermeasures Against Attacking UAV Swarms</w:t>
      </w:r>
      <w:r>
        <w:t xml:space="preserve">, 2023.</w:t>
      </w:r>
    </w:p>
    <w:p>
      <w:pPr>
        <w:pStyle w:val="Compact"/>
        <w:numPr>
          <w:ilvl w:val="0"/>
          <w:numId w:val="1008"/>
        </w:numPr>
      </w:pPr>
      <w:r>
        <w:rPr>
          <w:i/>
          <w:iCs/>
        </w:rPr>
        <w:t xml:space="preserve">Reinforcement Learning based Anti-UAV Three-dimensional Pursuit-evasion Game for Substation Security</w:t>
      </w:r>
      <w:r>
        <w:t xml:space="preserve">, 2024.</w:t>
      </w:r>
    </w:p>
    <w:p>
      <w:pPr>
        <w:pStyle w:val="Compact"/>
        <w:numPr>
          <w:ilvl w:val="0"/>
          <w:numId w:val="1008"/>
        </w:numPr>
      </w:pPr>
      <w:r>
        <w:rPr>
          <w:i/>
          <w:iCs/>
        </w:rPr>
        <w:t xml:space="preserve">Reinforcement Learning-Based Counter Fixed-Wing Drone System Using GNSS Deception</w:t>
      </w:r>
      <w:r>
        <w:t xml:space="preserve">, 2024.</w:t>
      </w:r>
    </w:p>
    <w:p>
      <w:pPr>
        <w:pStyle w:val="Compact"/>
        <w:numPr>
          <w:ilvl w:val="0"/>
          <w:numId w:val="1008"/>
        </w:numPr>
      </w:pPr>
      <w:r>
        <w:rPr>
          <w:i/>
          <w:iCs/>
        </w:rPr>
        <w:t xml:space="preserve">Towards Fully Autonomous Drone Tracking by a Reinforcement Learning Agent Controlling a Pan–Tilt–Zoom Camera</w:t>
      </w:r>
      <w:r>
        <w:t xml:space="preserve">, 2024.</w:t>
      </w:r>
    </w:p>
    <w:p>
      <w:pPr>
        <w:pStyle w:val="Compact"/>
        <w:numPr>
          <w:ilvl w:val="0"/>
          <w:numId w:val="1008"/>
        </w:numPr>
      </w:pPr>
      <w:r>
        <w:rPr>
          <w:i/>
          <w:iCs/>
        </w:rPr>
        <w:t xml:space="preserve">Interception of a Single Intruding Unmanned Aerial Vehicle by Multiple Missiles Using the Novel EA-MADDPG Training Algorithm</w:t>
      </w:r>
      <w:r>
        <w:t xml:space="preserve">, 2024.</w:t>
      </w:r>
    </w:p>
    <w:p>
      <w:pPr>
        <w:pStyle w:val="Compact"/>
        <w:numPr>
          <w:ilvl w:val="0"/>
          <w:numId w:val="1008"/>
        </w:numPr>
      </w:pPr>
      <w:r>
        <w:rPr>
          <w:i/>
          <w:iCs/>
        </w:rPr>
        <w:t xml:space="preserve">GLIDE: Multi-Agent Deep Reinforcement Learning for Coordinated UAV Control in Dynamic Military Environments</w:t>
      </w:r>
      <w:r>
        <w:t xml:space="preserve">, 2024.</w:t>
      </w:r>
    </w:p>
    <w:p>
      <w:pPr>
        <w:pStyle w:val="Compact"/>
        <w:numPr>
          <w:ilvl w:val="0"/>
          <w:numId w:val="1008"/>
        </w:numPr>
      </w:pPr>
      <w:r>
        <w:rPr>
          <w:i/>
          <w:iCs/>
        </w:rPr>
        <w:t xml:space="preserve">A Multi-agent Reinforcement Learning Framework for Coordinated Multi-UAV Interception Strategies</w:t>
      </w:r>
      <w:r>
        <w:t xml:space="preserve">, 2025.</w:t>
      </w:r>
    </w:p>
    <w:p>
      <w:pPr>
        <w:pStyle w:val="Compact"/>
        <w:numPr>
          <w:ilvl w:val="0"/>
          <w:numId w:val="1008"/>
        </w:numPr>
      </w:pPr>
      <w:r>
        <w:rPr>
          <w:i/>
          <w:iCs/>
        </w:rPr>
        <w:t xml:space="preserve">Multi-UAV Cooperative Pursuit Planning via Communication-Aware Multi-Agent Reinforcement Learning</w:t>
      </w:r>
      <w:r>
        <w:t xml:space="preserve">, 2025.</w:t>
      </w:r>
    </w:p>
    <w:p>
      <w:pPr>
        <w:pStyle w:val="Compact"/>
        <w:numPr>
          <w:ilvl w:val="0"/>
          <w:numId w:val="1008"/>
        </w:numPr>
      </w:pPr>
      <w:r>
        <w:rPr>
          <w:i/>
          <w:iCs/>
        </w:rPr>
        <w:t xml:space="preserve">A hierarchical reinforcement learning framework for multi-UAV combat using leader–follower strategy</w:t>
      </w:r>
      <w:r>
        <w:t xml:space="preserve">, 2025.</w:t>
      </w:r>
    </w:p>
    <w:p>
      <w:pPr>
        <w:pStyle w:val="Compact"/>
        <w:numPr>
          <w:ilvl w:val="0"/>
          <w:numId w:val="1008"/>
        </w:numPr>
      </w:pPr>
      <w:r>
        <w:rPr>
          <w:i/>
          <w:iCs/>
        </w:rPr>
        <w:t xml:space="preserve">A Hierarchical Reinforcement Learning Framework for Multi-Agent Cooperative Maneuver Interception in Dynamic Environments</w:t>
      </w:r>
      <w:r>
        <w:t xml:space="preserve">, 2025.</w:t>
      </w:r>
    </w:p>
    <w:p>
      <w:pPr>
        <w:pStyle w:val="Compact"/>
        <w:numPr>
          <w:ilvl w:val="0"/>
          <w:numId w:val="1008"/>
        </w:numPr>
      </w:pPr>
      <w:r>
        <w:rPr>
          <w:i/>
          <w:iCs/>
        </w:rPr>
        <w:t xml:space="preserve">Intercepting unauthorized aerial robots in controlled airspace using reinforcement learning</w:t>
      </w:r>
      <w:r>
        <w:t xml:space="preserve">, 2025.</w:t>
      </w:r>
    </w:p>
    <w:p>
      <w:pPr>
        <w:pStyle w:val="Compact"/>
        <w:numPr>
          <w:ilvl w:val="0"/>
          <w:numId w:val="1008"/>
        </w:numPr>
      </w:pPr>
      <w:r>
        <w:rPr>
          <w:i/>
          <w:iCs/>
        </w:rPr>
        <w:t xml:space="preserve">Pursuit-Interception Strategy in Differential Games Based on Q-Learning-Cover Algorithm</w:t>
      </w:r>
      <w:r>
        <w:t xml:space="preserve">, 2025.</w:t>
      </w:r>
    </w:p>
    <w:p>
      <w:pPr>
        <w:pStyle w:val="Compact"/>
        <w:numPr>
          <w:ilvl w:val="0"/>
          <w:numId w:val="1008"/>
        </w:numPr>
      </w:pPr>
      <w:r>
        <w:rPr>
          <w:rFonts w:hint="eastAsia"/>
        </w:rPr>
        <w:t xml:space="preserve">《基于多智能体深度强化学习的高炮反无人机算法》,</w:t>
      </w:r>
      <w:r>
        <w:t xml:space="preserve"> 2025.</w:t>
      </w:r>
    </w:p>
    <w:p>
      <w:pPr>
        <w:pStyle w:val="Compact"/>
        <w:numPr>
          <w:ilvl w:val="0"/>
          <w:numId w:val="1008"/>
        </w:numPr>
      </w:pPr>
      <w:r>
        <w:rPr>
          <w:rFonts w:hint="eastAsia"/>
        </w:rPr>
        <w:t xml:space="preserve">《基于分层策略优化与多约束惩罚的反无人机任务分配算法》,</w:t>
      </w:r>
      <w:r>
        <w:t xml:space="preserve"> 2026.</w:t>
      </w:r>
    </w:p>
    <w:bookmarkEnd w:id="60"/>
    <w:bookmarkStart w:id="65" w:name="本文补充检索的公开学术资料"/>
    <w:p>
      <w:pPr>
        <w:pStyle w:val="Heading3"/>
      </w:pPr>
      <w:r>
        <w:rPr>
          <w:rFonts w:hint="eastAsia"/>
        </w:rPr>
        <w:t xml:space="preserve">本文补充检索的公开学术资料</w:t>
      </w:r>
    </w:p>
    <w:p>
      <w:pPr>
        <w:pStyle w:val="Compact"/>
        <w:numPr>
          <w:ilvl w:val="0"/>
          <w:numId w:val="1009"/>
        </w:numPr>
      </w:pPr>
      <w:r>
        <w:t xml:space="preserve">Dong, Y., Wu, F., Zhang, S., et al.</w:t>
      </w:r>
      <w:r>
        <w:t xml:space="preserve"> </w:t>
      </w:r>
      <w:r>
        <w:rPr>
          <w:i/>
          <w:iCs/>
        </w:rPr>
        <w:t xml:space="preserve">Securing the Skies: A Comprehensive Survey on Anti-UAV Methods, Benchmarking, and Future Directions</w:t>
      </w:r>
      <w:r>
        <w:t xml:space="preserve">. arXiv, 2025/2026.</w:t>
      </w:r>
      <w:r>
        <w:t xml:space="preserve"> </w:t>
      </w:r>
      <w:hyperlink r:id="rId21">
        <w:r>
          <w:rPr>
            <w:rStyle w:val="Hyperlink"/>
          </w:rPr>
          <w:t xml:space="preserve">[56]</w:t>
        </w:r>
      </w:hyperlink>
    </w:p>
    <w:p>
      <w:pPr>
        <w:pStyle w:val="Compact"/>
        <w:numPr>
          <w:ilvl w:val="0"/>
          <w:numId w:val="1009"/>
        </w:numPr>
      </w:pPr>
      <w:r>
        <w:t xml:space="preserve">Wandelt, S., Zhou, M., Song, S., Sun, X.</w:t>
      </w:r>
      <w:r>
        <w:t xml:space="preserve"> </w:t>
      </w:r>
      <w:r>
        <w:rPr>
          <w:i/>
          <w:iCs/>
        </w:rPr>
        <w:t xml:space="preserve">On the construction of effective DRONEWALLS: Technologies and challenges for Counter-UAV systems</w:t>
      </w:r>
      <w:r>
        <w:t xml:space="preserve">.</w:t>
      </w:r>
      <w:r>
        <w:t xml:space="preserve"> </w:t>
      </w:r>
      <w:r>
        <w:rPr>
          <w:i/>
          <w:iCs/>
        </w:rPr>
        <w:t xml:space="preserve">Journal of the Air Transport Research Society</w:t>
      </w:r>
      <w:r>
        <w:t xml:space="preserve">, 2025.</w:t>
      </w:r>
      <w:r>
        <w:t xml:space="preserve"> </w:t>
      </w:r>
      <w:hyperlink r:id="rId23">
        <w:r>
          <w:rPr>
            <w:rStyle w:val="Hyperlink"/>
          </w:rPr>
          <w:t xml:space="preserve">[45]</w:t>
        </w:r>
      </w:hyperlink>
    </w:p>
    <w:p>
      <w:pPr>
        <w:pStyle w:val="Compact"/>
        <w:numPr>
          <w:ilvl w:val="0"/>
          <w:numId w:val="1009"/>
        </w:numPr>
      </w:pPr>
      <w:r>
        <w:t xml:space="preserve">Yang, K., Shen, A., Xu, N., et al.</w:t>
      </w:r>
      <w:r>
        <w:t xml:space="preserve"> </w:t>
      </w:r>
      <w:r>
        <w:rPr>
          <w:i/>
          <w:iCs/>
        </w:rPr>
        <w:t xml:space="preserve">A review of reinforcement learning approaches for pursuit-evasion games</w:t>
      </w:r>
      <w:r>
        <w:t xml:space="preserve">.</w:t>
      </w:r>
      <w:r>
        <w:t xml:space="preserve"> </w:t>
      </w:r>
      <w:r>
        <w:rPr>
          <w:i/>
          <w:iCs/>
        </w:rPr>
        <w:t xml:space="preserve">Chinese Journal of Aeronautics</w:t>
      </w:r>
      <w:r>
        <w:t xml:space="preserve">, 2025.</w:t>
      </w:r>
      <w:r>
        <w:t xml:space="preserve"> </w:t>
      </w:r>
      <w:hyperlink r:id="rId22">
        <w:r>
          <w:rPr>
            <w:rStyle w:val="Hyperlink"/>
          </w:rPr>
          <w:t xml:space="preserve">[57]</w:t>
        </w:r>
      </w:hyperlink>
    </w:p>
    <w:p>
      <w:pPr>
        <w:pStyle w:val="Compact"/>
        <w:numPr>
          <w:ilvl w:val="0"/>
          <w:numId w:val="1009"/>
        </w:numPr>
      </w:pPr>
      <w:r>
        <w:t xml:space="preserve">AlKhonaini, A., Sheltami, T., Mahmoud, A., Imam, M.</w:t>
      </w:r>
      <w:r>
        <w:t xml:space="preserve"> </w:t>
      </w:r>
      <w:r>
        <w:rPr>
          <w:i/>
          <w:iCs/>
        </w:rPr>
        <w:t xml:space="preserve">UAV Detection Using Reinforcement Learning</w:t>
      </w:r>
      <w:r>
        <w:t xml:space="preserve">.</w:t>
      </w:r>
      <w:r>
        <w:t xml:space="preserve"> </w:t>
      </w:r>
      <w:r>
        <w:rPr>
          <w:i/>
          <w:iCs/>
        </w:rPr>
        <w:t xml:space="preserve">Sensors</w:t>
      </w:r>
      <w:r>
        <w:t xml:space="preserve">, 2024.</w:t>
      </w:r>
      <w:r>
        <w:t xml:space="preserve"> </w:t>
      </w:r>
      <w:hyperlink r:id="rId61">
        <w:r>
          <w:rPr>
            <w:rStyle w:val="Hyperlink"/>
          </w:rPr>
          <w:t xml:space="preserve">[58]</w:t>
        </w:r>
      </w:hyperlink>
    </w:p>
    <w:p>
      <w:pPr>
        <w:pStyle w:val="Compact"/>
        <w:numPr>
          <w:ilvl w:val="0"/>
          <w:numId w:val="1009"/>
        </w:numPr>
      </w:pPr>
      <w:r>
        <w:t xml:space="preserve">Tovarnov, M. S., Bykov, N. V.</w:t>
      </w:r>
      <w:r>
        <w:t xml:space="preserve"> </w:t>
      </w:r>
      <w:r>
        <w:rPr>
          <w:i/>
          <w:iCs/>
        </w:rPr>
        <w:t xml:space="preserve">Reinforcement learning reward function in unmanned aerial vehicle control tasks</w:t>
      </w:r>
      <w:r>
        <w:t xml:space="preserve">. arXiv /</w:t>
      </w:r>
      <w:r>
        <w:t xml:space="preserve"> </w:t>
      </w:r>
      <w:r>
        <w:rPr>
          <w:i/>
          <w:iCs/>
        </w:rPr>
        <w:t xml:space="preserve">Journal of Physics: Conference Series</w:t>
      </w:r>
      <w:r>
        <w:t xml:space="preserve">, 2022.</w:t>
      </w:r>
      <w:r>
        <w:t xml:space="preserve"> </w:t>
      </w:r>
      <w:hyperlink r:id="rId51">
        <w:r>
          <w:rPr>
            <w:rStyle w:val="Hyperlink"/>
          </w:rPr>
          <w:t xml:space="preserve">[59]</w:t>
        </w:r>
      </w:hyperlink>
    </w:p>
    <w:p>
      <w:pPr>
        <w:pStyle w:val="Compact"/>
        <w:numPr>
          <w:ilvl w:val="0"/>
          <w:numId w:val="1009"/>
        </w:numPr>
      </w:pPr>
      <w:r>
        <w:t xml:space="preserve">Chan, J. H., et al.</w:t>
      </w:r>
      <w:r>
        <w:t xml:space="preserve"> </w:t>
      </w:r>
      <w:r>
        <w:rPr>
          <w:i/>
          <w:iCs/>
        </w:rPr>
        <w:t xml:space="preserve">Reinforcement learning-based drone simulators: survey, comparison, and challenges</w:t>
      </w:r>
      <w:r>
        <w:t xml:space="preserve">.</w:t>
      </w:r>
      <w:r>
        <w:t xml:space="preserve"> </w:t>
      </w:r>
      <w:r>
        <w:rPr>
          <w:i/>
          <w:iCs/>
        </w:rPr>
        <w:t xml:space="preserve">Artificial Intelligence Review</w:t>
      </w:r>
      <w:r>
        <w:t xml:space="preserve">, 2024.</w:t>
      </w:r>
      <w:r>
        <w:t xml:space="preserve"> </w:t>
      </w:r>
      <w:hyperlink r:id="rId62">
        <w:r>
          <w:rPr>
            <w:rStyle w:val="Hyperlink"/>
          </w:rPr>
          <w:t xml:space="preserve">[60]</w:t>
        </w:r>
      </w:hyperlink>
    </w:p>
    <w:p>
      <w:pPr>
        <w:pStyle w:val="Compact"/>
        <w:numPr>
          <w:ilvl w:val="0"/>
          <w:numId w:val="1009"/>
        </w:numPr>
      </w:pPr>
      <w:r>
        <w:t xml:space="preserve">Memlikai, G., Tsintotas, K. A.</w:t>
      </w:r>
      <w:r>
        <w:t xml:space="preserve"> </w:t>
      </w:r>
      <w:r>
        <w:rPr>
          <w:i/>
          <w:iCs/>
        </w:rPr>
        <w:t xml:space="preserve">Reinforcement Learning for UAV Control: From Algorithms to Deployment Readiness</w:t>
      </w:r>
      <w:r>
        <w:t xml:space="preserve">.</w:t>
      </w:r>
      <w:r>
        <w:t xml:space="preserve"> </w:t>
      </w:r>
      <w:r>
        <w:rPr>
          <w:i/>
          <w:iCs/>
        </w:rPr>
        <w:t xml:space="preserve">Machines</w:t>
      </w:r>
      <w:r>
        <w:t xml:space="preserve">, 2026.</w:t>
      </w:r>
      <w:r>
        <w:t xml:space="preserve"> </w:t>
      </w:r>
      <w:hyperlink r:id="rId63">
        <w:r>
          <w:rPr>
            <w:rStyle w:val="Hyperlink"/>
          </w:rPr>
          <w:t xml:space="preserve">[61]</w:t>
        </w:r>
      </w:hyperlink>
    </w:p>
    <w:p>
      <w:pPr>
        <w:pStyle w:val="Compact"/>
        <w:numPr>
          <w:ilvl w:val="0"/>
          <w:numId w:val="1009"/>
        </w:numPr>
      </w:pPr>
      <w:r>
        <w:t xml:space="preserve">Jonnarth, A., et al.</w:t>
      </w:r>
      <w:r>
        <w:t xml:space="preserve"> </w:t>
      </w:r>
      <w:r>
        <w:rPr>
          <w:i/>
          <w:iCs/>
        </w:rPr>
        <w:t xml:space="preserve">Sim-to-Real Transfer of Deep Reinforcement Learning Agents for Online Coverage Path Planning</w:t>
      </w:r>
      <w:r>
        <w:t xml:space="preserve">. 2025.</w:t>
      </w:r>
      <w:r>
        <w:t xml:space="preserve"> </w:t>
      </w:r>
      <w:hyperlink r:id="rId64">
        <w:r>
          <w:rPr>
            <w:rStyle w:val="Hyperlink"/>
          </w:rPr>
          <w:t xml:space="preserve">[62]</w:t>
        </w:r>
      </w:hyperlink>
    </w:p>
    <w:p>
      <w:pPr>
        <w:pStyle w:val="Compact"/>
        <w:numPr>
          <w:ilvl w:val="0"/>
          <w:numId w:val="1009"/>
        </w:numPr>
      </w:pPr>
      <w:r>
        <w:t xml:space="preserve">Valianti, P., Malialis, K., Kolios, P., Ellinas, G.</w:t>
      </w:r>
      <w:r>
        <w:t xml:space="preserve"> </w:t>
      </w:r>
      <w:r>
        <w:rPr>
          <w:i/>
          <w:iCs/>
        </w:rPr>
        <w:t xml:space="preserve">Cooperative Multi-Agent Jamming of Multiple Rogue Drones Using Reinforcement Learning</w:t>
      </w:r>
      <w:r>
        <w:t xml:space="preserve">.</w:t>
      </w:r>
      <w:r>
        <w:t xml:space="preserve"> </w:t>
      </w:r>
      <w:r>
        <w:rPr>
          <w:i/>
          <w:iCs/>
        </w:rPr>
        <w:t xml:space="preserve">IEEE Transactions on Mobile Computing</w:t>
      </w:r>
      <w:r>
        <w:t xml:space="preserve">, 2024.</w:t>
      </w:r>
      <w:r>
        <w:t xml:space="preserve"> </w:t>
      </w:r>
      <w:hyperlink r:id="rId45">
        <w:r>
          <w:rPr>
            <w:rStyle w:val="Hyperlink"/>
          </w:rPr>
          <w:t xml:space="preserve">[63]</w:t>
        </w:r>
      </w:hyperlink>
    </w:p>
    <w:p>
      <w:pPr>
        <w:pStyle w:val="Compact"/>
        <w:numPr>
          <w:ilvl w:val="0"/>
          <w:numId w:val="1009"/>
        </w:numPr>
      </w:pPr>
      <w:r>
        <w:t xml:space="preserve">Srisomboon, I., Lee, S.</w:t>
      </w:r>
      <w:r>
        <w:t xml:space="preserve"> </w:t>
      </w:r>
      <w:r>
        <w:rPr>
          <w:i/>
          <w:iCs/>
        </w:rPr>
        <w:t xml:space="preserve">Direction Prediction Error-Prioritized Experience Replay for Adversarial UAV Interception under Partial Observability</w:t>
      </w:r>
      <w:r>
        <w:t xml:space="preserve">.</w:t>
      </w:r>
      <w:r>
        <w:t xml:space="preserve"> </w:t>
      </w:r>
      <w:r>
        <w:rPr>
          <w:i/>
          <w:iCs/>
        </w:rPr>
        <w:t xml:space="preserve">IEEE Internet of Things Journal</w:t>
      </w:r>
      <w:r>
        <w:t xml:space="preserve">, 2026 online first.</w:t>
      </w:r>
      <w:r>
        <w:t xml:space="preserve"> </w:t>
      </w:r>
      <w:hyperlink r:id="rId40">
        <w:r>
          <w:rPr>
            <w:rStyle w:val="Hyperlink"/>
          </w:rPr>
          <w:t xml:space="preserve">[21]</w:t>
        </w:r>
      </w:hyperlink>
    </w:p>
    <w:bookmarkEnd w:id="65"/>
    <w:bookmarkStart w:id="66" w:name="说明"/>
    <w:p>
      <w:pPr>
        <w:pStyle w:val="Heading3"/>
      </w:pPr>
      <w:r>
        <w:rPr>
          <w:rFonts w:hint="eastAsia"/>
        </w:rPr>
        <w:t xml:space="preserve">说明</w:t>
      </w:r>
    </w:p>
    <w:p>
      <w:pPr>
        <w:pStyle w:val="FirstParagraph"/>
      </w:pPr>
      <w:r>
        <w:rPr>
          <w:rFonts w:hint="eastAsia"/>
        </w:rPr>
        <w:t xml:space="preserve">本文在方法分类、任务划分和代表性工作中，已尽量把你提供语料中的中文题录与新增公开论文并置讨论。由于部分上传条目仅提供题名级元数据、缺少可公开访问摘要，文中对这类文献的论述严格控制在</w:t>
      </w:r>
      <w:r>
        <w:rPr>
          <w:rFonts w:hint="eastAsia"/>
          <w:b/>
          <w:bCs/>
        </w:rPr>
        <w:t xml:space="preserve">题名可直接支持的范围内</w:t>
      </w:r>
      <w:r>
        <w:rPr>
          <w:rFonts w:hint="eastAsia"/>
        </w:rPr>
        <w:t xml:space="preserve">；涉及具体算法结构、实验场景与性能结论的部分，则优先依据可公开访问的论文摘要、出版社页面或开放获取综述进行援引。</w:t>
      </w:r>
    </w:p>
    <w:bookmarkEnd w:id="66"/>
    <w:bookmarkEnd w:id="67"/>
    <w:bookmarkEnd w:id="68"/>
    <w:bookmarkEnd w:id="69"/>
    <w:p>
      <w:r>
        <w:pict>
          <v:rect style="width:0;height:1.5pt" o:hralign="center" o:hrstd="t" o:hr="t"/>
        </w:pict>
      </w:r>
    </w:p>
    <w:bookmarkStart w:id="70" w:name="citations"/>
    <w:p>
      <w:pPr>
        <w:pStyle w:val="FirstParagraph"/>
      </w:pPr>
      <w:hyperlink r:id="rId21">
        <w:r>
          <w:rPr>
            <w:rStyle w:val="Hyperlink"/>
          </w:rPr>
          <w:t xml:space="preserve">[1]</w:t>
        </w:r>
      </w:hyperlink>
      <w:r>
        <w:t xml:space="preserve"> </w:t>
      </w:r>
      <w:hyperlink r:id="rId21">
        <w:r>
          <w:rPr>
            <w:rStyle w:val="Hyperlink"/>
          </w:rPr>
          <w:t xml:space="preserve">[18]</w:t>
        </w:r>
      </w:hyperlink>
      <w:r>
        <w:t xml:space="preserve"> </w:t>
      </w:r>
      <w:hyperlink r:id="rId21">
        <w:r>
          <w:rPr>
            <w:rStyle w:val="Hyperlink"/>
          </w:rPr>
          <w:t xml:space="preserve">[43]</w:t>
        </w:r>
      </w:hyperlink>
      <w:r>
        <w:t xml:space="preserve"> </w:t>
      </w:r>
      <w:hyperlink r:id="rId21">
        <w:r>
          <w:rPr>
            <w:rStyle w:val="Hyperlink"/>
          </w:rPr>
          <w:t xml:space="preserve">[44]</w:t>
        </w:r>
      </w:hyperlink>
      <w:r>
        <w:t xml:space="preserve"> </w:t>
      </w:r>
      <w:hyperlink r:id="rId21">
        <w:r>
          <w:rPr>
            <w:rStyle w:val="Hyperlink"/>
          </w:rPr>
          <w:t xml:space="preserve">[47]</w:t>
        </w:r>
      </w:hyperlink>
      <w:r>
        <w:t xml:space="preserve"> </w:t>
      </w:r>
      <w:hyperlink r:id="rId21">
        <w:r>
          <w:rPr>
            <w:rStyle w:val="Hyperlink"/>
          </w:rPr>
          <w:t xml:space="preserve">[56]</w:t>
        </w:r>
      </w:hyperlink>
      <w:r>
        <w:t xml:space="preserve"> </w:t>
      </w:r>
      <w:r>
        <w:t xml:space="preserve">https://arxiv.org/pdf/2504.11967</w:t>
      </w:r>
    </w:p>
    <w:p>
      <w:pPr>
        <w:pStyle w:val="BodyText"/>
      </w:pPr>
      <w:hyperlink r:id="rId21">
        <w:r>
          <w:rPr>
            <w:rStyle w:val="Hyperlink"/>
          </w:rPr>
          <w:t xml:space="preserve">https://arxiv.org/pdf/2504.11967</w:t>
        </w:r>
      </w:hyperlink>
    </w:p>
    <w:p>
      <w:pPr>
        <w:pStyle w:val="BodyText"/>
      </w:pPr>
      <w:hyperlink r:id="rId22">
        <w:r>
          <w:rPr>
            <w:rStyle w:val="Hyperlink"/>
          </w:rPr>
          <w:t xml:space="preserve">[2]</w:t>
        </w:r>
      </w:hyperlink>
      <w:r>
        <w:t xml:space="preserve"> </w:t>
      </w:r>
      <w:hyperlink r:id="rId22">
        <w:r>
          <w:rPr>
            <w:rStyle w:val="Hyperlink"/>
          </w:rPr>
          <w:t xml:space="preserve">[3]</w:t>
        </w:r>
      </w:hyperlink>
      <w:r>
        <w:t xml:space="preserve"> </w:t>
      </w:r>
      <w:hyperlink r:id="rId22">
        <w:r>
          <w:rPr>
            <w:rStyle w:val="Hyperlink"/>
          </w:rPr>
          <w:t xml:space="preserve">[5]</w:t>
        </w:r>
      </w:hyperlink>
      <w:r>
        <w:t xml:space="preserve"> </w:t>
      </w:r>
      <w:hyperlink r:id="rId22">
        <w:r>
          <w:rPr>
            <w:rStyle w:val="Hyperlink"/>
          </w:rPr>
          <w:t xml:space="preserve">[52]</w:t>
        </w:r>
      </w:hyperlink>
      <w:r>
        <w:t xml:space="preserve"> </w:t>
      </w:r>
      <w:hyperlink r:id="rId22">
        <w:r>
          <w:rPr>
            <w:rStyle w:val="Hyperlink"/>
          </w:rPr>
          <w:t xml:space="preserve">[57]</w:t>
        </w:r>
      </w:hyperlink>
      <w:r>
        <w:t xml:space="preserve"> </w:t>
      </w:r>
      <w:r>
        <w:t xml:space="preserve">https://www.sciencedirect.com/science/article/pii/S1000936125005461</w:t>
      </w:r>
    </w:p>
    <w:p>
      <w:pPr>
        <w:pStyle w:val="BodyText"/>
      </w:pPr>
      <w:hyperlink r:id="rId22">
        <w:r>
          <w:rPr>
            <w:rStyle w:val="Hyperlink"/>
          </w:rPr>
          <w:t xml:space="preserve">https://www.sciencedirect.com/science/article/pii/S1000936125005461</w:t>
        </w:r>
      </w:hyperlink>
    </w:p>
    <w:p>
      <w:pPr>
        <w:pStyle w:val="BodyText"/>
      </w:pPr>
      <w:hyperlink r:id="rId23">
        <w:r>
          <w:rPr>
            <w:rStyle w:val="Hyperlink"/>
          </w:rPr>
          <w:t xml:space="preserve">[4]</w:t>
        </w:r>
      </w:hyperlink>
      <w:r>
        <w:t xml:space="preserve"> </w:t>
      </w:r>
      <w:hyperlink r:id="rId23">
        <w:r>
          <w:rPr>
            <w:rStyle w:val="Hyperlink"/>
          </w:rPr>
          <w:t xml:space="preserve">[40]</w:t>
        </w:r>
      </w:hyperlink>
      <w:r>
        <w:t xml:space="preserve"> </w:t>
      </w:r>
      <w:hyperlink r:id="rId23">
        <w:r>
          <w:rPr>
            <w:rStyle w:val="Hyperlink"/>
          </w:rPr>
          <w:t xml:space="preserve">[45]</w:t>
        </w:r>
      </w:hyperlink>
      <w:r>
        <w:t xml:space="preserve"> </w:t>
      </w:r>
      <w:hyperlink r:id="rId23">
        <w:r>
          <w:rPr>
            <w:rStyle w:val="Hyperlink"/>
          </w:rPr>
          <w:t xml:space="preserve">[51]</w:t>
        </w:r>
      </w:hyperlink>
      <w:r>
        <w:t xml:space="preserve"> </w:t>
      </w:r>
      <w:hyperlink r:id="rId23">
        <w:r>
          <w:rPr>
            <w:rStyle w:val="Hyperlink"/>
          </w:rPr>
          <w:t xml:space="preserve">[55]</w:t>
        </w:r>
      </w:hyperlink>
      <w:r>
        <w:t xml:space="preserve"> </w:t>
      </w:r>
      <w:r>
        <w:t xml:space="preserve">https://www.sciencedirect.com/science/article/pii/S2941198X25000375</w:t>
      </w:r>
    </w:p>
    <w:p>
      <w:pPr>
        <w:pStyle w:val="BodyText"/>
      </w:pPr>
      <w:hyperlink r:id="rId23">
        <w:r>
          <w:rPr>
            <w:rStyle w:val="Hyperlink"/>
          </w:rPr>
          <w:t xml:space="preserve">https://www.sciencedirect.com/science/article/pii/S2941198X25000375</w:t>
        </w:r>
      </w:hyperlink>
    </w:p>
    <w:p>
      <w:pPr>
        <w:pStyle w:val="BodyText"/>
      </w:pPr>
      <w:hyperlink r:id="rId25">
        <w:r>
          <w:rPr>
            <w:rStyle w:val="Hyperlink"/>
          </w:rPr>
          <w:t xml:space="preserve">[6]</w:t>
        </w:r>
      </w:hyperlink>
      <w:r>
        <w:t xml:space="preserve"> </w:t>
      </w:r>
      <w:hyperlink r:id="rId25">
        <w:r>
          <w:rPr>
            <w:rStyle w:val="Hyperlink"/>
          </w:rPr>
          <w:t xml:space="preserve">[7]</w:t>
        </w:r>
      </w:hyperlink>
      <w:r>
        <w:t xml:space="preserve"> </w:t>
      </w:r>
      <w:r>
        <w:t xml:space="preserve">Pursuit-Interception Strategy in Differential Games Based on Q- ...</w:t>
      </w:r>
    </w:p>
    <w:p>
      <w:pPr>
        <w:pStyle w:val="BodyText"/>
      </w:pPr>
      <w:hyperlink r:id="rId25">
        <w:r>
          <w:rPr>
            <w:rStyle w:val="Hyperlink"/>
          </w:rPr>
          <w:t xml:space="preserve">https://www.researchgate.net/publication/391694802_Pursuit-Interception_Strategy_in_Differential_Games_Based_on_Q-Learning-Cover_Algorithm?utm_source=chatgpt.com</w:t>
        </w:r>
      </w:hyperlink>
    </w:p>
    <w:p>
      <w:pPr>
        <w:pStyle w:val="BodyText"/>
      </w:pPr>
      <w:hyperlink r:id="rId27">
        <w:r>
          <w:rPr>
            <w:rStyle w:val="Hyperlink"/>
          </w:rPr>
          <w:t xml:space="preserve">[8]</w:t>
        </w:r>
      </w:hyperlink>
      <w:r>
        <w:t xml:space="preserve"> </w:t>
      </w:r>
      <w:hyperlink r:id="rId27">
        <w:r>
          <w:rPr>
            <w:rStyle w:val="Hyperlink"/>
          </w:rPr>
          <w:t xml:space="preserve">[15]</w:t>
        </w:r>
      </w:hyperlink>
      <w:r>
        <w:t xml:space="preserve"> </w:t>
      </w:r>
      <w:hyperlink r:id="rId27">
        <w:r>
          <w:rPr>
            <w:rStyle w:val="Hyperlink"/>
          </w:rPr>
          <w:t xml:space="preserve">[20]</w:t>
        </w:r>
      </w:hyperlink>
      <w:r>
        <w:t xml:space="preserve"> </w:t>
      </w:r>
      <w:hyperlink r:id="rId27">
        <w:r>
          <w:rPr>
            <w:rStyle w:val="Hyperlink"/>
          </w:rPr>
          <w:t xml:space="preserve">[27]</w:t>
        </w:r>
      </w:hyperlink>
      <w:r>
        <w:t xml:space="preserve"> </w:t>
      </w:r>
      <w:hyperlink r:id="rId27">
        <w:r>
          <w:rPr>
            <w:rStyle w:val="Hyperlink"/>
          </w:rPr>
          <w:t xml:space="preserve">[28]</w:t>
        </w:r>
      </w:hyperlink>
      <w:r>
        <w:t xml:space="preserve"> </w:t>
      </w:r>
      <w:hyperlink r:id="rId27">
        <w:r>
          <w:rPr>
            <w:rStyle w:val="Hyperlink"/>
          </w:rPr>
          <w:t xml:space="preserve">[29]</w:t>
        </w:r>
      </w:hyperlink>
      <w:r>
        <w:t xml:space="preserve"> </w:t>
      </w:r>
      <w:hyperlink r:id="rId27">
        <w:r>
          <w:rPr>
            <w:rStyle w:val="Hyperlink"/>
          </w:rPr>
          <w:t xml:space="preserve">[32]</w:t>
        </w:r>
      </w:hyperlink>
      <w:r>
        <w:t xml:space="preserve"> </w:t>
      </w:r>
      <w:hyperlink r:id="rId27">
        <w:r>
          <w:rPr>
            <w:rStyle w:val="Hyperlink"/>
          </w:rPr>
          <w:t xml:space="preserve">[36]</w:t>
        </w:r>
      </w:hyperlink>
      <w:r>
        <w:t xml:space="preserve"> </w:t>
      </w:r>
      <w:hyperlink r:id="rId27">
        <w:r>
          <w:rPr>
            <w:rStyle w:val="Hyperlink"/>
          </w:rPr>
          <w:t xml:space="preserve">[38]</w:t>
        </w:r>
      </w:hyperlink>
      <w:r>
        <w:t xml:space="preserve"> </w:t>
      </w:r>
      <w:r>
        <w:t xml:space="preserve">https://www.sciencedirect.com/science/article/pii/S2214914722000678</w:t>
      </w:r>
    </w:p>
    <w:p>
      <w:pPr>
        <w:pStyle w:val="BodyText"/>
      </w:pPr>
      <w:hyperlink r:id="rId27">
        <w:r>
          <w:rPr>
            <w:rStyle w:val="Hyperlink"/>
          </w:rPr>
          <w:t xml:space="preserve">https://www.sciencedirect.com/science/article/pii/S2214914722000678</w:t>
        </w:r>
      </w:hyperlink>
    </w:p>
    <w:p>
      <w:pPr>
        <w:pStyle w:val="BodyText"/>
      </w:pPr>
      <w:hyperlink r:id="rId28">
        <w:r>
          <w:rPr>
            <w:rStyle w:val="Hyperlink"/>
          </w:rPr>
          <w:t xml:space="preserve">[9]</w:t>
        </w:r>
      </w:hyperlink>
      <w:r>
        <w:t xml:space="preserve"> </w:t>
      </w:r>
      <w:hyperlink r:id="rId28">
        <w:r>
          <w:rPr>
            <w:rStyle w:val="Hyperlink"/>
          </w:rPr>
          <w:t xml:space="preserve">[34]</w:t>
        </w:r>
      </w:hyperlink>
      <w:r>
        <w:t xml:space="preserve"> </w:t>
      </w:r>
      <w:hyperlink r:id="rId28">
        <w:r>
          <w:rPr>
            <w:rStyle w:val="Hyperlink"/>
          </w:rPr>
          <w:t xml:space="preserve">[42]</w:t>
        </w:r>
      </w:hyperlink>
      <w:r>
        <w:t xml:space="preserve"> </w:t>
      </w:r>
      <w:hyperlink r:id="rId28">
        <w:r>
          <w:rPr>
            <w:rStyle w:val="Hyperlink"/>
          </w:rPr>
          <w:t xml:space="preserve">[46]</w:t>
        </w:r>
      </w:hyperlink>
      <w:r>
        <w:t xml:space="preserve"> </w:t>
      </w:r>
      <w:hyperlink r:id="rId28">
        <w:r>
          <w:rPr>
            <w:rStyle w:val="Hyperlink"/>
          </w:rPr>
          <w:t xml:space="preserve">[53]</w:t>
        </w:r>
      </w:hyperlink>
      <w:r>
        <w:t xml:space="preserve"> </w:t>
      </w:r>
      <w:r>
        <w:t xml:space="preserve">https://www.sciencedirect.com/science/article/pii/S127096382501048X</w:t>
      </w:r>
    </w:p>
    <w:p>
      <w:pPr>
        <w:pStyle w:val="BodyText"/>
      </w:pPr>
      <w:hyperlink r:id="rId28">
        <w:r>
          <w:rPr>
            <w:rStyle w:val="Hyperlink"/>
          </w:rPr>
          <w:t xml:space="preserve">https://www.sciencedirect.com/science/article/pii/S127096382501048X</w:t>
        </w:r>
      </w:hyperlink>
    </w:p>
    <w:p>
      <w:pPr>
        <w:pStyle w:val="BodyText"/>
      </w:pPr>
      <w:hyperlink r:id="rId30">
        <w:r>
          <w:rPr>
            <w:rStyle w:val="Hyperlink"/>
          </w:rPr>
          <w:t xml:space="preserve">[10]</w:t>
        </w:r>
      </w:hyperlink>
      <w:r>
        <w:t xml:space="preserve"> </w:t>
      </w:r>
      <w:r>
        <w:t xml:space="preserve">https://link.springer.com/chapter/10.1007/978-981-16-9492-9_205</w:t>
      </w:r>
    </w:p>
    <w:p>
      <w:pPr>
        <w:pStyle w:val="BodyText"/>
      </w:pPr>
      <w:hyperlink r:id="rId30">
        <w:r>
          <w:rPr>
            <w:rStyle w:val="Hyperlink"/>
          </w:rPr>
          <w:t xml:space="preserve">https://link.springer.com/chapter/10.1007/978-981-16-9492-9_205</w:t>
        </w:r>
      </w:hyperlink>
    </w:p>
    <w:p>
      <w:pPr>
        <w:pStyle w:val="BodyText"/>
      </w:pPr>
      <w:hyperlink r:id="rId31">
        <w:r>
          <w:rPr>
            <w:rStyle w:val="Hyperlink"/>
          </w:rPr>
          <w:t xml:space="preserve">[11]</w:t>
        </w:r>
      </w:hyperlink>
      <w:r>
        <w:t xml:space="preserve"> </w:t>
      </w:r>
      <w:r>
        <w:t xml:space="preserve">https://www.computer.org/csdl/proceedings-article/dcoss-iot/2023/464900a647/1QMyibMiTeM</w:t>
      </w:r>
    </w:p>
    <w:p>
      <w:pPr>
        <w:pStyle w:val="BodyText"/>
      </w:pPr>
      <w:hyperlink r:id="rId31">
        <w:r>
          <w:rPr>
            <w:rStyle w:val="Hyperlink"/>
          </w:rPr>
          <w:t xml:space="preserve">https://www.computer.org/csdl/proceedings-article/dcoss-iot/2023/464900a647/1QMyibMiTeM</w:t>
        </w:r>
      </w:hyperlink>
    </w:p>
    <w:p>
      <w:pPr>
        <w:pStyle w:val="BodyText"/>
      </w:pPr>
      <w:hyperlink r:id="rId33">
        <w:r>
          <w:rPr>
            <w:rStyle w:val="Hyperlink"/>
          </w:rPr>
          <w:t xml:space="preserve">[12]</w:t>
        </w:r>
      </w:hyperlink>
      <w:r>
        <w:t xml:space="preserve"> </w:t>
      </w:r>
      <w:hyperlink r:id="rId33">
        <w:r>
          <w:rPr>
            <w:rStyle w:val="Hyperlink"/>
          </w:rPr>
          <w:t xml:space="preserve">[16]</w:t>
        </w:r>
      </w:hyperlink>
      <w:r>
        <w:t xml:space="preserve"> </w:t>
      </w:r>
      <w:hyperlink r:id="rId33">
        <w:r>
          <w:rPr>
            <w:rStyle w:val="Hyperlink"/>
          </w:rPr>
          <w:t xml:space="preserve">[30]</w:t>
        </w:r>
      </w:hyperlink>
      <w:r>
        <w:t xml:space="preserve"> </w:t>
      </w:r>
      <w:hyperlink r:id="rId33">
        <w:r>
          <w:rPr>
            <w:rStyle w:val="Hyperlink"/>
          </w:rPr>
          <w:t xml:space="preserve">[35]</w:t>
        </w:r>
      </w:hyperlink>
      <w:r>
        <w:t xml:space="preserve"> </w:t>
      </w:r>
      <w:hyperlink r:id="rId33">
        <w:r>
          <w:rPr>
            <w:rStyle w:val="Hyperlink"/>
          </w:rPr>
          <w:t xml:space="preserve">[39]</w:t>
        </w:r>
      </w:hyperlink>
      <w:r>
        <w:t xml:space="preserve"> </w:t>
      </w:r>
      <w:r>
        <w:t xml:space="preserve">https://link.springer.com/chapter/10.1007/978-981-16-9492-9_225</w:t>
      </w:r>
    </w:p>
    <w:p>
      <w:pPr>
        <w:pStyle w:val="BodyText"/>
      </w:pPr>
      <w:hyperlink r:id="rId33">
        <w:r>
          <w:rPr>
            <w:rStyle w:val="Hyperlink"/>
          </w:rPr>
          <w:t xml:space="preserve">https://link.springer.com/chapter/10.1007/978-981-16-9492-9_225</w:t>
        </w:r>
      </w:hyperlink>
    </w:p>
    <w:p>
      <w:pPr>
        <w:pStyle w:val="BodyText"/>
      </w:pPr>
      <w:hyperlink r:id="rId34">
        <w:r>
          <w:rPr>
            <w:rStyle w:val="Hyperlink"/>
          </w:rPr>
          <w:t xml:space="preserve">[13]</w:t>
        </w:r>
      </w:hyperlink>
      <w:r>
        <w:t xml:space="preserve"> </w:t>
      </w:r>
      <w:r>
        <w:t xml:space="preserve">https://www.mdpi.com/2078-2489/15/8/477</w:t>
      </w:r>
    </w:p>
    <w:p>
      <w:pPr>
        <w:pStyle w:val="BodyText"/>
      </w:pPr>
      <w:hyperlink r:id="rId34">
        <w:r>
          <w:rPr>
            <w:rStyle w:val="Hyperlink"/>
          </w:rPr>
          <w:t xml:space="preserve">https://www.mdpi.com/2078-2489/15/8/477</w:t>
        </w:r>
      </w:hyperlink>
    </w:p>
    <w:p>
      <w:pPr>
        <w:pStyle w:val="BodyText"/>
      </w:pPr>
      <w:hyperlink r:id="rId35">
        <w:r>
          <w:rPr>
            <w:rStyle w:val="Hyperlink"/>
          </w:rPr>
          <w:t xml:space="preserve">[14]</w:t>
        </w:r>
      </w:hyperlink>
      <w:r>
        <w:t xml:space="preserve"> </w:t>
      </w:r>
      <w:hyperlink r:id="rId35">
        <w:r>
          <w:rPr>
            <w:rStyle w:val="Hyperlink"/>
          </w:rPr>
          <w:t xml:space="preserve">[17]</w:t>
        </w:r>
      </w:hyperlink>
      <w:r>
        <w:t xml:space="preserve"> </w:t>
      </w:r>
      <w:hyperlink r:id="rId35">
        <w:r>
          <w:rPr>
            <w:rStyle w:val="Hyperlink"/>
          </w:rPr>
          <w:t xml:space="preserve">[23]</w:t>
        </w:r>
      </w:hyperlink>
      <w:r>
        <w:t xml:space="preserve"> </w:t>
      </w:r>
      <w:hyperlink r:id="rId35">
        <w:r>
          <w:rPr>
            <w:rStyle w:val="Hyperlink"/>
          </w:rPr>
          <w:t xml:space="preserve">[37]</w:t>
        </w:r>
      </w:hyperlink>
      <w:r>
        <w:t xml:space="preserve"> </w:t>
      </w:r>
      <w:hyperlink r:id="rId35">
        <w:r>
          <w:rPr>
            <w:rStyle w:val="Hyperlink"/>
          </w:rPr>
          <w:t xml:space="preserve">[48]</w:t>
        </w:r>
      </w:hyperlink>
      <w:r>
        <w:t xml:space="preserve"> </w:t>
      </w:r>
      <w:r>
        <w:t xml:space="preserve">https://www.sciencedirect.com/science/article/abs/pii/S0950705125004344</w:t>
      </w:r>
    </w:p>
    <w:p>
      <w:pPr>
        <w:pStyle w:val="BodyText"/>
      </w:pPr>
      <w:hyperlink r:id="rId35">
        <w:r>
          <w:rPr>
            <w:rStyle w:val="Hyperlink"/>
          </w:rPr>
          <w:t xml:space="preserve">https://www.sciencedirect.com/science/article/abs/pii/S0950705125004344</w:t>
        </w:r>
      </w:hyperlink>
    </w:p>
    <w:p>
      <w:pPr>
        <w:pStyle w:val="BodyText"/>
      </w:pPr>
      <w:hyperlink r:id="rId38">
        <w:r>
          <w:rPr>
            <w:rStyle w:val="Hyperlink"/>
          </w:rPr>
          <w:t xml:space="preserve">[19]</w:t>
        </w:r>
      </w:hyperlink>
      <w:r>
        <w:t xml:space="preserve"> </w:t>
      </w:r>
      <w:hyperlink r:id="rId38">
        <w:r>
          <w:rPr>
            <w:rStyle w:val="Hyperlink"/>
          </w:rPr>
          <w:t xml:space="preserve">[26]</w:t>
        </w:r>
      </w:hyperlink>
      <w:r>
        <w:t xml:space="preserve"> </w:t>
      </w:r>
      <w:hyperlink r:id="rId38">
        <w:r>
          <w:rPr>
            <w:rStyle w:val="Hyperlink"/>
          </w:rPr>
          <w:t xml:space="preserve">[49]</w:t>
        </w:r>
      </w:hyperlink>
      <w:r>
        <w:t xml:space="preserve"> </w:t>
      </w:r>
      <w:r>
        <w:t xml:space="preserve">https://www.mdpi.com/2504-446X/8/6/235</w:t>
      </w:r>
    </w:p>
    <w:p>
      <w:pPr>
        <w:pStyle w:val="BodyText"/>
      </w:pPr>
      <w:hyperlink r:id="rId38">
        <w:r>
          <w:rPr>
            <w:rStyle w:val="Hyperlink"/>
          </w:rPr>
          <w:t xml:space="preserve">https://www.mdpi.com/2504-446X/8/6/235</w:t>
        </w:r>
      </w:hyperlink>
    </w:p>
    <w:p>
      <w:pPr>
        <w:pStyle w:val="BodyText"/>
      </w:pPr>
      <w:hyperlink r:id="rId40">
        <w:r>
          <w:rPr>
            <w:rStyle w:val="Hyperlink"/>
          </w:rPr>
          <w:t xml:space="preserve">[21]</w:t>
        </w:r>
      </w:hyperlink>
      <w:r>
        <w:t xml:space="preserve"> </w:t>
      </w:r>
      <w:hyperlink r:id="rId40">
        <w:r>
          <w:rPr>
            <w:rStyle w:val="Hyperlink"/>
          </w:rPr>
          <w:t xml:space="preserve">[54]</w:t>
        </w:r>
      </w:hyperlink>
      <w:r>
        <w:t xml:space="preserve"> </w:t>
      </w:r>
      <w:r>
        <w:t xml:space="preserve">https://www.researchgate.net/publication/401131320_Direction_Prediction_Error-Prioritized_Experience_Replay_DPE-PER_for_Adversarial_UAV_Interception_under_Partial_Observability</w:t>
      </w:r>
    </w:p>
    <w:p>
      <w:pPr>
        <w:pStyle w:val="BodyText"/>
      </w:pPr>
      <w:hyperlink r:id="rId40">
        <w:r>
          <w:rPr>
            <w:rStyle w:val="Hyperlink"/>
          </w:rPr>
          <w:t xml:space="preserve">https://www.researchgate.net/publication/401131320_Direction_Prediction_Error-Prioritized_Experience_Replay_DPE-PER_for_Adversarial_UAV_Interception_under_Partial_Observability</w:t>
        </w:r>
      </w:hyperlink>
    </w:p>
    <w:p>
      <w:pPr>
        <w:pStyle w:val="BodyText"/>
      </w:pPr>
      <w:hyperlink r:id="rId42">
        <w:r>
          <w:rPr>
            <w:rStyle w:val="Hyperlink"/>
          </w:rPr>
          <w:t xml:space="preserve">[22]</w:t>
        </w:r>
      </w:hyperlink>
      <w:r>
        <w:t xml:space="preserve"> </w:t>
      </w:r>
      <w:r>
        <w:t xml:space="preserve">https://www.sciencedirect.com/science/article/abs/pii/S0893608022005226</w:t>
      </w:r>
    </w:p>
    <w:p>
      <w:pPr>
        <w:pStyle w:val="BodyText"/>
      </w:pPr>
      <w:hyperlink r:id="rId42">
        <w:r>
          <w:rPr>
            <w:rStyle w:val="Hyperlink"/>
          </w:rPr>
          <w:t xml:space="preserve">https://www.sciencedirect.com/science/article/abs/pii/S0893608022005226</w:t>
        </w:r>
      </w:hyperlink>
    </w:p>
    <w:p>
      <w:pPr>
        <w:pStyle w:val="BodyText"/>
      </w:pPr>
      <w:hyperlink r:id="rId44">
        <w:r>
          <w:rPr>
            <w:rStyle w:val="Hyperlink"/>
          </w:rPr>
          <w:t xml:space="preserve">[24]</w:t>
        </w:r>
      </w:hyperlink>
      <w:r>
        <w:t xml:space="preserve"> </w:t>
      </w:r>
      <w:hyperlink r:id="rId44">
        <w:r>
          <w:rPr>
            <w:rStyle w:val="Hyperlink"/>
          </w:rPr>
          <w:t xml:space="preserve">[31]</w:t>
        </w:r>
      </w:hyperlink>
      <w:r>
        <w:t xml:space="preserve"> </w:t>
      </w:r>
      <w:hyperlink r:id="rId44">
        <w:r>
          <w:rPr>
            <w:rStyle w:val="Hyperlink"/>
          </w:rPr>
          <w:t xml:space="preserve">[50]</w:t>
        </w:r>
      </w:hyperlink>
      <w:r>
        <w:t xml:space="preserve"> </w:t>
      </w:r>
      <w:r>
        <w:t xml:space="preserve">https://pure.kaist.ac.kr/en/publications/reinforcement-learning-based-counter-fixed-wing-drone-system-usin/</w:t>
      </w:r>
    </w:p>
    <w:p>
      <w:pPr>
        <w:pStyle w:val="BodyText"/>
      </w:pPr>
      <w:hyperlink r:id="rId44">
        <w:r>
          <w:rPr>
            <w:rStyle w:val="Hyperlink"/>
          </w:rPr>
          <w:t xml:space="preserve">https://pure.kaist.ac.kr/en/publications/reinforcement-learning-based-counter-fixed-wing-drone-system-usin/</w:t>
        </w:r>
      </w:hyperlink>
    </w:p>
    <w:p>
      <w:pPr>
        <w:pStyle w:val="BodyText"/>
      </w:pPr>
      <w:hyperlink r:id="rId45">
        <w:r>
          <w:rPr>
            <w:rStyle w:val="Hyperlink"/>
          </w:rPr>
          <w:t xml:space="preserve">[25]</w:t>
        </w:r>
      </w:hyperlink>
      <w:r>
        <w:t xml:space="preserve"> </w:t>
      </w:r>
      <w:hyperlink r:id="rId45">
        <w:r>
          <w:rPr>
            <w:rStyle w:val="Hyperlink"/>
          </w:rPr>
          <w:t xml:space="preserve">[63]</w:t>
        </w:r>
      </w:hyperlink>
      <w:r>
        <w:t xml:space="preserve"> </w:t>
      </w:r>
      <w:r>
        <w:t xml:space="preserve">https://www.computer.org/csdl/journal/tm/2024/12/10547296/1XvqmHlVBnO</w:t>
      </w:r>
    </w:p>
    <w:p>
      <w:pPr>
        <w:pStyle w:val="BodyText"/>
      </w:pPr>
      <w:hyperlink r:id="rId45">
        <w:r>
          <w:rPr>
            <w:rStyle w:val="Hyperlink"/>
          </w:rPr>
          <w:t xml:space="preserve">https://www.computer.org/csdl/journal/tm/2024/12/10547296/1XvqmHlVBnO</w:t>
        </w:r>
      </w:hyperlink>
    </w:p>
    <w:p>
      <w:pPr>
        <w:pStyle w:val="BodyText"/>
      </w:pPr>
      <w:hyperlink r:id="rId51">
        <w:r>
          <w:rPr>
            <w:rStyle w:val="Hyperlink"/>
          </w:rPr>
          <w:t xml:space="preserve">[33]</w:t>
        </w:r>
      </w:hyperlink>
      <w:r>
        <w:t xml:space="preserve"> </w:t>
      </w:r>
      <w:hyperlink r:id="rId51">
        <w:r>
          <w:rPr>
            <w:rStyle w:val="Hyperlink"/>
          </w:rPr>
          <w:t xml:space="preserve">[59]</w:t>
        </w:r>
      </w:hyperlink>
      <w:r>
        <w:t xml:space="preserve"> </w:t>
      </w:r>
      <w:r>
        <w:t xml:space="preserve">https://arxiv.org/abs/2203.10519</w:t>
      </w:r>
    </w:p>
    <w:p>
      <w:pPr>
        <w:pStyle w:val="BodyText"/>
      </w:pPr>
      <w:hyperlink r:id="rId51">
        <w:r>
          <w:rPr>
            <w:rStyle w:val="Hyperlink"/>
          </w:rPr>
          <w:t xml:space="preserve">https://arxiv.org/abs/2203.10519</w:t>
        </w:r>
      </w:hyperlink>
    </w:p>
    <w:p>
      <w:pPr>
        <w:pStyle w:val="BodyText"/>
      </w:pPr>
      <w:hyperlink r:id="rId54">
        <w:r>
          <w:rPr>
            <w:rStyle w:val="Hyperlink"/>
          </w:rPr>
          <w:t xml:space="preserve">[41]</w:t>
        </w:r>
      </w:hyperlink>
      <w:r>
        <w:t xml:space="preserve"> </w:t>
      </w:r>
      <w:r>
        <w:t xml:space="preserve">https://www.mdpi.com/2226-4310/12/11/993</w:t>
      </w:r>
    </w:p>
    <w:p>
      <w:pPr>
        <w:pStyle w:val="BodyText"/>
      </w:pPr>
      <w:hyperlink r:id="rId54">
        <w:r>
          <w:rPr>
            <w:rStyle w:val="Hyperlink"/>
          </w:rPr>
          <w:t xml:space="preserve">https://www.mdpi.com/2226-4310/12/11/993</w:t>
        </w:r>
      </w:hyperlink>
    </w:p>
    <w:p>
      <w:pPr>
        <w:pStyle w:val="BodyText"/>
      </w:pPr>
      <w:hyperlink r:id="rId61">
        <w:r>
          <w:rPr>
            <w:rStyle w:val="Hyperlink"/>
          </w:rPr>
          <w:t xml:space="preserve">[58]</w:t>
        </w:r>
      </w:hyperlink>
      <w:r>
        <w:t xml:space="preserve"> </w:t>
      </w:r>
      <w:r>
        <w:t xml:space="preserve">https://www.mdpi.com/1424-8220/24/6/1870</w:t>
      </w:r>
    </w:p>
    <w:p>
      <w:pPr>
        <w:pStyle w:val="BodyText"/>
      </w:pPr>
      <w:hyperlink r:id="rId61">
        <w:r>
          <w:rPr>
            <w:rStyle w:val="Hyperlink"/>
          </w:rPr>
          <w:t xml:space="preserve">https://www.mdpi.com/1424-8220/24/6/1870</w:t>
        </w:r>
      </w:hyperlink>
    </w:p>
    <w:p>
      <w:pPr>
        <w:pStyle w:val="BodyText"/>
      </w:pPr>
      <w:hyperlink r:id="rId62">
        <w:r>
          <w:rPr>
            <w:rStyle w:val="Hyperlink"/>
          </w:rPr>
          <w:t xml:space="preserve">[60]</w:t>
        </w:r>
      </w:hyperlink>
      <w:r>
        <w:t xml:space="preserve"> </w:t>
      </w:r>
      <w:r>
        <w:t xml:space="preserve">https://link.springer.com/article/10.1007/s10462-024-10933-w</w:t>
      </w:r>
    </w:p>
    <w:p>
      <w:pPr>
        <w:pStyle w:val="BodyText"/>
      </w:pPr>
      <w:hyperlink r:id="rId62">
        <w:r>
          <w:rPr>
            <w:rStyle w:val="Hyperlink"/>
          </w:rPr>
          <w:t xml:space="preserve">https://link.springer.com/article/10.1007/s10462-024-10933-w</w:t>
        </w:r>
      </w:hyperlink>
    </w:p>
    <w:p>
      <w:pPr>
        <w:pStyle w:val="BodyText"/>
      </w:pPr>
      <w:hyperlink r:id="rId63">
        <w:r>
          <w:rPr>
            <w:rStyle w:val="Hyperlink"/>
          </w:rPr>
          <w:t xml:space="preserve">[61]</w:t>
        </w:r>
      </w:hyperlink>
      <w:r>
        <w:t xml:space="preserve"> </w:t>
      </w:r>
      <w:r>
        <w:t xml:space="preserve">https://www.mdpi.com/2075-1702/14/2/177</w:t>
      </w:r>
    </w:p>
    <w:p>
      <w:pPr>
        <w:pStyle w:val="BodyText"/>
      </w:pPr>
      <w:hyperlink r:id="rId63">
        <w:r>
          <w:rPr>
            <w:rStyle w:val="Hyperlink"/>
          </w:rPr>
          <w:t xml:space="preserve">https://www.mdpi.com/2075-1702/14/2/177</w:t>
        </w:r>
      </w:hyperlink>
    </w:p>
    <w:p>
      <w:pPr>
        <w:pStyle w:val="BodyText"/>
      </w:pPr>
      <w:hyperlink r:id="rId64">
        <w:r>
          <w:rPr>
            <w:rStyle w:val="Hyperlink"/>
          </w:rPr>
          <w:t xml:space="preserve">[62]</w:t>
        </w:r>
      </w:hyperlink>
      <w:r>
        <w:t xml:space="preserve"> </w:t>
      </w:r>
      <w:r>
        <w:t xml:space="preserve">https://www.diva-portal.org/smash/get/diva2%3A1990716/FULLTEXT02</w:t>
      </w:r>
    </w:p>
    <w:p>
      <w:pPr>
        <w:pStyle w:val="BodyText"/>
      </w:pPr>
      <w:hyperlink r:id="rId64">
        <w:r>
          <w:rPr>
            <w:rStyle w:val="Hyperlink"/>
          </w:rPr>
          <w:t xml:space="preserve">https://www.diva-portal.org/smash/get/diva2%3A1990716/FULLTEXT02</w:t>
        </w:r>
      </w:hyperlink>
    </w:p>
    <w:bookmarkEnd w:id="7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1" Target="https://arxiv.org/abs/2203.10519" TargetMode="External" /><Relationship Type="http://schemas.openxmlformats.org/officeDocument/2006/relationships/hyperlink" Id="rId21" Target="https://arxiv.org/pdf/2504.11967" TargetMode="External" /><Relationship Type="http://schemas.openxmlformats.org/officeDocument/2006/relationships/hyperlink" Id="rId62" Target="https://link.springer.com/article/10.1007/s10462-024-10933-w" TargetMode="External" /><Relationship Type="http://schemas.openxmlformats.org/officeDocument/2006/relationships/hyperlink" Id="rId30" Target="https://link.springer.com/chapter/10.1007/978-981-16-9492-9_205" TargetMode="External" /><Relationship Type="http://schemas.openxmlformats.org/officeDocument/2006/relationships/hyperlink" Id="rId33" Target="https://link.springer.com/chapter/10.1007/978-981-16-9492-9_225" TargetMode="External" /><Relationship Type="http://schemas.openxmlformats.org/officeDocument/2006/relationships/hyperlink" Id="rId44" Target="https://pure.kaist.ac.kr/en/publications/reinforcement-learning-based-counter-fixed-wing-drone-system-usin/" TargetMode="External" /><Relationship Type="http://schemas.openxmlformats.org/officeDocument/2006/relationships/hyperlink" Id="rId45" Target="https://www.computer.org/csdl/journal/tm/2024/12/10547296/1XvqmHlVBnO" TargetMode="External" /><Relationship Type="http://schemas.openxmlformats.org/officeDocument/2006/relationships/hyperlink" Id="rId31" Target="https://www.computer.org/csdl/proceedings-article/dcoss-iot/2023/464900a647/1QMyibMiTeM" TargetMode="External" /><Relationship Type="http://schemas.openxmlformats.org/officeDocument/2006/relationships/hyperlink" Id="rId64" Target="https://www.diva-portal.org/smash/get/diva2%3A1990716/FULLTEXT02" TargetMode="External" /><Relationship Type="http://schemas.openxmlformats.org/officeDocument/2006/relationships/hyperlink" Id="rId61" Target="https://www.mdpi.com/1424-8220/24/6/1870" TargetMode="External" /><Relationship Type="http://schemas.openxmlformats.org/officeDocument/2006/relationships/hyperlink" Id="rId63" Target="https://www.mdpi.com/2075-1702/14/2/177" TargetMode="External" /><Relationship Type="http://schemas.openxmlformats.org/officeDocument/2006/relationships/hyperlink" Id="rId34" Target="https://www.mdpi.com/2078-2489/15/8/477" TargetMode="External" /><Relationship Type="http://schemas.openxmlformats.org/officeDocument/2006/relationships/hyperlink" Id="rId54" Target="https://www.mdpi.com/2226-4310/12/11/993" TargetMode="External" /><Relationship Type="http://schemas.openxmlformats.org/officeDocument/2006/relationships/hyperlink" Id="rId38" Target="https://www.mdpi.com/2504-446X/8/6/235" TargetMode="External" /><Relationship Type="http://schemas.openxmlformats.org/officeDocument/2006/relationships/hyperlink" Id="rId25" Target="https://www.researchgate.net/publication/391694802_Pursuit-Interception_Strategy_in_Differential_Games_Based_on_Q-Learning-Cover_Algorithm?utm_source=chatgpt.com" TargetMode="External" /><Relationship Type="http://schemas.openxmlformats.org/officeDocument/2006/relationships/hyperlink" Id="rId40" Target="https://www.researchgate.net/publication/401131320_Direction_Prediction_Error-Prioritized_Experience_Replay_DPE-PER_for_Adversarial_UAV_Interception_under_Partial_Observability" TargetMode="External" /><Relationship Type="http://schemas.openxmlformats.org/officeDocument/2006/relationships/hyperlink" Id="rId42" Target="https://www.sciencedirect.com/science/article/abs/pii/S0893608022005226" TargetMode="External" /><Relationship Type="http://schemas.openxmlformats.org/officeDocument/2006/relationships/hyperlink" Id="rId35" Target="https://www.sciencedirect.com/science/article/abs/pii/S0950705125004344" TargetMode="External" /><Relationship Type="http://schemas.openxmlformats.org/officeDocument/2006/relationships/hyperlink" Id="rId22" Target="https://www.sciencedirect.com/science/article/pii/S1000936125005461" TargetMode="External" /><Relationship Type="http://schemas.openxmlformats.org/officeDocument/2006/relationships/hyperlink" Id="rId28" Target="https://www.sciencedirect.com/science/article/pii/S127096382501048X" TargetMode="External" /><Relationship Type="http://schemas.openxmlformats.org/officeDocument/2006/relationships/hyperlink" Id="rId27" Target="https://www.sciencedirect.com/science/article/pii/S2214914722000678" TargetMode="External" /><Relationship Type="http://schemas.openxmlformats.org/officeDocument/2006/relationships/hyperlink" Id="rId23" Target="https://www.sciencedirect.com/science/article/pii/S2941198X25000375" TargetMode="External" /></Relationships>
</file>

<file path=word/_rels/footnotes.xml.rels><?xml version="1.0" encoding="UTF-8"?><Relationships xmlns="http://schemas.openxmlformats.org/package/2006/relationships"><Relationship Type="http://schemas.openxmlformats.org/officeDocument/2006/relationships/hyperlink" Id="rId51" Target="https://arxiv.org/abs/2203.10519" TargetMode="External" /><Relationship Type="http://schemas.openxmlformats.org/officeDocument/2006/relationships/hyperlink" Id="rId21" Target="https://arxiv.org/pdf/2504.11967" TargetMode="External" /><Relationship Type="http://schemas.openxmlformats.org/officeDocument/2006/relationships/hyperlink" Id="rId62" Target="https://link.springer.com/article/10.1007/s10462-024-10933-w" TargetMode="External" /><Relationship Type="http://schemas.openxmlformats.org/officeDocument/2006/relationships/hyperlink" Id="rId30" Target="https://link.springer.com/chapter/10.1007/978-981-16-9492-9_205" TargetMode="External" /><Relationship Type="http://schemas.openxmlformats.org/officeDocument/2006/relationships/hyperlink" Id="rId33" Target="https://link.springer.com/chapter/10.1007/978-981-16-9492-9_225" TargetMode="External" /><Relationship Type="http://schemas.openxmlformats.org/officeDocument/2006/relationships/hyperlink" Id="rId44" Target="https://pure.kaist.ac.kr/en/publications/reinforcement-learning-based-counter-fixed-wing-drone-system-usin/" TargetMode="External" /><Relationship Type="http://schemas.openxmlformats.org/officeDocument/2006/relationships/hyperlink" Id="rId45" Target="https://www.computer.org/csdl/journal/tm/2024/12/10547296/1XvqmHlVBnO" TargetMode="External" /><Relationship Type="http://schemas.openxmlformats.org/officeDocument/2006/relationships/hyperlink" Id="rId31" Target="https://www.computer.org/csdl/proceedings-article/dcoss-iot/2023/464900a647/1QMyibMiTeM" TargetMode="External" /><Relationship Type="http://schemas.openxmlformats.org/officeDocument/2006/relationships/hyperlink" Id="rId64" Target="https://www.diva-portal.org/smash/get/diva2%3A1990716/FULLTEXT02" TargetMode="External" /><Relationship Type="http://schemas.openxmlformats.org/officeDocument/2006/relationships/hyperlink" Id="rId61" Target="https://www.mdpi.com/1424-8220/24/6/1870" TargetMode="External" /><Relationship Type="http://schemas.openxmlformats.org/officeDocument/2006/relationships/hyperlink" Id="rId63" Target="https://www.mdpi.com/2075-1702/14/2/177" TargetMode="External" /><Relationship Type="http://schemas.openxmlformats.org/officeDocument/2006/relationships/hyperlink" Id="rId34" Target="https://www.mdpi.com/2078-2489/15/8/477" TargetMode="External" /><Relationship Type="http://schemas.openxmlformats.org/officeDocument/2006/relationships/hyperlink" Id="rId54" Target="https://www.mdpi.com/2226-4310/12/11/993" TargetMode="External" /><Relationship Type="http://schemas.openxmlformats.org/officeDocument/2006/relationships/hyperlink" Id="rId38" Target="https://www.mdpi.com/2504-446X/8/6/235" TargetMode="External" /><Relationship Type="http://schemas.openxmlformats.org/officeDocument/2006/relationships/hyperlink" Id="rId25" Target="https://www.researchgate.net/publication/391694802_Pursuit-Interception_Strategy_in_Differential_Games_Based_on_Q-Learning-Cover_Algorithm?utm_source=chatgpt.com" TargetMode="External" /><Relationship Type="http://schemas.openxmlformats.org/officeDocument/2006/relationships/hyperlink" Id="rId40" Target="https://www.researchgate.net/publication/401131320_Direction_Prediction_Error-Prioritized_Experience_Replay_DPE-PER_for_Adversarial_UAV_Interception_under_Partial_Observability" TargetMode="External" /><Relationship Type="http://schemas.openxmlformats.org/officeDocument/2006/relationships/hyperlink" Id="rId42" Target="https://www.sciencedirect.com/science/article/abs/pii/S0893608022005226" TargetMode="External" /><Relationship Type="http://schemas.openxmlformats.org/officeDocument/2006/relationships/hyperlink" Id="rId35" Target="https://www.sciencedirect.com/science/article/abs/pii/S0950705125004344" TargetMode="External" /><Relationship Type="http://schemas.openxmlformats.org/officeDocument/2006/relationships/hyperlink" Id="rId22" Target="https://www.sciencedirect.com/science/article/pii/S1000936125005461" TargetMode="External" /><Relationship Type="http://schemas.openxmlformats.org/officeDocument/2006/relationships/hyperlink" Id="rId28" Target="https://www.sciencedirect.com/science/article/pii/S127096382501048X" TargetMode="External" /><Relationship Type="http://schemas.openxmlformats.org/officeDocument/2006/relationships/hyperlink" Id="rId27" Target="https://www.sciencedirect.com/science/article/pii/S2214914722000678" TargetMode="External" /><Relationship Type="http://schemas.openxmlformats.org/officeDocument/2006/relationships/hyperlink" Id="rId23" Target="https://www.sciencedirect.com/science/article/pii/S2941198X25000375"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zh-CN</dc:language>
  <cp:keywords/>
  <dcterms:created xsi:type="dcterms:W3CDTF">2026-05-14T09:05:47Z</dcterms:created>
  <dcterms:modified xsi:type="dcterms:W3CDTF">2026-05-14T09:05:47Z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