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eastAsia="Meiryo"/>
          <w:rFonts w:ascii="Meiryo" w:hAnsi="Meiryo"/>
          <w:b/>
          <w:color w:val="1F4E79"/>
          <w:sz w:val="52"/>
        </w:rPr>
        <w:t>外観検査システム</w:t>
      </w:r>
    </w:p>
    <w:p>
      <w:pPr>
        <w:jc w:val="center"/>
      </w:pPr>
      <w:r>
        <w:rPr>
          <w:rFonts w:eastAsia="Meiryo"/>
          <w:rFonts w:ascii="Meiryo" w:hAnsi="Meiryo"/>
          <w:b/>
          <w:color w:val="4472C4"/>
          <w:sz w:val="36"/>
        </w:rPr>
        <w:t>設計・仕様書</w:t>
      </w:r>
    </w:p>
    <w:p/>
    <w:p>
      <w:pPr>
        <w:jc w:val="center"/>
      </w:pPr>
      <w:r>
        <w:rPr>
          <w:rFonts w:eastAsia="Meiryo"/>
          <w:rFonts w:ascii="Meiryo" w:hAnsi="Meiryo"/>
          <w:b w:val="0"/>
          <w:color w:val="595959"/>
          <w:sz w:val="24"/>
        </w:rPr>
        <w:t>PatchCore + Claude Vision ハイブリッド製品外観検査アプリ</w:t>
      </w:r>
    </w:p>
    <w:p/>
    <w:p/>
    <w:p>
      <w:pPr>
        <w:jc w:val="center"/>
      </w:pPr>
      <w:r>
        <w:rPr>
          <w:rFonts w:eastAsia="Meiryo"/>
          <w:rFonts w:ascii="Meiryo" w:hAnsi="Meiryo"/>
          <w:b w:val="0"/>
          <w:color w:val="595959"/>
          <w:sz w:val="21"/>
        </w:rPr>
        <w:t>作成日: 2026年06月12日</w:t>
      </w:r>
    </w:p>
    <w:p>
      <w:r>
        <w:br w:type="page"/>
      </w:r>
    </w:p>
    <w:p>
      <w:pPr>
        <w:pStyle w:val="Heading1"/>
      </w:pPr>
      <w:r>
        <w:rPr>
          <w:rFonts w:eastAsia="Meiryo"/>
          <w:rFonts w:ascii="Meiryo" w:hAnsi="Meiryo"/>
          <w:b/>
          <w:color w:val="1F4E79"/>
          <w:sz w:val="32"/>
        </w:rPr>
        <w:t>1. 構想設計</w:t>
      </w:r>
    </w:p>
    <w:p>
      <w:pPr>
        <w:pStyle w:val="Heading2"/>
      </w:pPr>
      <w:r>
        <w:rPr>
          <w:rFonts w:eastAsia="Meiryo"/>
          <w:rFonts w:ascii="Meiryo" w:hAnsi="Meiryo"/>
          <w:b/>
          <w:color w:val="1F4E79"/>
          <w:sz w:val="26"/>
        </w:rPr>
        <w:t>1.1 背景・目的</w:t>
      </w:r>
    </w:p>
    <w:p>
      <w:pPr>
        <w:spacing w:after="80"/>
      </w:pPr>
      <w:r>
        <w:rPr>
          <w:rFonts w:eastAsia="Meiryo"/>
          <w:rFonts w:ascii="Meiryo" w:hAnsi="Meiryo"/>
          <w:b w:val="0"/>
          <w:sz w:val="21"/>
        </w:rPr>
        <w:t>製造現場における製品の外観検査は、従来人手による目視検査に依存することが多く、</w:t>
      </w:r>
    </w:p>
    <w:p>
      <w:pPr>
        <w:spacing w:after="80"/>
      </w:pPr>
      <w:r>
        <w:rPr>
          <w:rFonts w:eastAsia="Meiryo"/>
          <w:rFonts w:ascii="Meiryo" w:hAnsi="Meiryo"/>
          <w:b w:val="0"/>
          <w:sz w:val="21"/>
        </w:rPr>
        <w:t>検査員の疲労による見落とし・検査基準のばらつき・人件費の増大といった課題があった。</w:t>
      </w:r>
    </w:p>
    <w:p>
      <w:pPr>
        <w:spacing w:after="80"/>
      </w:pPr>
      <w:r>
        <w:rPr>
          <w:rFonts w:eastAsia="Meiryo"/>
          <w:rFonts w:ascii="Meiryo" w:hAnsi="Meiryo"/>
          <w:b w:val="0"/>
          <w:sz w:val="21"/>
        </w:rPr>
        <w:t>本システムは、スマートフォンのカメラとAI技術を組み合わせることで、</w:t>
      </w:r>
    </w:p>
    <w:p>
      <w:pPr>
        <w:spacing w:after="80"/>
      </w:pPr>
      <w:r>
        <w:rPr>
          <w:rFonts w:eastAsia="Meiryo"/>
          <w:rFonts w:ascii="Meiryo" w:hAnsi="Meiryo"/>
          <w:b w:val="0"/>
          <w:sz w:val="21"/>
        </w:rPr>
        <w:t>誰でも・どこでも・即座に高精度な外観検査を実施できる環境を提供することを目的とする。</w:t>
      </w:r>
    </w:p>
    <w:p>
      <w:pPr>
        <w:pStyle w:val="Heading2"/>
      </w:pPr>
      <w:r>
        <w:rPr>
          <w:rFonts w:eastAsia="Meiryo"/>
          <w:rFonts w:ascii="Meiryo" w:hAnsi="Meiryo"/>
          <w:b/>
          <w:color w:val="1F4E79"/>
          <w:sz w:val="26"/>
        </w:rPr>
        <w:t>1.2 解決する課題</w:t>
      </w:r>
    </w:p>
    <w:tbl>
      <w:tblPr>
        <w:tblStyle w:val="TableGrid"/>
        <w:tblW w:type="auto" w:w="0"/>
        <w:jc w:val="left"/>
        <w:tblLook w:firstColumn="1" w:firstRow="1" w:lastColumn="0" w:lastRow="0" w:noHBand="0" w:noVBand="1" w:val="04A0"/>
      </w:tblPr>
      <w:tblGrid>
        <w:gridCol w:w="4536"/>
        <w:gridCol w:w="4536"/>
      </w:tblGrid>
      <w:tr>
        <w:tc>
          <w:tcPr>
            <w:tcW w:type="dxa" w:w="3969"/>
            <w:shd w:fill="1F4E79" w:color="auto" w:val="clear"/>
          </w:tcPr>
          <w:p>
            <w:pPr>
              <w:jc w:val="center"/>
            </w:pPr>
            <w:r>
              <w:rPr>
                <w:rFonts w:eastAsia="Meiryo"/>
                <w:rFonts w:ascii="Meiryo" w:hAnsi="Meiryo"/>
                <w:b/>
                <w:color w:val="FFFFFF"/>
                <w:sz w:val="20"/>
              </w:rPr>
              <w:t>課題</w:t>
            </w:r>
          </w:p>
        </w:tc>
        <w:tc>
          <w:tcPr>
            <w:tcW w:type="dxa" w:w="5102"/>
            <w:shd w:fill="1F4E79" w:color="auto" w:val="clear"/>
          </w:tcPr>
          <w:p>
            <w:pPr>
              <w:jc w:val="center"/>
            </w:pPr>
            <w:r>
              <w:rPr>
                <w:rFonts w:eastAsia="Meiryo"/>
                <w:rFonts w:ascii="Meiryo" w:hAnsi="Meiryo"/>
                <w:b/>
                <w:color w:val="FFFFFF"/>
                <w:sz w:val="20"/>
              </w:rPr>
              <w:t>解決策</w:t>
            </w:r>
          </w:p>
        </w:tc>
      </w:tr>
      <w:tr>
        <w:tc>
          <w:tcPr>
            <w:tcW w:type="dxa" w:w="3969"/>
            <w:shd w:fill="DCE6F1" w:color="auto" w:val="clear"/>
          </w:tcPr>
          <w:p>
            <w:r>
              <w:rPr>
                <w:rFonts w:eastAsia="Meiryo"/>
                <w:rFonts w:ascii="Meiryo" w:hAnsi="Meiryo"/>
                <w:b w:val="0"/>
                <w:sz w:val="20"/>
              </w:rPr>
              <w:t>検査員の主観・疲労による品質ばらつき</w:t>
            </w:r>
          </w:p>
        </w:tc>
        <w:tc>
          <w:tcPr>
            <w:tcW w:type="dxa" w:w="5102"/>
            <w:shd w:fill="DCE6F1" w:color="auto" w:val="clear"/>
          </w:tcPr>
          <w:p>
            <w:r>
              <w:rPr>
                <w:rFonts w:eastAsia="Meiryo"/>
                <w:rFonts w:ascii="Meiryo" w:hAnsi="Meiryo"/>
                <w:b w:val="0"/>
                <w:sz w:val="20"/>
              </w:rPr>
              <w:t>AIによる客観的・一定基準での自動判定</w:t>
            </w:r>
          </w:p>
        </w:tc>
      </w:tr>
      <w:tr>
        <w:tc>
          <w:tcPr>
            <w:tcW w:type="dxa" w:w="3969"/>
            <w:shd w:fill="FFFFFF" w:color="auto" w:val="clear"/>
          </w:tcPr>
          <w:p>
            <w:r>
              <w:rPr>
                <w:rFonts w:eastAsia="Meiryo"/>
                <w:rFonts w:ascii="Meiryo" w:hAnsi="Meiryo"/>
                <w:b w:val="0"/>
                <w:sz w:val="20"/>
              </w:rPr>
              <w:t>欠陥箇所が直感的に把握しにくい</w:t>
            </w:r>
          </w:p>
        </w:tc>
        <w:tc>
          <w:tcPr>
            <w:tcW w:type="dxa" w:w="5102"/>
            <w:shd w:fill="FFFFFF" w:color="auto" w:val="clear"/>
          </w:tcPr>
          <w:p>
            <w:r>
              <w:rPr>
                <w:rFonts w:eastAsia="Meiryo"/>
                <w:rFonts w:ascii="Meiryo" w:hAnsi="Meiryo"/>
                <w:b w:val="0"/>
                <w:sz w:val="20"/>
              </w:rPr>
              <w:t>リアルタイムヒートマップで異常箇所を可視化</w:t>
            </w:r>
          </w:p>
        </w:tc>
      </w:tr>
      <w:tr>
        <w:tc>
          <w:tcPr>
            <w:tcW w:type="dxa" w:w="3969"/>
            <w:shd w:fill="DCE6F1" w:color="auto" w:val="clear"/>
          </w:tcPr>
          <w:p>
            <w:r>
              <w:rPr>
                <w:rFonts w:eastAsia="Meiryo"/>
                <w:rFonts w:ascii="Meiryo" w:hAnsi="Meiryo"/>
                <w:b w:val="0"/>
                <w:sz w:val="20"/>
              </w:rPr>
              <w:t>新しい製品ごとに専用モデルが必要</w:t>
            </w:r>
          </w:p>
        </w:tc>
        <w:tc>
          <w:tcPr>
            <w:tcW w:type="dxa" w:w="5102"/>
            <w:shd w:fill="DCE6F1" w:color="auto" w:val="clear"/>
          </w:tcPr>
          <w:p>
            <w:r>
              <w:rPr>
                <w:rFonts w:eastAsia="Meiryo"/>
                <w:rFonts w:ascii="Meiryo" w:hAnsi="Meiryo"/>
                <w:b w:val="0"/>
                <w:sz w:val="20"/>
              </w:rPr>
              <w:t>良品を数枚登録するだけで即座に利用開始</w:t>
            </w:r>
          </w:p>
        </w:tc>
      </w:tr>
      <w:tr>
        <w:tc>
          <w:tcPr>
            <w:tcW w:type="dxa" w:w="3969"/>
            <w:shd w:fill="FFFFFF" w:color="auto" w:val="clear"/>
          </w:tcPr>
          <w:p>
            <w:r>
              <w:rPr>
                <w:rFonts w:eastAsia="Meiryo"/>
                <w:rFonts w:ascii="Meiryo" w:hAnsi="Meiryo"/>
                <w:b w:val="0"/>
                <w:sz w:val="20"/>
              </w:rPr>
              <w:t>専用検査装置の設置コストが高い</w:t>
            </w:r>
          </w:p>
        </w:tc>
        <w:tc>
          <w:tcPr>
            <w:tcW w:type="dxa" w:w="5102"/>
            <w:shd w:fill="FFFFFF" w:color="auto" w:val="clear"/>
          </w:tcPr>
          <w:p>
            <w:r>
              <w:rPr>
                <w:rFonts w:eastAsia="Meiryo"/>
                <w:rFonts w:ascii="Meiryo" w:hAnsi="Meiryo"/>
                <w:b w:val="0"/>
                <w:sz w:val="20"/>
              </w:rPr>
              <w:t>スマートフォンのみで動作するWeb アプリ</w:t>
            </w:r>
          </w:p>
        </w:tc>
      </w:tr>
      <w:tr>
        <w:tc>
          <w:tcPr>
            <w:tcW w:type="dxa" w:w="3969"/>
            <w:shd w:fill="DCE6F1" w:color="auto" w:val="clear"/>
          </w:tcPr>
          <w:p>
            <w:r>
              <w:rPr>
                <w:rFonts w:eastAsia="Meiryo"/>
                <w:rFonts w:ascii="Meiryo" w:hAnsi="Meiryo"/>
                <w:b w:val="0"/>
                <w:sz w:val="20"/>
              </w:rPr>
              <w:t>NG判定の根拠が不明確</w:t>
            </w:r>
          </w:p>
        </w:tc>
        <w:tc>
          <w:tcPr>
            <w:tcW w:type="dxa" w:w="5102"/>
            <w:shd w:fill="DCE6F1" w:color="auto" w:val="clear"/>
          </w:tcPr>
          <w:p>
            <w:r>
              <w:rPr>
                <w:rFonts w:eastAsia="Meiryo"/>
                <w:rFonts w:ascii="Meiryo" w:hAnsi="Meiryo"/>
                <w:b w:val="0"/>
                <w:sz w:val="20"/>
              </w:rPr>
              <w:t>Claude AI が欠陥の種類・位置・深刻度を日本語説明</w:t>
            </w:r>
          </w:p>
        </w:tc>
      </w:tr>
    </w:tbl>
    <w:p/>
    <w:p>
      <w:pPr>
        <w:pStyle w:val="Heading2"/>
      </w:pPr>
      <w:r>
        <w:rPr>
          <w:rFonts w:eastAsia="Meiryo"/>
          <w:rFonts w:ascii="Meiryo" w:hAnsi="Meiryo"/>
          <w:b/>
          <w:color w:val="1F4E79"/>
          <w:sz w:val="26"/>
        </w:rPr>
        <w:t>1.3 システムコンセプト</w:t>
      </w:r>
    </w:p>
    <w:p>
      <w:pPr>
        <w:spacing w:after="80"/>
      </w:pPr>
      <w:r>
        <w:rPr>
          <w:rFonts w:eastAsia="Meiryo"/>
          <w:rFonts w:ascii="Meiryo" w:hAnsi="Meiryo"/>
          <w:b w:val="0"/>
          <w:sz w:val="21"/>
        </w:rPr>
        <w:t>■ 少量学習（Few-Shot）: 良品画像20枚程度で検査モデルを構築</w:t>
      </w:r>
    </w:p>
    <w:p>
      <w:pPr>
        <w:spacing w:after="80"/>
      </w:pPr>
      <w:r>
        <w:rPr>
          <w:rFonts w:eastAsia="Meiryo"/>
          <w:rFonts w:ascii="Meiryo" w:hAnsi="Meiryo"/>
          <w:b w:val="0"/>
          <w:sz w:val="21"/>
        </w:rPr>
        <w:t>■ リアルタイム検査: 350ms間隔でフレームを解析し、ヒートマップをライブ表示</w:t>
      </w:r>
    </w:p>
    <w:p>
      <w:pPr>
        <w:spacing w:after="80"/>
      </w:pPr>
      <w:r>
        <w:rPr>
          <w:rFonts w:eastAsia="Meiryo"/>
          <w:rFonts w:ascii="Meiryo" w:hAnsi="Meiryo"/>
          <w:b w:val="0"/>
          <w:sz w:val="21"/>
        </w:rPr>
        <w:t>■ 自動位置合わせ: 製品が毎回微妙にズレても、テンプレートマッチングで自動追従</w:t>
      </w:r>
    </w:p>
    <w:p>
      <w:pPr>
        <w:spacing w:after="80"/>
      </w:pPr>
      <w:r>
        <w:rPr>
          <w:rFonts w:eastAsia="Meiryo"/>
          <w:rFonts w:ascii="Meiryo" w:hAnsi="Meiryo"/>
          <w:b w:val="0"/>
          <w:sz w:val="21"/>
        </w:rPr>
        <w:t>■ AI説明機能: NG判定時に Claude が欠陥内容を自然言語で説明</w:t>
      </w:r>
    </w:p>
    <w:p>
      <w:pPr>
        <w:spacing w:after="80"/>
      </w:pPr>
      <w:r>
        <w:rPr>
          <w:rFonts w:eastAsia="Meiryo"/>
          <w:rFonts w:ascii="Meiryo" w:hAnsi="Meiryo"/>
          <w:b w:val="0"/>
          <w:sz w:val="21"/>
        </w:rPr>
        <w:t>■ スマホファースト: インストール不要、URL にアクセスするだけで即使用可能</w:t>
      </w:r>
    </w:p>
    <w:p>
      <w:r>
        <w:br w:type="page"/>
      </w:r>
    </w:p>
    <w:p>
      <w:pPr>
        <w:pStyle w:val="Heading1"/>
      </w:pPr>
      <w:r>
        <w:rPr>
          <w:rFonts w:eastAsia="Meiryo"/>
          <w:rFonts w:ascii="Meiryo" w:hAnsi="Meiryo"/>
          <w:b/>
          <w:color w:val="1F4E79"/>
          <w:sz w:val="32"/>
        </w:rPr>
        <w:t>2. フロー設計</w:t>
      </w:r>
    </w:p>
    <w:p>
      <w:pPr>
        <w:pStyle w:val="Heading2"/>
      </w:pPr>
      <w:r>
        <w:rPr>
          <w:rFonts w:eastAsia="Meiryo"/>
          <w:rFonts w:ascii="Meiryo" w:hAnsi="Meiryo"/>
          <w:b/>
          <w:color w:val="1F4E79"/>
          <w:sz w:val="26"/>
        </w:rPr>
        <w:t>2.1 ユーザー操作フロー</w:t>
      </w:r>
    </w:p>
    <w:p>
      <w:pPr>
        <w:spacing w:after="80"/>
      </w:pPr>
      <w:r>
        <w:rPr>
          <w:rFonts w:eastAsia="Meiryo"/>
          <w:rFonts w:ascii="Meiryo" w:hAnsi="Meiryo"/>
          <w:b w:val="0"/>
          <w:sz w:val="21"/>
        </w:rPr>
        <w:t>【STEP 1】良品登録</w:t>
      </w:r>
    </w:p>
    <w:p>
      <w:pPr>
        <w:pStyle w:val="ListBullet"/>
        <w:spacing w:after="60"/>
        <w:ind w:left="283"/>
      </w:pPr>
      <w:r>
        <w:rPr>
          <w:rFonts w:eastAsia="Meiryo"/>
          <w:rFonts w:ascii="Meiryo" w:hAnsi="Meiryo"/>
          <w:b w:val="0"/>
          <w:sz w:val="21"/>
        </w:rPr>
        <w:t>アプリを開き「良品を登録する」をタップ</w:t>
      </w:r>
    </w:p>
    <w:p>
      <w:pPr>
        <w:pStyle w:val="ListBullet"/>
        <w:spacing w:after="60"/>
        <w:ind w:left="283"/>
      </w:pPr>
      <w:r>
        <w:rPr>
          <w:rFonts w:eastAsia="Meiryo"/>
          <w:rFonts w:ascii="Meiryo" w:hAnsi="Meiryo"/>
          <w:b w:val="0"/>
          <w:sz w:val="21"/>
        </w:rPr>
        <w:t>カメラ映像上でタッチ操作により検査範囲（ROI）を指定</w:t>
      </w:r>
    </w:p>
    <w:p>
      <w:pPr>
        <w:pStyle w:val="ListBullet"/>
        <w:spacing w:after="60"/>
        <w:ind w:left="283"/>
      </w:pPr>
      <w:r>
        <w:rPr>
          <w:rFonts w:eastAsia="Meiryo"/>
          <w:rFonts w:ascii="Meiryo" w:hAnsi="Meiryo"/>
          <w:b w:val="0"/>
          <w:sz w:val="21"/>
        </w:rPr>
        <w:t>「この範囲に決定」をタップ後、「撮影開始」をタップ</w:t>
      </w:r>
    </w:p>
    <w:p>
      <w:pPr>
        <w:pStyle w:val="ListBullet"/>
        <w:spacing w:after="60"/>
        <w:ind w:left="283"/>
      </w:pPr>
      <w:r>
        <w:rPr>
          <w:rFonts w:eastAsia="Meiryo"/>
          <w:rFonts w:ascii="Meiryo" w:hAnsi="Meiryo"/>
          <w:b w:val="0"/>
          <w:sz w:val="21"/>
        </w:rPr>
        <w:t>3秒カウントダウン後、20フレームを自動撮影（約4秒）</w:t>
      </w:r>
    </w:p>
    <w:p>
      <w:pPr>
        <w:pStyle w:val="ListBullet"/>
        <w:spacing w:after="60"/>
        <w:ind w:left="283"/>
      </w:pPr>
      <w:r>
        <w:rPr>
          <w:rFonts w:eastAsia="Meiryo"/>
          <w:rFonts w:ascii="Meiryo" w:hAnsi="Meiryo"/>
          <w:b w:val="0"/>
          <w:sz w:val="21"/>
        </w:rPr>
        <w:t>バックエンドでAIモデルが学習（約10〜30秒）</w:t>
      </w:r>
    </w:p>
    <w:p>
      <w:pPr>
        <w:pStyle w:val="ListBullet"/>
        <w:spacing w:after="60"/>
        <w:ind w:left="283"/>
      </w:pPr>
      <w:r>
        <w:rPr>
          <w:rFonts w:eastAsia="Meiryo"/>
          <w:rFonts w:ascii="Meiryo" w:hAnsi="Meiryo"/>
          <w:b w:val="0"/>
          <w:sz w:val="21"/>
        </w:rPr>
        <w:t>登録完了 → ホーム画面に戻る</w:t>
      </w:r>
    </w:p>
    <w:p>
      <w:pPr>
        <w:spacing w:after="80"/>
      </w:pPr>
      <w:r>
        <w:rPr>
          <w:rFonts w:eastAsia="Meiryo"/>
          <w:rFonts w:ascii="Meiryo" w:hAnsi="Meiryo"/>
          <w:b w:val="0"/>
          <w:sz w:val="21"/>
        </w:rPr>
      </w:r>
    </w:p>
    <w:p>
      <w:pPr>
        <w:spacing w:after="80"/>
      </w:pPr>
      <w:r>
        <w:rPr>
          <w:rFonts w:eastAsia="Meiryo"/>
          <w:rFonts w:ascii="Meiryo" w:hAnsi="Meiryo"/>
          <w:b w:val="0"/>
          <w:sz w:val="21"/>
        </w:rPr>
        <w:t>【STEP 2】リアルタイム検査</w:t>
      </w:r>
    </w:p>
    <w:p>
      <w:pPr>
        <w:pStyle w:val="ListBullet"/>
        <w:spacing w:after="60"/>
        <w:ind w:left="283"/>
      </w:pPr>
      <w:r>
        <w:rPr>
          <w:rFonts w:eastAsia="Meiryo"/>
          <w:rFonts w:ascii="Meiryo" w:hAnsi="Meiryo"/>
          <w:b w:val="0"/>
          <w:sz w:val="21"/>
        </w:rPr>
        <w:t>「検査を開始する」をタップ</w:t>
      </w:r>
    </w:p>
    <w:p>
      <w:pPr>
        <w:pStyle w:val="ListBullet"/>
        <w:spacing w:after="60"/>
        <w:ind w:left="283"/>
      </w:pPr>
      <w:r>
        <w:rPr>
          <w:rFonts w:eastAsia="Meiryo"/>
          <w:rFonts w:ascii="Meiryo" w:hAnsi="Meiryo"/>
          <w:b w:val="0"/>
          <w:sz w:val="21"/>
        </w:rPr>
        <w:t>カメラを製品に向けると自動的に検査開始</w:t>
      </w:r>
    </w:p>
    <w:p>
      <w:pPr>
        <w:pStyle w:val="ListBullet"/>
        <w:spacing w:after="60"/>
        <w:ind w:left="283"/>
      </w:pPr>
      <w:r>
        <w:rPr>
          <w:rFonts w:eastAsia="Meiryo"/>
          <w:rFonts w:ascii="Meiryo" w:hAnsi="Meiryo"/>
          <w:b w:val="0"/>
          <w:sz w:val="21"/>
        </w:rPr>
        <w:t>350ms ごとにヒートマップが更新される</w:t>
      </w:r>
    </w:p>
    <w:p>
      <w:pPr>
        <w:pStyle w:val="ListBullet"/>
        <w:spacing w:after="60"/>
        <w:ind w:left="283"/>
      </w:pPr>
      <w:r>
        <w:rPr>
          <w:rFonts w:eastAsia="Meiryo"/>
          <w:rFonts w:ascii="Meiryo" w:hAnsi="Meiryo"/>
          <w:b w:val="0"/>
          <w:sz w:val="21"/>
        </w:rPr>
        <w:t>画面上部の OK/NG バッジと異常スコアバーで判定結果を確認</w:t>
      </w:r>
    </w:p>
    <w:p>
      <w:pPr>
        <w:pStyle w:val="ListBullet"/>
        <w:spacing w:after="60"/>
        <w:ind w:left="283"/>
      </w:pPr>
      <w:r>
        <w:rPr>
          <w:rFonts w:eastAsia="Meiryo"/>
          <w:rFonts w:ascii="Meiryo" w:hAnsi="Meiryo"/>
          <w:b w:val="0"/>
          <w:sz w:val="21"/>
        </w:rPr>
        <w:t>マッチング枠（緑/黄）で製品の検出位置を確認</w:t>
      </w:r>
    </w:p>
    <w:p>
      <w:pPr>
        <w:spacing w:after="80"/>
      </w:pPr>
      <w:r>
        <w:rPr>
          <w:rFonts w:eastAsia="Meiryo"/>
          <w:rFonts w:ascii="Meiryo" w:hAnsi="Meiryo"/>
          <w:b w:val="0"/>
          <w:sz w:val="21"/>
        </w:rPr>
      </w:r>
    </w:p>
    <w:p>
      <w:pPr>
        <w:spacing w:after="80"/>
      </w:pPr>
      <w:r>
        <w:rPr>
          <w:rFonts w:eastAsia="Meiryo"/>
          <w:rFonts w:ascii="Meiryo" w:hAnsi="Meiryo"/>
          <w:b w:val="0"/>
          <w:sz w:val="21"/>
        </w:rPr>
        <w:t>【STEP 3】NG 時の詳細確認</w:t>
      </w:r>
    </w:p>
    <w:p>
      <w:pPr>
        <w:pStyle w:val="ListBullet"/>
        <w:spacing w:after="60"/>
        <w:ind w:left="283"/>
      </w:pPr>
      <w:r>
        <w:rPr>
          <w:rFonts w:eastAsia="Meiryo"/>
          <w:rFonts w:ascii="Meiryo" w:hAnsi="Meiryo"/>
          <w:b w:val="0"/>
          <w:sz w:val="21"/>
        </w:rPr>
        <w:t>NGバッジ点灯時、「Claude に欠陥を聞く」ボタンが表示される</w:t>
      </w:r>
    </w:p>
    <w:p>
      <w:pPr>
        <w:pStyle w:val="ListBullet"/>
        <w:spacing w:after="60"/>
        <w:ind w:left="283"/>
      </w:pPr>
      <w:r>
        <w:rPr>
          <w:rFonts w:eastAsia="Meiryo"/>
          <w:rFonts w:ascii="Meiryo" w:hAnsi="Meiryo"/>
          <w:b w:val="0"/>
          <w:sz w:val="21"/>
        </w:rPr>
        <w:t>タップすると Claude AI が欠陥の種類・位置・深刻度を日本語で説明</w:t>
      </w:r>
    </w:p>
    <w:p>
      <w:pPr>
        <w:pStyle w:val="ListBullet"/>
        <w:spacing w:after="60"/>
        <w:ind w:left="283"/>
      </w:pPr>
      <w:r>
        <w:rPr>
          <w:rFonts w:eastAsia="Meiryo"/>
          <w:rFonts w:ascii="Meiryo" w:hAnsi="Meiryo"/>
          <w:b w:val="0"/>
          <w:sz w:val="21"/>
        </w:rPr>
        <w:t>「再検査」で検査画面に戻る</w:t>
      </w:r>
    </w:p>
    <w:p>
      <w:pPr>
        <w:pStyle w:val="Heading2"/>
      </w:pPr>
      <w:r>
        <w:rPr>
          <w:rFonts w:eastAsia="Meiryo"/>
          <w:rFonts w:ascii="Meiryo" w:hAnsi="Meiryo"/>
          <w:b/>
          <w:color w:val="1F4E79"/>
          <w:sz w:val="26"/>
        </w:rPr>
        <w:t>2.2 システム内部フロー</w:t>
      </w:r>
    </w:p>
    <w:p>
      <w:pPr>
        <w:spacing w:after="80"/>
      </w:pPr>
      <w:r>
        <w:rPr>
          <w:rFonts w:eastAsia="Meiryo"/>
          <w:rFonts w:ascii="Meiryo" w:hAnsi="Meiryo"/>
          <w:b w:val="0"/>
          <w:sz w:val="21"/>
        </w:rPr>
        <w:t>【良品登録フロー】</w:t>
      </w:r>
    </w:p>
    <w:p>
      <w:pPr>
        <w:spacing w:after="80"/>
        <w:ind w:left="283"/>
      </w:pPr>
      <w:r>
        <w:rPr>
          <w:rFonts w:ascii="Courier New" w:hAnsi="Courier New"/>
          <w:sz w:val="18"/>
        </w:rPr>
        <w:t>フロント: フルフレーム×20枚 + ROI座標</w:t>
        <w:br/>
        <w:t xml:space="preserve">    ↓ POST /register</w:t>
        <w:br/>
        <w:t>バックエンド:</w:t>
        <w:br/>
        <w:t xml:space="preserve">    1. ROI座標でフレームをクロップ</w:t>
        <w:br/>
        <w:t xml:space="preserve">    2. ResNet18 で特徴量抽出（layer2 + layer3）</w:t>
        <w:br/>
        <w:t xml:space="preserve">    3. パッチ特徴量バンクを構築（最大10,000パッチ）</w:t>
        <w:br/>
        <w:t xml:space="preserve">    4. 良品スコアの 99パーセンタイル × 1.25 を閾値として保存</w:t>
        <w:br/>
        <w:t xml:space="preserve">    5. 平均良品画像をテンプレートとして保存</w:t>
        <w:br/>
        <w:t xml:space="preserve">    6. model_state.pkl に永続化</w:t>
      </w:r>
    </w:p>
    <w:p>
      <w:pPr>
        <w:spacing w:after="80"/>
      </w:pPr>
      <w:r>
        <w:rPr>
          <w:rFonts w:eastAsia="Meiryo"/>
          <w:rFonts w:ascii="Meiryo" w:hAnsi="Meiryo"/>
          <w:b w:val="0"/>
          <w:sz w:val="21"/>
        </w:rPr>
        <w:t>【検査フロー】</w:t>
      </w:r>
    </w:p>
    <w:p>
      <w:pPr>
        <w:spacing w:after="80"/>
        <w:ind w:left="283"/>
      </w:pPr>
      <w:r>
        <w:rPr>
          <w:rFonts w:ascii="Courier New" w:hAnsi="Courier New"/>
          <w:sz w:val="18"/>
        </w:rPr>
        <w:t>フロント: フルフレーム + match_tolerance</w:t>
        <w:br/>
        <w:t xml:space="preserve">    ↓ POST /inspect</w:t>
        <w:br/>
        <w:t>バックエンド:</w:t>
        <w:br/>
        <w:t xml:space="preserve">    1. OpenCV matchTemplate でフレーム内の製品位置を検出</w:t>
        <w:br/>
        <w:t xml:space="preserve">       └ 信頼度 &lt; match_tolerance → 登録ROIにフォールバック</w:t>
        <w:br/>
        <w:t xml:space="preserve">    2. 検出位置でクロップ → ResNet18 で特徴量抽出</w:t>
        <w:br/>
        <w:t xml:space="preserve">    3. 特徴量バンクとの最近傍距離を計算</w:t>
        <w:br/>
        <w:t xml:space="preserve">    4. 距離マップ → カラーマップ(JET) → 半透明PNG</w:t>
        <w:br/>
        <w:t xml:space="preserve">    5. 最大スコア / 閾値 = normalized_score を返却</w:t>
        <w:br/>
        <w:t xml:space="preserve">    ↓ JSON レスポンス</w:t>
        <w:br/>
        <w:t>フロント:</w:t>
        <w:br/>
        <w:t xml:space="preserve">    - normalized_score &gt; sensitivity → NG（クライアント側判定）</w:t>
        <w:br/>
        <w:t xml:space="preserve">    - Canvas に match_roi 位置でヒートマップを描画</w:t>
        <w:br/>
        <w:t xml:space="preserve">    - 緑/黄枠で位置合わせ状態を表示</w:t>
      </w:r>
    </w:p>
    <w:p>
      <w:pPr>
        <w:spacing w:after="80"/>
      </w:pPr>
      <w:r>
        <w:rPr>
          <w:rFonts w:eastAsia="Meiryo"/>
          <w:rFonts w:ascii="Meiryo" w:hAnsi="Meiryo"/>
          <w:b w:val="0"/>
          <w:sz w:val="21"/>
        </w:rPr>
        <w:t>【Claude 説明フロー】</w:t>
      </w:r>
    </w:p>
    <w:p>
      <w:pPr>
        <w:spacing w:after="80"/>
        <w:ind w:left="283"/>
      </w:pPr>
      <w:r>
        <w:rPr>
          <w:rFonts w:ascii="Courier New" w:hAnsi="Courier New"/>
          <w:sz w:val="18"/>
        </w:rPr>
        <w:t>フロント: 最後のフレーム(base64) + normalized_score</w:t>
        <w:br/>
        <w:t xml:space="preserve">    ↓ POST /api/explain (Vercel)</w:t>
        <w:br/>
        <w:t>Vercel API Route:</w:t>
        <w:br/>
        <w:t xml:space="preserve">    - Anthropic SDK で Claude Haiku を呼び出し</w:t>
        <w:br/>
        <w:t xml:space="preserve">    - 画像 + スコア情報を渡し欠陥説明を生成</w:t>
        <w:br/>
        <w:t xml:space="preserve">    ↓ JSON レスポンス</w:t>
        <w:br/>
        <w:t>フロント: 欠陥詳細画面に説明文を表示</w:t>
      </w:r>
    </w:p>
    <w:p>
      <w:r>
        <w:br w:type="page"/>
      </w:r>
    </w:p>
    <w:p>
      <w:pPr>
        <w:pStyle w:val="Heading1"/>
      </w:pPr>
      <w:r>
        <w:rPr>
          <w:rFonts w:eastAsia="Meiryo"/>
          <w:rFonts w:ascii="Meiryo" w:hAnsi="Meiryo"/>
          <w:b/>
          <w:color w:val="1F4E79"/>
          <w:sz w:val="32"/>
        </w:rPr>
        <w:t>3. 詳細設計</w:t>
      </w:r>
    </w:p>
    <w:p>
      <w:pPr>
        <w:pStyle w:val="Heading2"/>
      </w:pPr>
      <w:r>
        <w:rPr>
          <w:rFonts w:eastAsia="Meiryo"/>
          <w:rFonts w:ascii="Meiryo" w:hAnsi="Meiryo"/>
          <w:b/>
          <w:color w:val="1F4E79"/>
          <w:sz w:val="26"/>
        </w:rPr>
        <w:t>3.1 アーキテクチャ概要</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shd w:fill="1F4E79" w:color="auto" w:val="clear"/>
          </w:tcPr>
          <w:p>
            <w:pPr>
              <w:jc w:val="center"/>
            </w:pPr>
            <w:r>
              <w:rPr>
                <w:rFonts w:eastAsia="Meiryo"/>
                <w:rFonts w:ascii="Meiryo" w:hAnsi="Meiryo"/>
                <w:b/>
                <w:color w:val="FFFFFF"/>
                <w:sz w:val="20"/>
              </w:rPr>
              <w:t>コンポーネント</w:t>
            </w:r>
          </w:p>
        </w:tc>
        <w:tc>
          <w:tcPr>
            <w:tcW w:type="dxa" w:w="2835"/>
            <w:shd w:fill="1F4E79" w:color="auto" w:val="clear"/>
          </w:tcPr>
          <w:p>
            <w:pPr>
              <w:jc w:val="center"/>
            </w:pPr>
            <w:r>
              <w:rPr>
                <w:rFonts w:eastAsia="Meiryo"/>
                <w:rFonts w:ascii="Meiryo" w:hAnsi="Meiryo"/>
                <w:b/>
                <w:color w:val="FFFFFF"/>
                <w:sz w:val="20"/>
              </w:rPr>
              <w:t>技術</w:t>
            </w:r>
          </w:p>
        </w:tc>
        <w:tc>
          <w:tcPr>
            <w:tcW w:type="dxa" w:w="2551"/>
            <w:shd w:fill="1F4E79" w:color="auto" w:val="clear"/>
          </w:tcPr>
          <w:p>
            <w:pPr>
              <w:jc w:val="center"/>
            </w:pPr>
            <w:r>
              <w:rPr>
                <w:rFonts w:eastAsia="Meiryo"/>
                <w:rFonts w:ascii="Meiryo" w:hAnsi="Meiryo"/>
                <w:b/>
                <w:color w:val="FFFFFF"/>
                <w:sz w:val="20"/>
              </w:rPr>
              <w:t>役割</w:t>
            </w:r>
          </w:p>
        </w:tc>
        <w:tc>
          <w:tcPr>
            <w:tcW w:type="dxa" w:w="1417"/>
            <w:shd w:fill="1F4E79" w:color="auto" w:val="clear"/>
          </w:tcPr>
          <w:p>
            <w:pPr>
              <w:jc w:val="center"/>
            </w:pPr>
            <w:r>
              <w:rPr>
                <w:rFonts w:eastAsia="Meiryo"/>
                <w:rFonts w:ascii="Meiryo" w:hAnsi="Meiryo"/>
                <w:b/>
                <w:color w:val="FFFFFF"/>
                <w:sz w:val="20"/>
              </w:rPr>
              <w:t>デプロイ先</w:t>
            </w:r>
          </w:p>
        </w:tc>
      </w:tr>
      <w:tr>
        <w:tc>
          <w:tcPr>
            <w:tcW w:type="dxa" w:w="1984"/>
            <w:shd w:fill="DCE6F1" w:color="auto" w:val="clear"/>
          </w:tcPr>
          <w:p>
            <w:r>
              <w:rPr>
                <w:rFonts w:eastAsia="Meiryo"/>
                <w:rFonts w:ascii="Meiryo" w:hAnsi="Meiryo"/>
                <w:b w:val="0"/>
                <w:sz w:val="20"/>
              </w:rPr>
              <w:t>フロントエンド</w:t>
            </w:r>
          </w:p>
        </w:tc>
        <w:tc>
          <w:tcPr>
            <w:tcW w:type="dxa" w:w="2835"/>
            <w:shd w:fill="DCE6F1" w:color="auto" w:val="clear"/>
          </w:tcPr>
          <w:p>
            <w:r>
              <w:rPr>
                <w:rFonts w:eastAsia="Meiryo"/>
                <w:rFonts w:ascii="Meiryo" w:hAnsi="Meiryo"/>
                <w:b w:val="0"/>
                <w:sz w:val="20"/>
              </w:rPr>
              <w:t>Next.js 16 + TypeScript + Tailwind CSS v4</w:t>
            </w:r>
          </w:p>
        </w:tc>
        <w:tc>
          <w:tcPr>
            <w:tcW w:type="dxa" w:w="2551"/>
            <w:shd w:fill="DCE6F1" w:color="auto" w:val="clear"/>
          </w:tcPr>
          <w:p>
            <w:r>
              <w:rPr>
                <w:rFonts w:eastAsia="Meiryo"/>
                <w:rFonts w:ascii="Meiryo" w:hAnsi="Meiryo"/>
                <w:b w:val="0"/>
                <w:sz w:val="20"/>
              </w:rPr>
              <w:t>UI・カメラ制御・Canvas描画</w:t>
            </w:r>
          </w:p>
        </w:tc>
        <w:tc>
          <w:tcPr>
            <w:tcW w:type="dxa" w:w="1417"/>
            <w:shd w:fill="DCE6F1" w:color="auto" w:val="clear"/>
          </w:tcPr>
          <w:p>
            <w:r>
              <w:rPr>
                <w:rFonts w:eastAsia="Meiryo"/>
                <w:rFonts w:ascii="Meiryo" w:hAnsi="Meiryo"/>
                <w:b w:val="0"/>
                <w:sz w:val="20"/>
              </w:rPr>
              <w:t>Vercel</w:t>
            </w:r>
          </w:p>
        </w:tc>
      </w:tr>
      <w:tr>
        <w:tc>
          <w:tcPr>
            <w:tcW w:type="dxa" w:w="1984"/>
            <w:shd w:fill="FFFFFF" w:color="auto" w:val="clear"/>
          </w:tcPr>
          <w:p>
            <w:r>
              <w:rPr>
                <w:rFonts w:eastAsia="Meiryo"/>
                <w:rFonts w:ascii="Meiryo" w:hAnsi="Meiryo"/>
                <w:b w:val="0"/>
                <w:sz w:val="20"/>
              </w:rPr>
              <w:t>Claude API ルート</w:t>
            </w:r>
          </w:p>
        </w:tc>
        <w:tc>
          <w:tcPr>
            <w:tcW w:type="dxa" w:w="2835"/>
            <w:shd w:fill="FFFFFF" w:color="auto" w:val="clear"/>
          </w:tcPr>
          <w:p>
            <w:r>
              <w:rPr>
                <w:rFonts w:eastAsia="Meiryo"/>
                <w:rFonts w:ascii="Meiryo" w:hAnsi="Meiryo"/>
                <w:b w:val="0"/>
                <w:sz w:val="20"/>
              </w:rPr>
              <w:t>Next.js API Route + Anthropic SDK</w:t>
            </w:r>
          </w:p>
        </w:tc>
        <w:tc>
          <w:tcPr>
            <w:tcW w:type="dxa" w:w="2551"/>
            <w:shd w:fill="FFFFFF" w:color="auto" w:val="clear"/>
          </w:tcPr>
          <w:p>
            <w:r>
              <w:rPr>
                <w:rFonts w:eastAsia="Meiryo"/>
                <w:rFonts w:ascii="Meiryo" w:hAnsi="Meiryo"/>
                <w:b w:val="0"/>
                <w:sz w:val="20"/>
              </w:rPr>
              <w:t>NG時の欠陥説明文生成</w:t>
            </w:r>
          </w:p>
        </w:tc>
        <w:tc>
          <w:tcPr>
            <w:tcW w:type="dxa" w:w="1417"/>
            <w:shd w:fill="FFFFFF" w:color="auto" w:val="clear"/>
          </w:tcPr>
          <w:p>
            <w:r>
              <w:rPr>
                <w:rFonts w:eastAsia="Meiryo"/>
                <w:rFonts w:ascii="Meiryo" w:hAnsi="Meiryo"/>
                <w:b w:val="0"/>
                <w:sz w:val="20"/>
              </w:rPr>
              <w:t>Vercel</w:t>
            </w:r>
          </w:p>
        </w:tc>
      </w:tr>
      <w:tr>
        <w:tc>
          <w:tcPr>
            <w:tcW w:type="dxa" w:w="1984"/>
            <w:shd w:fill="DCE6F1" w:color="auto" w:val="clear"/>
          </w:tcPr>
          <w:p>
            <w:r>
              <w:rPr>
                <w:rFonts w:eastAsia="Meiryo"/>
                <w:rFonts w:ascii="Meiryo" w:hAnsi="Meiryo"/>
                <w:b w:val="0"/>
                <w:sz w:val="20"/>
              </w:rPr>
              <w:t>バックエンド</w:t>
            </w:r>
          </w:p>
        </w:tc>
        <w:tc>
          <w:tcPr>
            <w:tcW w:type="dxa" w:w="2835"/>
            <w:shd w:fill="DCE6F1" w:color="auto" w:val="clear"/>
          </w:tcPr>
          <w:p>
            <w:r>
              <w:rPr>
                <w:rFonts w:eastAsia="Meiryo"/>
                <w:rFonts w:ascii="Meiryo" w:hAnsi="Meiryo"/>
                <w:b w:val="0"/>
                <w:sz w:val="20"/>
              </w:rPr>
              <w:t>Python FastAPI + Uvicorn</w:t>
            </w:r>
          </w:p>
        </w:tc>
        <w:tc>
          <w:tcPr>
            <w:tcW w:type="dxa" w:w="2551"/>
            <w:shd w:fill="DCE6F1" w:color="auto" w:val="clear"/>
          </w:tcPr>
          <w:p>
            <w:r>
              <w:rPr>
                <w:rFonts w:eastAsia="Meiryo"/>
                <w:rFonts w:ascii="Meiryo" w:hAnsi="Meiryo"/>
                <w:b w:val="0"/>
                <w:sz w:val="20"/>
              </w:rPr>
              <w:t>PatchCore推論・テンプレートマッチング</w:t>
            </w:r>
          </w:p>
        </w:tc>
        <w:tc>
          <w:tcPr>
            <w:tcW w:type="dxa" w:w="1417"/>
            <w:shd w:fill="DCE6F1" w:color="auto" w:val="clear"/>
          </w:tcPr>
          <w:p>
            <w:r>
              <w:rPr>
                <w:rFonts w:eastAsia="Meiryo"/>
                <w:rFonts w:ascii="Meiryo" w:hAnsi="Meiryo"/>
                <w:b w:val="0"/>
                <w:sz w:val="20"/>
              </w:rPr>
              <w:t>Railway</w:t>
            </w:r>
          </w:p>
        </w:tc>
      </w:tr>
      <w:tr>
        <w:tc>
          <w:tcPr>
            <w:tcW w:type="dxa" w:w="1984"/>
            <w:shd w:fill="FFFFFF" w:color="auto" w:val="clear"/>
          </w:tcPr>
          <w:p>
            <w:r>
              <w:rPr>
                <w:rFonts w:eastAsia="Meiryo"/>
                <w:rFonts w:ascii="Meiryo" w:hAnsi="Meiryo"/>
                <w:b w:val="0"/>
                <w:sz w:val="20"/>
              </w:rPr>
              <w:t>モデル</w:t>
            </w:r>
          </w:p>
        </w:tc>
        <w:tc>
          <w:tcPr>
            <w:tcW w:type="dxa" w:w="2835"/>
            <w:shd w:fill="FFFFFF" w:color="auto" w:val="clear"/>
          </w:tcPr>
          <w:p>
            <w:r>
              <w:rPr>
                <w:rFonts w:eastAsia="Meiryo"/>
                <w:rFonts w:ascii="Meiryo" w:hAnsi="Meiryo"/>
                <w:b w:val="0"/>
                <w:sz w:val="20"/>
              </w:rPr>
              <w:t>PyTorch ResNet18 (CPU)</w:t>
            </w:r>
          </w:p>
        </w:tc>
        <w:tc>
          <w:tcPr>
            <w:tcW w:type="dxa" w:w="2551"/>
            <w:shd w:fill="FFFFFF" w:color="auto" w:val="clear"/>
          </w:tcPr>
          <w:p>
            <w:r>
              <w:rPr>
                <w:rFonts w:eastAsia="Meiryo"/>
                <w:rFonts w:ascii="Meiryo" w:hAnsi="Meiryo"/>
                <w:b w:val="0"/>
                <w:sz w:val="20"/>
              </w:rPr>
              <w:t>特徴量抽出・異常検知</w:t>
            </w:r>
          </w:p>
        </w:tc>
        <w:tc>
          <w:tcPr>
            <w:tcW w:type="dxa" w:w="1417"/>
            <w:shd w:fill="FFFFFF" w:color="auto" w:val="clear"/>
          </w:tcPr>
          <w:p>
            <w:r>
              <w:rPr>
                <w:rFonts w:eastAsia="Meiryo"/>
                <w:rFonts w:ascii="Meiryo" w:hAnsi="Meiryo"/>
                <w:b w:val="0"/>
                <w:sz w:val="20"/>
              </w:rPr>
              <w:t>Railway</w:t>
            </w:r>
          </w:p>
        </w:tc>
      </w:tr>
    </w:tbl>
    <w:p/>
    <w:p>
      <w:pPr>
        <w:pStyle w:val="Heading2"/>
      </w:pPr>
      <w:r>
        <w:rPr>
          <w:rFonts w:eastAsia="Meiryo"/>
          <w:rFonts w:ascii="Meiryo" w:hAnsi="Meiryo"/>
          <w:b/>
          <w:color w:val="1F4E79"/>
          <w:sz w:val="26"/>
        </w:rPr>
        <w:t>3.2 フロントエンド詳細</w:t>
      </w:r>
    </w:p>
    <w:p>
      <w:pPr>
        <w:spacing w:after="80"/>
      </w:pPr>
      <w:r>
        <w:rPr>
          <w:rFonts w:eastAsia="Meiryo"/>
          <w:rFonts w:ascii="Meiryo" w:hAnsi="Meiryo"/>
          <w:b w:val="0"/>
          <w:sz w:val="21"/>
        </w:rPr>
        <w:t>■ ファイル: app/page.tsx（単一ファイル構成）</w:t>
      </w:r>
    </w:p>
    <w:p>
      <w:pPr>
        <w:spacing w:after="80"/>
      </w:pPr>
      <w:r>
        <w:rPr>
          <w:rFonts w:eastAsia="Meiryo"/>
          <w:rFonts w:ascii="Meiryo" w:hAnsi="Meiryo"/>
          <w:b w:val="0"/>
          <w:sz w:val="21"/>
        </w:rPr>
        <w:t>■ 状態管理: React useState / useRef / useEffect</w:t>
      </w:r>
    </w:p>
    <w:p>
      <w:pPr>
        <w:spacing w:after="80"/>
      </w:pPr>
      <w:r>
        <w:rPr>
          <w:rFonts w:eastAsia="Meiryo"/>
          <w:rFonts w:ascii="Meiryo" w:hAnsi="Meiryo"/>
          <w:b w:val="0"/>
          <w:sz w:val="21"/>
        </w:rPr>
      </w:r>
    </w:p>
    <w:p>
      <w:pPr>
        <w:spacing w:after="80"/>
      </w:pPr>
      <w:r>
        <w:rPr>
          <w:rFonts w:eastAsia="Meiryo"/>
          <w:rFonts w:ascii="Meiryo" w:hAnsi="Meiryo"/>
          <w:b w:val="0"/>
          <w:sz w:val="21"/>
        </w:rPr>
        <w:t>【画面モード】</w:t>
      </w:r>
    </w:p>
    <w:tbl>
      <w:tblPr>
        <w:tblStyle w:val="TableGrid"/>
        <w:tblW w:type="auto" w:w="0"/>
        <w:jc w:val="left"/>
        <w:tblLook w:firstColumn="1" w:firstRow="1" w:lastColumn="0" w:lastRow="0" w:noHBand="0" w:noVBand="1" w:val="04A0"/>
      </w:tblPr>
      <w:tblGrid>
        <w:gridCol w:w="4536"/>
        <w:gridCol w:w="4536"/>
      </w:tblGrid>
      <w:tr>
        <w:tc>
          <w:tcPr>
            <w:tcW w:type="dxa" w:w="1984"/>
            <w:shd w:fill="1F4E79" w:color="auto" w:val="clear"/>
          </w:tcPr>
          <w:p>
            <w:pPr>
              <w:jc w:val="center"/>
            </w:pPr>
            <w:r>
              <w:rPr>
                <w:rFonts w:eastAsia="Meiryo"/>
                <w:rFonts w:ascii="Meiryo" w:hAnsi="Meiryo"/>
                <w:b/>
                <w:color w:val="FFFFFF"/>
                <w:sz w:val="20"/>
              </w:rPr>
              <w:t>モード</w:t>
            </w:r>
          </w:p>
        </w:tc>
        <w:tc>
          <w:tcPr>
            <w:tcW w:type="dxa" w:w="6803"/>
            <w:shd w:fill="1F4E79" w:color="auto" w:val="clear"/>
          </w:tcPr>
          <w:p>
            <w:pPr>
              <w:jc w:val="center"/>
            </w:pPr>
            <w:r>
              <w:rPr>
                <w:rFonts w:eastAsia="Meiryo"/>
                <w:rFonts w:ascii="Meiryo" w:hAnsi="Meiryo"/>
                <w:b/>
                <w:color w:val="FFFFFF"/>
                <w:sz w:val="20"/>
              </w:rPr>
              <w:t>説明</w:t>
            </w:r>
          </w:p>
        </w:tc>
      </w:tr>
      <w:tr>
        <w:tc>
          <w:tcPr>
            <w:tcW w:type="dxa" w:w="1984"/>
            <w:shd w:fill="DCE6F1" w:color="auto" w:val="clear"/>
          </w:tcPr>
          <w:p>
            <w:r>
              <w:rPr>
                <w:rFonts w:eastAsia="Meiryo"/>
                <w:rFonts w:ascii="Meiryo" w:hAnsi="Meiryo"/>
                <w:b w:val="0"/>
                <w:sz w:val="20"/>
              </w:rPr>
              <w:t>home</w:t>
            </w:r>
          </w:p>
        </w:tc>
        <w:tc>
          <w:tcPr>
            <w:tcW w:type="dxa" w:w="6803"/>
            <w:shd w:fill="DCE6F1" w:color="auto" w:val="clear"/>
          </w:tcPr>
          <w:p>
            <w:r>
              <w:rPr>
                <w:rFonts w:eastAsia="Meiryo"/>
                <w:rFonts w:ascii="Meiryo" w:hAnsi="Meiryo"/>
                <w:b w:val="0"/>
                <w:sz w:val="20"/>
              </w:rPr>
              <w:t>ホーム画面。良品登録・検査開始ボタン、登録状態表示</w:t>
            </w:r>
          </w:p>
        </w:tc>
      </w:tr>
      <w:tr>
        <w:tc>
          <w:tcPr>
            <w:tcW w:type="dxa" w:w="1984"/>
            <w:shd w:fill="FFFFFF" w:color="auto" w:val="clear"/>
          </w:tcPr>
          <w:p>
            <w:r>
              <w:rPr>
                <w:rFonts w:eastAsia="Meiryo"/>
                <w:rFonts w:ascii="Meiryo" w:hAnsi="Meiryo"/>
                <w:b w:val="0"/>
                <w:sz w:val="20"/>
              </w:rPr>
              <w:t>registering / roi</w:t>
            </w:r>
          </w:p>
        </w:tc>
        <w:tc>
          <w:tcPr>
            <w:tcW w:type="dxa" w:w="6803"/>
            <w:shd w:fill="FFFFFF" w:color="auto" w:val="clear"/>
          </w:tcPr>
          <w:p>
            <w:r>
              <w:rPr>
                <w:rFonts w:eastAsia="Meiryo"/>
                <w:rFonts w:ascii="Meiryo" w:hAnsi="Meiryo"/>
                <w:b w:val="0"/>
                <w:sz w:val="20"/>
              </w:rPr>
              <w:t>ROI選択 → カウントダウン → 自動撮影 → 学習中 → 完了</w:t>
            </w:r>
          </w:p>
        </w:tc>
      </w:tr>
      <w:tr>
        <w:tc>
          <w:tcPr>
            <w:tcW w:type="dxa" w:w="1984"/>
            <w:shd w:fill="DCE6F1" w:color="auto" w:val="clear"/>
          </w:tcPr>
          <w:p>
            <w:r>
              <w:rPr>
                <w:rFonts w:eastAsia="Meiryo"/>
                <w:rFonts w:ascii="Meiryo" w:hAnsi="Meiryo"/>
                <w:b w:val="0"/>
                <w:sz w:val="20"/>
              </w:rPr>
              <w:t>inspecting</w:t>
            </w:r>
          </w:p>
        </w:tc>
        <w:tc>
          <w:tcPr>
            <w:tcW w:type="dxa" w:w="6803"/>
            <w:shd w:fill="DCE6F1" w:color="auto" w:val="clear"/>
          </w:tcPr>
          <w:p>
            <w:r>
              <w:rPr>
                <w:rFonts w:eastAsia="Meiryo"/>
                <w:rFonts w:ascii="Meiryo" w:hAnsi="Meiryo"/>
                <w:b w:val="0"/>
                <w:sz w:val="20"/>
              </w:rPr>
              <w:t>ライブカメラ + ヒートマップ Canvas オーバーレイ</w:t>
            </w:r>
          </w:p>
        </w:tc>
      </w:tr>
      <w:tr>
        <w:tc>
          <w:tcPr>
            <w:tcW w:type="dxa" w:w="1984"/>
            <w:shd w:fill="FFFFFF" w:color="auto" w:val="clear"/>
          </w:tcPr>
          <w:p>
            <w:r>
              <w:rPr>
                <w:rFonts w:eastAsia="Meiryo"/>
                <w:rFonts w:ascii="Meiryo" w:hAnsi="Meiryo"/>
                <w:b w:val="0"/>
                <w:sz w:val="20"/>
              </w:rPr>
              <w:t>ng-detail</w:t>
            </w:r>
          </w:p>
        </w:tc>
        <w:tc>
          <w:tcPr>
            <w:tcW w:type="dxa" w:w="6803"/>
            <w:shd w:fill="FFFFFF" w:color="auto" w:val="clear"/>
          </w:tcPr>
          <w:p>
            <w:r>
              <w:rPr>
                <w:rFonts w:eastAsia="Meiryo"/>
                <w:rFonts w:ascii="Meiryo" w:hAnsi="Meiryo"/>
                <w:b w:val="0"/>
                <w:sz w:val="20"/>
              </w:rPr>
              <w:t>NG詳細。キャプチャ画像 + Claude 説明文表示</w:t>
            </w:r>
          </w:p>
        </w:tc>
      </w:tr>
    </w:tbl>
    <w:p/>
    <w:p>
      <w:pPr>
        <w:spacing w:after="80"/>
      </w:pPr>
      <w:r>
        <w:rPr>
          <w:rFonts w:eastAsia="Meiryo"/>
          <w:rFonts w:ascii="Meiryo" w:hAnsi="Meiryo"/>
          <w:b w:val="0"/>
          <w:sz w:val="21"/>
        </w:rPr>
      </w:r>
    </w:p>
    <w:p>
      <w:pPr>
        <w:spacing w:after="80"/>
      </w:pPr>
      <w:r>
        <w:rPr>
          <w:rFonts w:eastAsia="Meiryo"/>
          <w:rFonts w:ascii="Meiryo" w:hAnsi="Meiryo"/>
          <w:b w:val="0"/>
          <w:sz w:val="21"/>
        </w:rPr>
        <w:t>【ROI セレクター】</w:t>
      </w:r>
    </w:p>
    <w:p>
      <w:pPr>
        <w:pStyle w:val="ListBullet"/>
        <w:spacing w:after="60"/>
        <w:ind w:left="283"/>
      </w:pPr>
      <w:r>
        <w:rPr>
          <w:rFonts w:eastAsia="Meiryo"/>
          <w:rFonts w:ascii="Meiryo" w:hAnsi="Meiryo"/>
          <w:b w:val="0"/>
          <w:sz w:val="21"/>
        </w:rPr>
        <w:t>Canvas タッチイベント（onTouchStart / onTouchMove / onTouchEnd）で実装</w:t>
      </w:r>
    </w:p>
    <w:p>
      <w:pPr>
        <w:pStyle w:val="ListBullet"/>
        <w:spacing w:after="60"/>
        <w:ind w:left="283"/>
      </w:pPr>
      <w:r>
        <w:rPr>
          <w:rFonts w:eastAsia="Meiryo"/>
          <w:rFonts w:ascii="Meiryo" w:hAnsi="Meiryo"/>
          <w:b w:val="0"/>
          <w:sz w:val="21"/>
        </w:rPr>
        <w:t>4隅のハンドル（半径7%以内でヒット判定）でリサイズ</w:t>
      </w:r>
    </w:p>
    <w:p>
      <w:pPr>
        <w:pStyle w:val="ListBullet"/>
        <w:spacing w:after="60"/>
        <w:ind w:left="283"/>
      </w:pPr>
      <w:r>
        <w:rPr>
          <w:rFonts w:eastAsia="Meiryo"/>
          <w:rFonts w:ascii="Meiryo" w:hAnsi="Meiryo"/>
          <w:b w:val="0"/>
          <w:sz w:val="21"/>
        </w:rPr>
        <w:t>中央ドラッグで移動</w:t>
      </w:r>
    </w:p>
    <w:p>
      <w:pPr>
        <w:pStyle w:val="ListBullet"/>
        <w:spacing w:after="60"/>
        <w:ind w:left="283"/>
      </w:pPr>
      <w:r>
        <w:rPr>
          <w:rFonts w:eastAsia="Meiryo"/>
          <w:rFonts w:ascii="Meiryo" w:hAnsi="Meiryo"/>
          <w:b w:val="0"/>
          <w:sz w:val="21"/>
        </w:rPr>
        <w:t>相対座標（0〜1）で保持し、解像度非依存</w:t>
      </w:r>
    </w:p>
    <w:p>
      <w:pPr>
        <w:spacing w:after="80"/>
      </w:pPr>
      <w:r>
        <w:rPr>
          <w:rFonts w:eastAsia="Meiryo"/>
          <w:rFonts w:ascii="Meiryo" w:hAnsi="Meiryo"/>
          <w:b w:val="0"/>
          <w:sz w:val="21"/>
        </w:rPr>
      </w:r>
    </w:p>
    <w:p>
      <w:pPr>
        <w:spacing w:after="80"/>
      </w:pPr>
      <w:r>
        <w:rPr>
          <w:rFonts w:eastAsia="Meiryo"/>
          <w:rFonts w:ascii="Meiryo" w:hAnsi="Meiryo"/>
          <w:b w:val="0"/>
          <w:sz w:val="21"/>
        </w:rPr>
        <w:t>【検査ループ】</w:t>
      </w:r>
    </w:p>
    <w:p>
      <w:pPr>
        <w:pStyle w:val="ListBullet"/>
        <w:spacing w:after="60"/>
        <w:ind w:left="283"/>
      </w:pPr>
      <w:r>
        <w:rPr>
          <w:rFonts w:eastAsia="Meiryo"/>
          <w:rFonts w:ascii="Meiryo" w:hAnsi="Meiryo"/>
          <w:b w:val="0"/>
          <w:sz w:val="21"/>
        </w:rPr>
        <w:t>useEffect 内で async ループ（while ＋ sleep(350ms)）を使用</w:t>
      </w:r>
    </w:p>
    <w:p>
      <w:pPr>
        <w:pStyle w:val="ListBullet"/>
        <w:spacing w:after="60"/>
        <w:ind w:left="283"/>
      </w:pPr>
      <w:r>
        <w:rPr>
          <w:rFonts w:eastAsia="Meiryo"/>
          <w:rFonts w:ascii="Meiryo" w:hAnsi="Meiryo"/>
          <w:b w:val="0"/>
          <w:sz w:val="21"/>
        </w:rPr>
        <w:t>inspectingRef で停止制御（state クロージャ問題を回避）</w:t>
      </w:r>
    </w:p>
    <w:p>
      <w:pPr>
        <w:pStyle w:val="ListBullet"/>
        <w:spacing w:after="60"/>
        <w:ind w:left="283"/>
      </w:pPr>
      <w:r>
        <w:rPr>
          <w:rFonts w:eastAsia="Meiryo"/>
          <w:rFonts w:ascii="Meiryo" w:hAnsi="Meiryo"/>
          <w:b w:val="0"/>
          <w:sz w:val="21"/>
        </w:rPr>
        <w:t>フルフレームを captureBlob() で取得 → FormData で /inspect へ送信</w:t>
      </w:r>
    </w:p>
    <w:p>
      <w:pPr>
        <w:pStyle w:val="ListBullet"/>
        <w:spacing w:after="60"/>
        <w:ind w:left="283"/>
      </w:pPr>
      <w:r>
        <w:rPr>
          <w:rFonts w:eastAsia="Meiryo"/>
          <w:rFonts w:ascii="Meiryo" w:hAnsi="Meiryo"/>
          <w:b w:val="0"/>
          <w:sz w:val="21"/>
        </w:rPr>
        <w:t>レスポンスの match_roi を使って Canvas にヒートマップを位置合わせ描画</w:t>
      </w:r>
    </w:p>
    <w:p>
      <w:pPr>
        <w:pStyle w:val="Heading2"/>
      </w:pPr>
      <w:r>
        <w:rPr>
          <w:rFonts w:eastAsia="Meiryo"/>
          <w:rFonts w:ascii="Meiryo" w:hAnsi="Meiryo"/>
          <w:b/>
          <w:color w:val="1F4E79"/>
          <w:sz w:val="26"/>
        </w:rPr>
        <w:t>3.3 バックエンド詳細</w:t>
      </w:r>
    </w:p>
    <w:p>
      <w:pPr>
        <w:spacing w:after="80"/>
      </w:pPr>
      <w:r>
        <w:rPr>
          <w:rFonts w:eastAsia="Meiryo"/>
          <w:rFonts w:ascii="Meiryo" w:hAnsi="Meiryo"/>
          <w:b w:val="0"/>
          <w:sz w:val="21"/>
        </w:rPr>
        <w:t>■ ファイル: backend/inspector.py, backend/main.py</w:t>
      </w:r>
    </w:p>
    <w:p>
      <w:pPr>
        <w:spacing w:after="80"/>
      </w:pPr>
      <w:r>
        <w:rPr>
          <w:rFonts w:eastAsia="Meiryo"/>
          <w:rFonts w:ascii="Meiryo" w:hAnsi="Meiryo"/>
          <w:b w:val="0"/>
          <w:sz w:val="21"/>
        </w:rPr>
      </w:r>
    </w:p>
    <w:p>
      <w:pPr>
        <w:spacing w:after="80"/>
      </w:pPr>
      <w:r>
        <w:rPr>
          <w:rFonts w:eastAsia="Meiryo"/>
          <w:rFonts w:ascii="Meiryo" w:hAnsi="Meiryo"/>
          <w:b w:val="0"/>
          <w:sz w:val="21"/>
        </w:rPr>
        <w:t>【PatchCoreInspector クラス】</w:t>
      </w:r>
    </w:p>
    <w:tbl>
      <w:tblPr>
        <w:tblStyle w:val="TableGrid"/>
        <w:tblW w:type="auto" w:w="0"/>
        <w:jc w:val="left"/>
        <w:tblLook w:firstColumn="1" w:firstRow="1" w:lastColumn="0" w:lastRow="0" w:noHBand="0" w:noVBand="1" w:val="04A0"/>
      </w:tblPr>
      <w:tblGrid>
        <w:gridCol w:w="4536"/>
        <w:gridCol w:w="4536"/>
      </w:tblGrid>
      <w:tr>
        <w:tc>
          <w:tcPr>
            <w:tcW w:type="dxa" w:w="2835"/>
            <w:shd w:fill="1F4E79" w:color="auto" w:val="clear"/>
          </w:tcPr>
          <w:p>
            <w:pPr>
              <w:jc w:val="center"/>
            </w:pPr>
            <w:r>
              <w:rPr>
                <w:rFonts w:eastAsia="Meiryo"/>
                <w:rFonts w:ascii="Meiryo" w:hAnsi="Meiryo"/>
                <w:b/>
                <w:color w:val="FFFFFF"/>
                <w:sz w:val="20"/>
              </w:rPr>
              <w:t>メソッド</w:t>
            </w:r>
          </w:p>
        </w:tc>
        <w:tc>
          <w:tcPr>
            <w:tcW w:type="dxa" w:w="6236"/>
            <w:shd w:fill="1F4E79" w:color="auto" w:val="clear"/>
          </w:tcPr>
          <w:p>
            <w:pPr>
              <w:jc w:val="center"/>
            </w:pPr>
            <w:r>
              <w:rPr>
                <w:rFonts w:eastAsia="Meiryo"/>
                <w:rFonts w:ascii="Meiryo" w:hAnsi="Meiryo"/>
                <w:b/>
                <w:color w:val="FFFFFF"/>
                <w:sz w:val="20"/>
              </w:rPr>
              <w:t>説明</w:t>
            </w:r>
          </w:p>
        </w:tc>
      </w:tr>
      <w:tr>
        <w:tc>
          <w:tcPr>
            <w:tcW w:type="dxa" w:w="2835"/>
            <w:shd w:fill="DCE6F1" w:color="auto" w:val="clear"/>
          </w:tcPr>
          <w:p>
            <w:r>
              <w:rPr>
                <w:rFonts w:eastAsia="Meiryo"/>
                <w:rFonts w:ascii="Meiryo" w:hAnsi="Meiryo"/>
                <w:b w:val="0"/>
                <w:sz w:val="20"/>
              </w:rPr>
              <w:t>fit(images, roi)</w:t>
            </w:r>
          </w:p>
        </w:tc>
        <w:tc>
          <w:tcPr>
            <w:tcW w:type="dxa" w:w="6236"/>
            <w:shd w:fill="DCE6F1" w:color="auto" w:val="clear"/>
          </w:tcPr>
          <w:p>
            <w:r>
              <w:rPr>
                <w:rFonts w:eastAsia="Meiryo"/>
                <w:rFonts w:ascii="Meiryo" w:hAnsi="Meiryo"/>
                <w:b w:val="0"/>
                <w:sz w:val="20"/>
              </w:rPr>
              <w:t>良品画像リスト + ROI でモデル学習。特徴バンク・閾値・テンプレート保存</w:t>
            </w:r>
          </w:p>
        </w:tc>
      </w:tr>
      <w:tr>
        <w:tc>
          <w:tcPr>
            <w:tcW w:type="dxa" w:w="2835"/>
            <w:shd w:fill="FFFFFF" w:color="auto" w:val="clear"/>
          </w:tcPr>
          <w:p>
            <w:r>
              <w:rPr>
                <w:rFonts w:eastAsia="Meiryo"/>
                <w:rFonts w:ascii="Meiryo" w:hAnsi="Meiryo"/>
                <w:b w:val="0"/>
                <w:sz w:val="20"/>
              </w:rPr>
              <w:t>predict(img_bytes, match_threshold)</w:t>
            </w:r>
          </w:p>
        </w:tc>
        <w:tc>
          <w:tcPr>
            <w:tcW w:type="dxa" w:w="6236"/>
            <w:shd w:fill="FFFFFF" w:color="auto" w:val="clear"/>
          </w:tcPr>
          <w:p>
            <w:r>
              <w:rPr>
                <w:rFonts w:eastAsia="Meiryo"/>
                <w:rFonts w:ascii="Meiryo" w:hAnsi="Meiryo"/>
                <w:b w:val="0"/>
                <w:sz w:val="20"/>
              </w:rPr>
              <w:t>フルフレームを受け取り、マッチング→クロップ→推論→結果返却</w:t>
            </w:r>
          </w:p>
        </w:tc>
      </w:tr>
      <w:tr>
        <w:tc>
          <w:tcPr>
            <w:tcW w:type="dxa" w:w="2835"/>
            <w:shd w:fill="DCE6F1" w:color="auto" w:val="clear"/>
          </w:tcPr>
          <w:p>
            <w:r>
              <w:rPr>
                <w:rFonts w:eastAsia="Meiryo"/>
                <w:rFonts w:ascii="Meiryo" w:hAnsi="Meiryo"/>
                <w:b w:val="0"/>
                <w:sz w:val="20"/>
              </w:rPr>
              <w:t>_match_and_crop(full, threshold)</w:t>
            </w:r>
          </w:p>
        </w:tc>
        <w:tc>
          <w:tcPr>
            <w:tcW w:type="dxa" w:w="6236"/>
            <w:shd w:fill="DCE6F1" w:color="auto" w:val="clear"/>
          </w:tcPr>
          <w:p>
            <w:r>
              <w:rPr>
                <w:rFonts w:eastAsia="Meiryo"/>
                <w:rFonts w:ascii="Meiryo" w:hAnsi="Meiryo"/>
                <w:b w:val="0"/>
                <w:sz w:val="20"/>
              </w:rPr>
              <w:t>OpenCV matchTemplate で製品位置を検出。信頼度不足時はROIにフォールバック</w:t>
            </w:r>
          </w:p>
        </w:tc>
      </w:tr>
      <w:tr>
        <w:tc>
          <w:tcPr>
            <w:tcW w:type="dxa" w:w="2835"/>
            <w:shd w:fill="FFFFFF" w:color="auto" w:val="clear"/>
          </w:tcPr>
          <w:p>
            <w:r>
              <w:rPr>
                <w:rFonts w:eastAsia="Meiryo"/>
                <w:rFonts w:ascii="Meiryo" w:hAnsi="Meiryo"/>
                <w:b w:val="0"/>
                <w:sz w:val="20"/>
              </w:rPr>
              <w:t>_extract(tensor)</w:t>
            </w:r>
          </w:p>
        </w:tc>
        <w:tc>
          <w:tcPr>
            <w:tcW w:type="dxa" w:w="6236"/>
            <w:shd w:fill="FFFFFF" w:color="auto" w:val="clear"/>
          </w:tcPr>
          <w:p>
            <w:r>
              <w:rPr>
                <w:rFonts w:eastAsia="Meiryo"/>
                <w:rFonts w:ascii="Meiryo" w:hAnsi="Meiryo"/>
                <w:b w:val="0"/>
                <w:sz w:val="20"/>
              </w:rPr>
              <w:t>ResNet18 の layer2(128ch) + layer3(256ch→補完) を結合し特徴量取得</w:t>
            </w:r>
          </w:p>
        </w:tc>
      </w:tr>
      <w:tr>
        <w:tc>
          <w:tcPr>
            <w:tcW w:type="dxa" w:w="2835"/>
            <w:shd w:fill="DCE6F1" w:color="auto" w:val="clear"/>
          </w:tcPr>
          <w:p>
            <w:r>
              <w:rPr>
                <w:rFonts w:eastAsia="Meiryo"/>
                <w:rFonts w:ascii="Meiryo" w:hAnsi="Meiryo"/>
                <w:b w:val="0"/>
                <w:sz w:val="20"/>
              </w:rPr>
              <w:t>_colorize(anomaly_map)</w:t>
            </w:r>
          </w:p>
        </w:tc>
        <w:tc>
          <w:tcPr>
            <w:tcW w:type="dxa" w:w="6236"/>
            <w:shd w:fill="DCE6F1" w:color="auto" w:val="clear"/>
          </w:tcPr>
          <w:p>
            <w:r>
              <w:rPr>
                <w:rFonts w:eastAsia="Meiryo"/>
                <w:rFonts w:ascii="Meiryo" w:hAnsi="Meiryo"/>
                <w:b w:val="0"/>
                <w:sz w:val="20"/>
              </w:rPr>
              <w:t>距離マップ → JET カラーマップ → RGBA PNG（低異常部は透明）</w:t>
            </w:r>
          </w:p>
        </w:tc>
      </w:tr>
      <w:tr>
        <w:tc>
          <w:tcPr>
            <w:tcW w:type="dxa" w:w="2835"/>
            <w:shd w:fill="FFFFFF" w:color="auto" w:val="clear"/>
          </w:tcPr>
          <w:p>
            <w:r>
              <w:rPr>
                <w:rFonts w:eastAsia="Meiryo"/>
                <w:rFonts w:ascii="Meiryo" w:hAnsi="Meiryo"/>
                <w:b w:val="0"/>
                <w:sz w:val="20"/>
              </w:rPr>
              <w:t>_save() / _load()</w:t>
            </w:r>
          </w:p>
        </w:tc>
        <w:tc>
          <w:tcPr>
            <w:tcW w:type="dxa" w:w="6236"/>
            <w:shd w:fill="FFFFFF" w:color="auto" w:val="clear"/>
          </w:tcPr>
          <w:p>
            <w:r>
              <w:rPr>
                <w:rFonts w:eastAsia="Meiryo"/>
                <w:rFonts w:ascii="Meiryo" w:hAnsi="Meiryo"/>
                <w:b w:val="0"/>
                <w:sz w:val="20"/>
              </w:rPr>
              <w:t>特徴バンク・閾値・テンプレート・ROIを pickle で永続化</w:t>
            </w:r>
          </w:p>
        </w:tc>
      </w:tr>
    </w:tbl>
    <w:p/>
    <w:p>
      <w:pPr>
        <w:spacing w:after="80"/>
      </w:pPr>
      <w:r>
        <w:rPr>
          <w:rFonts w:eastAsia="Meiryo"/>
          <w:rFonts w:ascii="Meiryo" w:hAnsi="Meiryo"/>
          <w:b w:val="0"/>
          <w:sz w:val="21"/>
        </w:rPr>
      </w:r>
    </w:p>
    <w:p>
      <w:pPr>
        <w:spacing w:after="80"/>
      </w:pPr>
      <w:r>
        <w:rPr>
          <w:rFonts w:eastAsia="Meiryo"/>
          <w:rFonts w:ascii="Meiryo" w:hAnsi="Meiryo"/>
          <w:b w:val="0"/>
          <w:sz w:val="21"/>
        </w:rPr>
        <w:t>【FastAPI エンドポイント】</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701"/>
            <w:shd w:fill="1F4E79" w:color="auto" w:val="clear"/>
          </w:tcPr>
          <w:p>
            <w:pPr>
              <w:jc w:val="center"/>
            </w:pPr>
            <w:r>
              <w:rPr>
                <w:rFonts w:eastAsia="Meiryo"/>
                <w:rFonts w:ascii="Meiryo" w:hAnsi="Meiryo"/>
                <w:b/>
                <w:color w:val="FFFFFF"/>
                <w:sz w:val="20"/>
              </w:rPr>
              <w:t>エンドポイント</w:t>
            </w:r>
          </w:p>
        </w:tc>
        <w:tc>
          <w:tcPr>
            <w:tcW w:type="dxa" w:w="1134"/>
            <w:shd w:fill="1F4E79" w:color="auto" w:val="clear"/>
          </w:tcPr>
          <w:p>
            <w:pPr>
              <w:jc w:val="center"/>
            </w:pPr>
            <w:r>
              <w:rPr>
                <w:rFonts w:eastAsia="Meiryo"/>
                <w:rFonts w:ascii="Meiryo" w:hAnsi="Meiryo"/>
                <w:b/>
                <w:color w:val="FFFFFF"/>
                <w:sz w:val="20"/>
              </w:rPr>
              <w:t>メソッド</w:t>
            </w:r>
          </w:p>
        </w:tc>
        <w:tc>
          <w:tcPr>
            <w:tcW w:type="dxa" w:w="3402"/>
            <w:shd w:fill="1F4E79" w:color="auto" w:val="clear"/>
          </w:tcPr>
          <w:p>
            <w:pPr>
              <w:jc w:val="center"/>
            </w:pPr>
            <w:r>
              <w:rPr>
                <w:rFonts w:eastAsia="Meiryo"/>
                <w:rFonts w:ascii="Meiryo" w:hAnsi="Meiryo"/>
                <w:b/>
                <w:color w:val="FFFFFF"/>
                <w:sz w:val="20"/>
              </w:rPr>
              <w:t>パラメータ</w:t>
            </w:r>
          </w:p>
        </w:tc>
        <w:tc>
          <w:tcPr>
            <w:tcW w:type="dxa" w:w="2835"/>
            <w:shd w:fill="1F4E79" w:color="auto" w:val="clear"/>
          </w:tcPr>
          <w:p>
            <w:pPr>
              <w:jc w:val="center"/>
            </w:pPr>
            <w:r>
              <w:rPr>
                <w:rFonts w:eastAsia="Meiryo"/>
                <w:rFonts w:ascii="Meiryo" w:hAnsi="Meiryo"/>
                <w:b/>
                <w:color w:val="FFFFFF"/>
                <w:sz w:val="20"/>
              </w:rPr>
              <w:t>レスポンス</w:t>
            </w:r>
          </w:p>
        </w:tc>
      </w:tr>
      <w:tr>
        <w:tc>
          <w:tcPr>
            <w:tcW w:type="dxa" w:w="1701"/>
            <w:shd w:fill="DCE6F1" w:color="auto" w:val="clear"/>
          </w:tcPr>
          <w:p>
            <w:r>
              <w:rPr>
                <w:rFonts w:eastAsia="Meiryo"/>
                <w:rFonts w:ascii="Meiryo" w:hAnsi="Meiryo"/>
                <w:b w:val="0"/>
                <w:sz w:val="20"/>
              </w:rPr>
              <w:t>/health</w:t>
            </w:r>
          </w:p>
        </w:tc>
        <w:tc>
          <w:tcPr>
            <w:tcW w:type="dxa" w:w="1134"/>
            <w:shd w:fill="DCE6F1" w:color="auto" w:val="clear"/>
          </w:tcPr>
          <w:p>
            <w:r>
              <w:rPr>
                <w:rFonts w:eastAsia="Meiryo"/>
                <w:rFonts w:ascii="Meiryo" w:hAnsi="Meiryo"/>
                <w:b w:val="0"/>
                <w:sz w:val="20"/>
              </w:rPr>
              <w:t>GET</w:t>
            </w:r>
          </w:p>
        </w:tc>
        <w:tc>
          <w:tcPr>
            <w:tcW w:type="dxa" w:w="3402"/>
            <w:shd w:fill="DCE6F1" w:color="auto" w:val="clear"/>
          </w:tcPr>
          <w:p>
            <w:r>
              <w:rPr>
                <w:rFonts w:eastAsia="Meiryo"/>
                <w:rFonts w:ascii="Meiryo" w:hAnsi="Meiryo"/>
                <w:b w:val="0"/>
                <w:sz w:val="20"/>
              </w:rPr>
              <w:t>なし</w:t>
            </w:r>
          </w:p>
        </w:tc>
        <w:tc>
          <w:tcPr>
            <w:tcW w:type="dxa" w:w="2835"/>
            <w:shd w:fill="DCE6F1" w:color="auto" w:val="clear"/>
          </w:tcPr>
          <w:p>
            <w:r>
              <w:rPr>
                <w:rFonts w:eastAsia="Meiryo"/>
                <w:rFonts w:ascii="Meiryo" w:hAnsi="Meiryo"/>
                <w:b w:val="0"/>
                <w:sz w:val="20"/>
              </w:rPr>
              <w:t>{"status","fitted","threshold"}</w:t>
            </w:r>
          </w:p>
        </w:tc>
      </w:tr>
      <w:tr>
        <w:tc>
          <w:tcPr>
            <w:tcW w:type="dxa" w:w="1701"/>
            <w:shd w:fill="FFFFFF" w:color="auto" w:val="clear"/>
          </w:tcPr>
          <w:p>
            <w:r>
              <w:rPr>
                <w:rFonts w:eastAsia="Meiryo"/>
                <w:rFonts w:ascii="Meiryo" w:hAnsi="Meiryo"/>
                <w:b w:val="0"/>
                <w:sz w:val="20"/>
              </w:rPr>
              <w:t>/register</w:t>
            </w:r>
          </w:p>
        </w:tc>
        <w:tc>
          <w:tcPr>
            <w:tcW w:type="dxa" w:w="1134"/>
            <w:shd w:fill="FFFFFF" w:color="auto" w:val="clear"/>
          </w:tcPr>
          <w:p>
            <w:r>
              <w:rPr>
                <w:rFonts w:eastAsia="Meiryo"/>
                <w:rFonts w:ascii="Meiryo" w:hAnsi="Meiryo"/>
                <w:b w:val="0"/>
                <w:sz w:val="20"/>
              </w:rPr>
              <w:t>POST</w:t>
            </w:r>
          </w:p>
        </w:tc>
        <w:tc>
          <w:tcPr>
            <w:tcW w:type="dxa" w:w="3402"/>
            <w:shd w:fill="FFFFFF" w:color="auto" w:val="clear"/>
          </w:tcPr>
          <w:p>
            <w:r>
              <w:rPr>
                <w:rFonts w:eastAsia="Meiryo"/>
                <w:rFonts w:ascii="Meiryo" w:hAnsi="Meiryo"/>
                <w:b w:val="0"/>
                <w:sz w:val="20"/>
              </w:rPr>
              <w:t>files(multipart) + roi_x/y/w/h(Form)</w:t>
            </w:r>
          </w:p>
        </w:tc>
        <w:tc>
          <w:tcPr>
            <w:tcW w:type="dxa" w:w="2835"/>
            <w:shd w:fill="FFFFFF" w:color="auto" w:val="clear"/>
          </w:tcPr>
          <w:p>
            <w:r>
              <w:rPr>
                <w:rFonts w:eastAsia="Meiryo"/>
                <w:rFonts w:ascii="Meiryo" w:hAnsi="Meiryo"/>
                <w:b w:val="0"/>
                <w:sz w:val="20"/>
              </w:rPr>
              <w:t>{"bank_size","threshold"}</w:t>
            </w:r>
          </w:p>
        </w:tc>
      </w:tr>
      <w:tr>
        <w:tc>
          <w:tcPr>
            <w:tcW w:type="dxa" w:w="1701"/>
            <w:shd w:fill="DCE6F1" w:color="auto" w:val="clear"/>
          </w:tcPr>
          <w:p>
            <w:r>
              <w:rPr>
                <w:rFonts w:eastAsia="Meiryo"/>
                <w:rFonts w:ascii="Meiryo" w:hAnsi="Meiryo"/>
                <w:b w:val="0"/>
                <w:sz w:val="20"/>
              </w:rPr>
              <w:t>/inspect</w:t>
            </w:r>
          </w:p>
        </w:tc>
        <w:tc>
          <w:tcPr>
            <w:tcW w:type="dxa" w:w="1134"/>
            <w:shd w:fill="DCE6F1" w:color="auto" w:val="clear"/>
          </w:tcPr>
          <w:p>
            <w:r>
              <w:rPr>
                <w:rFonts w:eastAsia="Meiryo"/>
                <w:rFonts w:ascii="Meiryo" w:hAnsi="Meiryo"/>
                <w:b w:val="0"/>
                <w:sz w:val="20"/>
              </w:rPr>
              <w:t>POST</w:t>
            </w:r>
          </w:p>
        </w:tc>
        <w:tc>
          <w:tcPr>
            <w:tcW w:type="dxa" w:w="3402"/>
            <w:shd w:fill="DCE6F1" w:color="auto" w:val="clear"/>
          </w:tcPr>
          <w:p>
            <w:r>
              <w:rPr>
                <w:rFonts w:eastAsia="Meiryo"/>
                <w:rFonts w:ascii="Meiryo" w:hAnsi="Meiryo"/>
                <w:b w:val="0"/>
                <w:sz w:val="20"/>
              </w:rPr>
              <w:t>file(multipart) + match_tolerance(Form)</w:t>
            </w:r>
          </w:p>
        </w:tc>
        <w:tc>
          <w:tcPr>
            <w:tcW w:type="dxa" w:w="2835"/>
            <w:shd w:fill="DCE6F1" w:color="auto" w:val="clear"/>
          </w:tcPr>
          <w:p>
            <w:r>
              <w:rPr>
                <w:rFonts w:eastAsia="Meiryo"/>
                <w:rFonts w:ascii="Meiryo" w:hAnsi="Meiryo"/>
                <w:b w:val="0"/>
                <w:sz w:val="20"/>
              </w:rPr>
              <w:t>{"judgment","heatmap","match_roi","match_confidence","score"...}</w:t>
            </w:r>
          </w:p>
        </w:tc>
      </w:tr>
    </w:tbl>
    <w:p/>
    <w:p>
      <w:pPr>
        <w:pStyle w:val="Heading2"/>
      </w:pPr>
      <w:r>
        <w:rPr>
          <w:rFonts w:eastAsia="Meiryo"/>
          <w:rFonts w:ascii="Meiryo" w:hAnsi="Meiryo"/>
          <w:b/>
          <w:color w:val="1F4E79"/>
          <w:sz w:val="26"/>
        </w:rPr>
        <w:t>3.4 AI モデル詳細（PatchCore）</w:t>
      </w:r>
    </w:p>
    <w:p>
      <w:pPr>
        <w:spacing w:after="80"/>
      </w:pPr>
      <w:r>
        <w:rPr>
          <w:rFonts w:eastAsia="Meiryo"/>
          <w:rFonts w:ascii="Meiryo" w:hAnsi="Meiryo"/>
          <w:b w:val="0"/>
          <w:sz w:val="21"/>
        </w:rPr>
        <w:t>PatchCore は欠陥サンプルなしで学習できる「教師なし異常検知」モデル。</w:t>
      </w:r>
    </w:p>
    <w:p>
      <w:pPr>
        <w:spacing w:after="80"/>
      </w:pPr>
      <w:r>
        <w:rPr>
          <w:rFonts w:eastAsia="Meiryo"/>
          <w:rFonts w:ascii="Meiryo" w:hAnsi="Meiryo"/>
          <w:b w:val="0"/>
          <w:sz w:val="21"/>
        </w:rPr>
        <w:t>良品の特徴量のみでモデルを構築し、検査時は特徴空間上の距離で異常度を計算する。</w:t>
      </w:r>
    </w:p>
    <w:p>
      <w:pPr>
        <w:spacing w:after="80"/>
      </w:pPr>
      <w:r>
        <w:rPr>
          <w:rFonts w:eastAsia="Meiryo"/>
          <w:rFonts w:ascii="Meiryo" w:hAnsi="Meiryo"/>
          <w:b w:val="0"/>
          <w:sz w:val="21"/>
        </w:rPr>
      </w:r>
    </w:p>
    <w:tbl>
      <w:tblPr>
        <w:tblStyle w:val="TableGrid"/>
        <w:tblW w:type="auto" w:w="0"/>
        <w:jc w:val="left"/>
        <w:tblLook w:firstColumn="1" w:firstRow="1" w:lastColumn="0" w:lastRow="0" w:noHBand="0" w:noVBand="1" w:val="04A0"/>
      </w:tblPr>
      <w:tblGrid>
        <w:gridCol w:w="3024"/>
        <w:gridCol w:w="3024"/>
        <w:gridCol w:w="3024"/>
      </w:tblGrid>
      <w:tr>
        <w:tc>
          <w:tcPr>
            <w:tcW w:type="dxa" w:w="1984"/>
            <w:shd w:fill="1F4E79" w:color="auto" w:val="clear"/>
          </w:tcPr>
          <w:p>
            <w:pPr>
              <w:jc w:val="center"/>
            </w:pPr>
            <w:r>
              <w:rPr>
                <w:rFonts w:eastAsia="Meiryo"/>
                <w:rFonts w:ascii="Meiryo" w:hAnsi="Meiryo"/>
                <w:b/>
                <w:color w:val="FFFFFF"/>
                <w:sz w:val="20"/>
              </w:rPr>
              <w:t>項目</w:t>
            </w:r>
          </w:p>
        </w:tc>
        <w:tc>
          <w:tcPr>
            <w:tcW w:type="dxa" w:w="2835"/>
            <w:shd w:fill="1F4E79" w:color="auto" w:val="clear"/>
          </w:tcPr>
          <w:p>
            <w:pPr>
              <w:jc w:val="center"/>
            </w:pPr>
            <w:r>
              <w:rPr>
                <w:rFonts w:eastAsia="Meiryo"/>
                <w:rFonts w:ascii="Meiryo" w:hAnsi="Meiryo"/>
                <w:b/>
                <w:color w:val="FFFFFF"/>
                <w:sz w:val="20"/>
              </w:rPr>
              <w:t>設定値</w:t>
            </w:r>
          </w:p>
        </w:tc>
        <w:tc>
          <w:tcPr>
            <w:tcW w:type="dxa" w:w="3969"/>
            <w:shd w:fill="1F4E79" w:color="auto" w:val="clear"/>
          </w:tcPr>
          <w:p>
            <w:pPr>
              <w:jc w:val="center"/>
            </w:pPr>
            <w:r>
              <w:rPr>
                <w:rFonts w:eastAsia="Meiryo"/>
                <w:rFonts w:ascii="Meiryo" w:hAnsi="Meiryo"/>
                <w:b/>
                <w:color w:val="FFFFFF"/>
                <w:sz w:val="20"/>
              </w:rPr>
              <w:t>説明</w:t>
            </w:r>
          </w:p>
        </w:tc>
      </w:tr>
      <w:tr>
        <w:tc>
          <w:tcPr>
            <w:tcW w:type="dxa" w:w="1984"/>
            <w:shd w:fill="DCE6F1" w:color="auto" w:val="clear"/>
          </w:tcPr>
          <w:p>
            <w:r>
              <w:rPr>
                <w:rFonts w:eastAsia="Meiryo"/>
                <w:rFonts w:ascii="Meiryo" w:hAnsi="Meiryo"/>
                <w:b w:val="0"/>
                <w:sz w:val="20"/>
              </w:rPr>
              <w:t>バックボーン</w:t>
            </w:r>
          </w:p>
        </w:tc>
        <w:tc>
          <w:tcPr>
            <w:tcW w:type="dxa" w:w="2835"/>
            <w:shd w:fill="DCE6F1" w:color="auto" w:val="clear"/>
          </w:tcPr>
          <w:p>
            <w:r>
              <w:rPr>
                <w:rFonts w:eastAsia="Meiryo"/>
                <w:rFonts w:ascii="Meiryo" w:hAnsi="Meiryo"/>
                <w:b w:val="0"/>
                <w:sz w:val="20"/>
              </w:rPr>
              <w:t>ResNet18 (ImageNet 事前学習)</w:t>
            </w:r>
          </w:p>
        </w:tc>
        <w:tc>
          <w:tcPr>
            <w:tcW w:type="dxa" w:w="3969"/>
            <w:shd w:fill="DCE6F1" w:color="auto" w:val="clear"/>
          </w:tcPr>
          <w:p>
            <w:r>
              <w:rPr>
                <w:rFonts w:eastAsia="Meiryo"/>
                <w:rFonts w:ascii="Meiryo" w:hAnsi="Meiryo"/>
                <w:b w:val="0"/>
                <w:sz w:val="20"/>
              </w:rPr>
              <w:t>高速・軽量。CPU 動作で約50ms/フレーム</w:t>
            </w:r>
          </w:p>
        </w:tc>
      </w:tr>
      <w:tr>
        <w:tc>
          <w:tcPr>
            <w:tcW w:type="dxa" w:w="1984"/>
            <w:shd w:fill="FFFFFF" w:color="auto" w:val="clear"/>
          </w:tcPr>
          <w:p>
            <w:r>
              <w:rPr>
                <w:rFonts w:eastAsia="Meiryo"/>
                <w:rFonts w:ascii="Meiryo" w:hAnsi="Meiryo"/>
                <w:b w:val="0"/>
                <w:sz w:val="20"/>
              </w:rPr>
              <w:t>特徴抽出層</w:t>
            </w:r>
          </w:p>
        </w:tc>
        <w:tc>
          <w:tcPr>
            <w:tcW w:type="dxa" w:w="2835"/>
            <w:shd w:fill="FFFFFF" w:color="auto" w:val="clear"/>
          </w:tcPr>
          <w:p>
            <w:r>
              <w:rPr>
                <w:rFonts w:eastAsia="Meiryo"/>
                <w:rFonts w:ascii="Meiryo" w:hAnsi="Meiryo"/>
                <w:b w:val="0"/>
                <w:sz w:val="20"/>
              </w:rPr>
              <w:t>layer2 (128ch) + layer3 (256ch)</w:t>
            </w:r>
          </w:p>
        </w:tc>
        <w:tc>
          <w:tcPr>
            <w:tcW w:type="dxa" w:w="3969"/>
            <w:shd w:fill="FFFFFF" w:color="auto" w:val="clear"/>
          </w:tcPr>
          <w:p>
            <w:r>
              <w:rPr>
                <w:rFonts w:eastAsia="Meiryo"/>
                <w:rFonts w:ascii="Meiryo" w:hAnsi="Meiryo"/>
                <w:b w:val="0"/>
                <w:sz w:val="20"/>
              </w:rPr>
              <w:t>両層を結合し 384 次元の特徴量を取得</w:t>
            </w:r>
          </w:p>
        </w:tc>
      </w:tr>
      <w:tr>
        <w:tc>
          <w:tcPr>
            <w:tcW w:type="dxa" w:w="1984"/>
            <w:shd w:fill="DCE6F1" w:color="auto" w:val="clear"/>
          </w:tcPr>
          <w:p>
            <w:r>
              <w:rPr>
                <w:rFonts w:eastAsia="Meiryo"/>
                <w:rFonts w:ascii="Meiryo" w:hAnsi="Meiryo"/>
                <w:b w:val="0"/>
                <w:sz w:val="20"/>
              </w:rPr>
              <w:t>パッチサイズ</w:t>
            </w:r>
          </w:p>
        </w:tc>
        <w:tc>
          <w:tcPr>
            <w:tcW w:type="dxa" w:w="2835"/>
            <w:shd w:fill="DCE6F1" w:color="auto" w:val="clear"/>
          </w:tcPr>
          <w:p>
            <w:r>
              <w:rPr>
                <w:rFonts w:eastAsia="Meiryo"/>
                <w:rFonts w:ascii="Meiryo" w:hAnsi="Meiryo"/>
                <w:b w:val="0"/>
                <w:sz w:val="20"/>
              </w:rPr>
              <w:t>28×28 = 784 パッチ/フレーム</w:t>
            </w:r>
          </w:p>
        </w:tc>
        <w:tc>
          <w:tcPr>
            <w:tcW w:type="dxa" w:w="3969"/>
            <w:shd w:fill="DCE6F1" w:color="auto" w:val="clear"/>
          </w:tcPr>
          <w:p>
            <w:r>
              <w:rPr>
                <w:rFonts w:eastAsia="Meiryo"/>
                <w:rFonts w:ascii="Meiryo" w:hAnsi="Meiryo"/>
                <w:b w:val="0"/>
                <w:sz w:val="20"/>
              </w:rPr>
              <w:t>layer2 出力の空間解像度</w:t>
            </w:r>
          </w:p>
        </w:tc>
      </w:tr>
      <w:tr>
        <w:tc>
          <w:tcPr>
            <w:tcW w:type="dxa" w:w="1984"/>
            <w:shd w:fill="FFFFFF" w:color="auto" w:val="clear"/>
          </w:tcPr>
          <w:p>
            <w:r>
              <w:rPr>
                <w:rFonts w:eastAsia="Meiryo"/>
                <w:rFonts w:ascii="Meiryo" w:hAnsi="Meiryo"/>
                <w:b w:val="0"/>
                <w:sz w:val="20"/>
              </w:rPr>
              <w:t>特徴バンク最大</w:t>
            </w:r>
          </w:p>
        </w:tc>
        <w:tc>
          <w:tcPr>
            <w:tcW w:type="dxa" w:w="2835"/>
            <w:shd w:fill="FFFFFF" w:color="auto" w:val="clear"/>
          </w:tcPr>
          <w:p>
            <w:r>
              <w:rPr>
                <w:rFonts w:eastAsia="Meiryo"/>
                <w:rFonts w:ascii="Meiryo" w:hAnsi="Meiryo"/>
                <w:b w:val="0"/>
                <w:sz w:val="20"/>
              </w:rPr>
              <w:t>10,000 パッチ</w:t>
            </w:r>
          </w:p>
        </w:tc>
        <w:tc>
          <w:tcPr>
            <w:tcW w:type="dxa" w:w="3969"/>
            <w:shd w:fill="FFFFFF" w:color="auto" w:val="clear"/>
          </w:tcPr>
          <w:p>
            <w:r>
              <w:rPr>
                <w:rFonts w:eastAsia="Meiryo"/>
                <w:rFonts w:ascii="Meiryo" w:hAnsi="Meiryo"/>
                <w:b w:val="0"/>
                <w:sz w:val="20"/>
              </w:rPr>
              <w:t>メモリ・速度のトレードオフ</w:t>
            </w:r>
          </w:p>
        </w:tc>
      </w:tr>
      <w:tr>
        <w:tc>
          <w:tcPr>
            <w:tcW w:type="dxa" w:w="1984"/>
            <w:shd w:fill="DCE6F1" w:color="auto" w:val="clear"/>
          </w:tcPr>
          <w:p>
            <w:r>
              <w:rPr>
                <w:rFonts w:eastAsia="Meiryo"/>
                <w:rFonts w:ascii="Meiryo" w:hAnsi="Meiryo"/>
                <w:b w:val="0"/>
                <w:sz w:val="20"/>
              </w:rPr>
              <w:t>閾値計算</w:t>
            </w:r>
          </w:p>
        </w:tc>
        <w:tc>
          <w:tcPr>
            <w:tcW w:type="dxa" w:w="2835"/>
            <w:shd w:fill="DCE6F1" w:color="auto" w:val="clear"/>
          </w:tcPr>
          <w:p>
            <w:r>
              <w:rPr>
                <w:rFonts w:eastAsia="Meiryo"/>
                <w:rFonts w:ascii="Meiryo" w:hAnsi="Meiryo"/>
                <w:b w:val="0"/>
                <w:sz w:val="20"/>
              </w:rPr>
              <w:t>良品スコア 99パーセンタイル × 1.25</w:t>
            </w:r>
          </w:p>
        </w:tc>
        <w:tc>
          <w:tcPr>
            <w:tcW w:type="dxa" w:w="3969"/>
            <w:shd w:fill="DCE6F1" w:color="auto" w:val="clear"/>
          </w:tcPr>
          <w:p>
            <w:r>
              <w:rPr>
                <w:rFonts w:eastAsia="Meiryo"/>
                <w:rFonts w:ascii="Meiryo" w:hAnsi="Meiryo"/>
                <w:b w:val="0"/>
                <w:sz w:val="20"/>
              </w:rPr>
              <w:t>マージンを持たせた自動閾値設定</w:t>
            </w:r>
          </w:p>
        </w:tc>
      </w:tr>
      <w:tr>
        <w:tc>
          <w:tcPr>
            <w:tcW w:type="dxa" w:w="1984"/>
            <w:shd w:fill="FFFFFF" w:color="auto" w:val="clear"/>
          </w:tcPr>
          <w:p>
            <w:r>
              <w:rPr>
                <w:rFonts w:eastAsia="Meiryo"/>
                <w:rFonts w:ascii="Meiryo" w:hAnsi="Meiryo"/>
                <w:b w:val="0"/>
                <w:sz w:val="20"/>
              </w:rPr>
              <w:t>距離計算</w:t>
            </w:r>
          </w:p>
        </w:tc>
        <w:tc>
          <w:tcPr>
            <w:tcW w:type="dxa" w:w="2835"/>
            <w:shd w:fill="FFFFFF" w:color="auto" w:val="clear"/>
          </w:tcPr>
          <w:p>
            <w:r>
              <w:rPr>
                <w:rFonts w:eastAsia="Meiryo"/>
                <w:rFonts w:ascii="Meiryo" w:hAnsi="Meiryo"/>
                <w:b w:val="0"/>
                <w:sz w:val="20"/>
              </w:rPr>
              <w:t>torch.cdist（L2距離）</w:t>
            </w:r>
          </w:p>
        </w:tc>
        <w:tc>
          <w:tcPr>
            <w:tcW w:type="dxa" w:w="3969"/>
            <w:shd w:fill="FFFFFF" w:color="auto" w:val="clear"/>
          </w:tcPr>
          <w:p>
            <w:r>
              <w:rPr>
                <w:rFonts w:eastAsia="Meiryo"/>
                <w:rFonts w:ascii="Meiryo" w:hAnsi="Meiryo"/>
                <w:b w:val="0"/>
                <w:sz w:val="20"/>
              </w:rPr>
              <w:t>各クエリパッチと全バンクパッチの最小距離</w:t>
            </w:r>
          </w:p>
        </w:tc>
      </w:tr>
    </w:tbl>
    <w:p/>
    <w:p>
      <w:r>
        <w:br w:type="page"/>
      </w:r>
    </w:p>
    <w:p>
      <w:pPr>
        <w:pStyle w:val="Heading1"/>
      </w:pPr>
      <w:r>
        <w:rPr>
          <w:rFonts w:eastAsia="Meiryo"/>
          <w:rFonts w:ascii="Meiryo" w:hAnsi="Meiryo"/>
          <w:b/>
          <w:color w:val="1F4E79"/>
          <w:sz w:val="32"/>
        </w:rPr>
        <w:t>4. 仕様</w:t>
      </w:r>
    </w:p>
    <w:p>
      <w:pPr>
        <w:pStyle w:val="Heading2"/>
      </w:pPr>
      <w:r>
        <w:rPr>
          <w:rFonts w:eastAsia="Meiryo"/>
          <w:rFonts w:ascii="Meiryo" w:hAnsi="Meiryo"/>
          <w:b/>
          <w:color w:val="1F4E79"/>
          <w:sz w:val="26"/>
        </w:rPr>
        <w:t>4.1 機能仕様</w:t>
      </w:r>
    </w:p>
    <w:tbl>
      <w:tblPr>
        <w:tblStyle w:val="TableGrid"/>
        <w:tblW w:type="auto" w:w="0"/>
        <w:jc w:val="left"/>
        <w:tblLook w:firstColumn="1" w:firstRow="1" w:lastColumn="0" w:lastRow="0" w:noHBand="0" w:noVBand="1" w:val="04A0"/>
      </w:tblPr>
      <w:tblGrid>
        <w:gridCol w:w="3024"/>
        <w:gridCol w:w="3024"/>
        <w:gridCol w:w="3024"/>
      </w:tblGrid>
      <w:tr>
        <w:tc>
          <w:tcPr>
            <w:tcW w:type="dxa" w:w="850"/>
            <w:shd w:fill="1F4E79" w:color="auto" w:val="clear"/>
          </w:tcPr>
          <w:p>
            <w:pPr>
              <w:jc w:val="center"/>
            </w:pPr>
            <w:r>
              <w:rPr>
                <w:rFonts w:eastAsia="Meiryo"/>
                <w:rFonts w:ascii="Meiryo" w:hAnsi="Meiryo"/>
                <w:b/>
                <w:color w:val="FFFFFF"/>
                <w:sz w:val="20"/>
              </w:rPr>
              <w:t>機能ID</w:t>
            </w:r>
          </w:p>
        </w:tc>
        <w:tc>
          <w:tcPr>
            <w:tcW w:type="dxa" w:w="1984"/>
            <w:shd w:fill="1F4E79" w:color="auto" w:val="clear"/>
          </w:tcPr>
          <w:p>
            <w:pPr>
              <w:jc w:val="center"/>
            </w:pPr>
            <w:r>
              <w:rPr>
                <w:rFonts w:eastAsia="Meiryo"/>
                <w:rFonts w:ascii="Meiryo" w:hAnsi="Meiryo"/>
                <w:b/>
                <w:color w:val="FFFFFF"/>
                <w:sz w:val="20"/>
              </w:rPr>
              <w:t>機能名</w:t>
            </w:r>
          </w:p>
        </w:tc>
        <w:tc>
          <w:tcPr>
            <w:tcW w:type="dxa" w:w="6236"/>
            <w:shd w:fill="1F4E79" w:color="auto" w:val="clear"/>
          </w:tcPr>
          <w:p>
            <w:pPr>
              <w:jc w:val="center"/>
            </w:pPr>
            <w:r>
              <w:rPr>
                <w:rFonts w:eastAsia="Meiryo"/>
                <w:rFonts w:ascii="Meiryo" w:hAnsi="Meiryo"/>
                <w:b/>
                <w:color w:val="FFFFFF"/>
                <w:sz w:val="20"/>
              </w:rPr>
              <w:t>詳細</w:t>
            </w:r>
          </w:p>
        </w:tc>
      </w:tr>
      <w:tr>
        <w:tc>
          <w:tcPr>
            <w:tcW w:type="dxa" w:w="850"/>
            <w:shd w:fill="DCE6F1" w:color="auto" w:val="clear"/>
          </w:tcPr>
          <w:p>
            <w:r>
              <w:rPr>
                <w:rFonts w:eastAsia="Meiryo"/>
                <w:rFonts w:ascii="Meiryo" w:hAnsi="Meiryo"/>
                <w:b w:val="0"/>
                <w:sz w:val="20"/>
              </w:rPr>
              <w:t>F-01</w:t>
            </w:r>
          </w:p>
        </w:tc>
        <w:tc>
          <w:tcPr>
            <w:tcW w:type="dxa" w:w="1984"/>
            <w:shd w:fill="DCE6F1" w:color="auto" w:val="clear"/>
          </w:tcPr>
          <w:p>
            <w:r>
              <w:rPr>
                <w:rFonts w:eastAsia="Meiryo"/>
                <w:rFonts w:ascii="Meiryo" w:hAnsi="Meiryo"/>
                <w:b w:val="0"/>
                <w:sz w:val="20"/>
              </w:rPr>
              <w:t>ROI選択</w:t>
            </w:r>
          </w:p>
        </w:tc>
        <w:tc>
          <w:tcPr>
            <w:tcW w:type="dxa" w:w="6236"/>
            <w:shd w:fill="DCE6F1" w:color="auto" w:val="clear"/>
          </w:tcPr>
          <w:p>
            <w:r>
              <w:rPr>
                <w:rFonts w:eastAsia="Meiryo"/>
                <w:rFonts w:ascii="Meiryo" w:hAnsi="Meiryo"/>
                <w:b w:val="0"/>
                <w:sz w:val="20"/>
              </w:rPr>
              <w:t>カメラ映像上でタッチ操作により検査対象範囲を矩形指定。4隅ドラッグでリサイズ、中央ドラッグで移動。リセットボタンあり。</w:t>
            </w:r>
          </w:p>
        </w:tc>
      </w:tr>
      <w:tr>
        <w:tc>
          <w:tcPr>
            <w:tcW w:type="dxa" w:w="850"/>
            <w:shd w:fill="FFFFFF" w:color="auto" w:val="clear"/>
          </w:tcPr>
          <w:p>
            <w:r>
              <w:rPr>
                <w:rFonts w:eastAsia="Meiryo"/>
                <w:rFonts w:ascii="Meiryo" w:hAnsi="Meiryo"/>
                <w:b w:val="0"/>
                <w:sz w:val="20"/>
              </w:rPr>
              <w:t>F-02</w:t>
            </w:r>
          </w:p>
        </w:tc>
        <w:tc>
          <w:tcPr>
            <w:tcW w:type="dxa" w:w="1984"/>
            <w:shd w:fill="FFFFFF" w:color="auto" w:val="clear"/>
          </w:tcPr>
          <w:p>
            <w:r>
              <w:rPr>
                <w:rFonts w:eastAsia="Meiryo"/>
                <w:rFonts w:ascii="Meiryo" w:hAnsi="Meiryo"/>
                <w:b w:val="0"/>
                <w:sz w:val="20"/>
              </w:rPr>
              <w:t>良品登録</w:t>
            </w:r>
          </w:p>
        </w:tc>
        <w:tc>
          <w:tcPr>
            <w:tcW w:type="dxa" w:w="6236"/>
            <w:shd w:fill="FFFFFF" w:color="auto" w:val="clear"/>
          </w:tcPr>
          <w:p>
            <w:r>
              <w:rPr>
                <w:rFonts w:eastAsia="Meiryo"/>
                <w:rFonts w:ascii="Meiryo" w:hAnsi="Meiryo"/>
                <w:b w:val="0"/>
                <w:sz w:val="20"/>
              </w:rPr>
              <w:t>3秒カウントダウン後に20フレーム（200ms間隔）を自動撮影。ROI座標とともにバックエンドに送信し、PatchCoreモデルを学習。</w:t>
            </w:r>
          </w:p>
        </w:tc>
      </w:tr>
      <w:tr>
        <w:tc>
          <w:tcPr>
            <w:tcW w:type="dxa" w:w="850"/>
            <w:shd w:fill="DCE6F1" w:color="auto" w:val="clear"/>
          </w:tcPr>
          <w:p>
            <w:r>
              <w:rPr>
                <w:rFonts w:eastAsia="Meiryo"/>
                <w:rFonts w:ascii="Meiryo" w:hAnsi="Meiryo"/>
                <w:b w:val="0"/>
                <w:sz w:val="20"/>
              </w:rPr>
              <w:t>F-03</w:t>
            </w:r>
          </w:p>
        </w:tc>
        <w:tc>
          <w:tcPr>
            <w:tcW w:type="dxa" w:w="1984"/>
            <w:shd w:fill="DCE6F1" w:color="auto" w:val="clear"/>
          </w:tcPr>
          <w:p>
            <w:r>
              <w:rPr>
                <w:rFonts w:eastAsia="Meiryo"/>
                <w:rFonts w:ascii="Meiryo" w:hAnsi="Meiryo"/>
                <w:b w:val="0"/>
                <w:sz w:val="20"/>
              </w:rPr>
              <w:t>リアルタイム検査</w:t>
            </w:r>
          </w:p>
        </w:tc>
        <w:tc>
          <w:tcPr>
            <w:tcW w:type="dxa" w:w="6236"/>
            <w:shd w:fill="DCE6F1" w:color="auto" w:val="clear"/>
          </w:tcPr>
          <w:p>
            <w:r>
              <w:rPr>
                <w:rFonts w:eastAsia="Meiryo"/>
                <w:rFonts w:ascii="Meiryo" w:hAnsi="Meiryo"/>
                <w:b w:val="0"/>
                <w:sz w:val="20"/>
              </w:rPr>
              <w:t>350ms間隔でカメラフレームをバックエンドに送信し、ヒートマップと判定結果をリアルタイム表示。</w:t>
            </w:r>
          </w:p>
        </w:tc>
      </w:tr>
      <w:tr>
        <w:tc>
          <w:tcPr>
            <w:tcW w:type="dxa" w:w="850"/>
            <w:shd w:fill="FFFFFF" w:color="auto" w:val="clear"/>
          </w:tcPr>
          <w:p>
            <w:r>
              <w:rPr>
                <w:rFonts w:eastAsia="Meiryo"/>
                <w:rFonts w:ascii="Meiryo" w:hAnsi="Meiryo"/>
                <w:b w:val="0"/>
                <w:sz w:val="20"/>
              </w:rPr>
              <w:t>F-04</w:t>
            </w:r>
          </w:p>
        </w:tc>
        <w:tc>
          <w:tcPr>
            <w:tcW w:type="dxa" w:w="1984"/>
            <w:shd w:fill="FFFFFF" w:color="auto" w:val="clear"/>
          </w:tcPr>
          <w:p>
            <w:r>
              <w:rPr>
                <w:rFonts w:eastAsia="Meiryo"/>
                <w:rFonts w:ascii="Meiryo" w:hAnsi="Meiryo"/>
                <w:b w:val="0"/>
                <w:sz w:val="20"/>
              </w:rPr>
              <w:t>自動位置合わせ</w:t>
            </w:r>
          </w:p>
        </w:tc>
        <w:tc>
          <w:tcPr>
            <w:tcW w:type="dxa" w:w="6236"/>
            <w:shd w:fill="FFFFFF" w:color="auto" w:val="clear"/>
          </w:tcPr>
          <w:p>
            <w:r>
              <w:rPr>
                <w:rFonts w:eastAsia="Meiryo"/>
                <w:rFonts w:ascii="Meiryo" w:hAnsi="Meiryo"/>
                <w:b w:val="0"/>
                <w:sz w:val="20"/>
              </w:rPr>
              <w:t>テンプレートマッチング（TM_CCOEFF_NORMED）で製品位置を自動検出。信頼度が閾値未満の場合、登録ROIにフォールバック。</w:t>
            </w:r>
          </w:p>
        </w:tc>
      </w:tr>
      <w:tr>
        <w:tc>
          <w:tcPr>
            <w:tcW w:type="dxa" w:w="850"/>
            <w:shd w:fill="DCE6F1" w:color="auto" w:val="clear"/>
          </w:tcPr>
          <w:p>
            <w:r>
              <w:rPr>
                <w:rFonts w:eastAsia="Meiryo"/>
                <w:rFonts w:ascii="Meiryo" w:hAnsi="Meiryo"/>
                <w:b w:val="0"/>
                <w:sz w:val="20"/>
              </w:rPr>
              <w:t>F-05</w:t>
            </w:r>
          </w:p>
        </w:tc>
        <w:tc>
          <w:tcPr>
            <w:tcW w:type="dxa" w:w="1984"/>
            <w:shd w:fill="DCE6F1" w:color="auto" w:val="clear"/>
          </w:tcPr>
          <w:p>
            <w:r>
              <w:rPr>
                <w:rFonts w:eastAsia="Meiryo"/>
                <w:rFonts w:ascii="Meiryo" w:hAnsi="Meiryo"/>
                <w:b w:val="0"/>
                <w:sz w:val="20"/>
              </w:rPr>
              <w:t>ヒートマップ表示</w:t>
            </w:r>
          </w:p>
        </w:tc>
        <w:tc>
          <w:tcPr>
            <w:tcW w:type="dxa" w:w="6236"/>
            <w:shd w:fill="DCE6F1" w:color="auto" w:val="clear"/>
          </w:tcPr>
          <w:p>
            <w:r>
              <w:rPr>
                <w:rFonts w:eastAsia="Meiryo"/>
                <w:rFonts w:ascii="Meiryo" w:hAnsi="Meiryo"/>
                <w:b w:val="0"/>
                <w:sz w:val="20"/>
              </w:rPr>
              <w:t>異常度マップをJETカラーマップで着色し、マッチング位置に透明度付きでオーバーレイ表示。</w:t>
            </w:r>
          </w:p>
        </w:tc>
      </w:tr>
      <w:tr>
        <w:tc>
          <w:tcPr>
            <w:tcW w:type="dxa" w:w="850"/>
            <w:shd w:fill="FFFFFF" w:color="auto" w:val="clear"/>
          </w:tcPr>
          <w:p>
            <w:r>
              <w:rPr>
                <w:rFonts w:eastAsia="Meiryo"/>
                <w:rFonts w:ascii="Meiryo" w:hAnsi="Meiryo"/>
                <w:b w:val="0"/>
                <w:sz w:val="20"/>
              </w:rPr>
              <w:t>F-06</w:t>
            </w:r>
          </w:p>
        </w:tc>
        <w:tc>
          <w:tcPr>
            <w:tcW w:type="dxa" w:w="1984"/>
            <w:shd w:fill="FFFFFF" w:color="auto" w:val="clear"/>
          </w:tcPr>
          <w:p>
            <w:r>
              <w:rPr>
                <w:rFonts w:eastAsia="Meiryo"/>
                <w:rFonts w:ascii="Meiryo" w:hAnsi="Meiryo"/>
                <w:b w:val="0"/>
                <w:sz w:val="20"/>
              </w:rPr>
              <w:t>マッチング枠表示</w:t>
            </w:r>
          </w:p>
        </w:tc>
        <w:tc>
          <w:tcPr>
            <w:tcW w:type="dxa" w:w="6236"/>
            <w:shd w:fill="FFFFFF" w:color="auto" w:val="clear"/>
          </w:tcPr>
          <w:p>
            <w:r>
              <w:rPr>
                <w:rFonts w:eastAsia="Meiryo"/>
                <w:rFonts w:ascii="Meiryo" w:hAnsi="Meiryo"/>
                <w:b w:val="0"/>
                <w:sz w:val="20"/>
              </w:rPr>
              <w:t>検出されたROI位置を枠線で表示。自動位置合わせ成功時は緑、フォールバック時は黄色。</w:t>
            </w:r>
          </w:p>
        </w:tc>
      </w:tr>
      <w:tr>
        <w:tc>
          <w:tcPr>
            <w:tcW w:type="dxa" w:w="850"/>
            <w:shd w:fill="DCE6F1" w:color="auto" w:val="clear"/>
          </w:tcPr>
          <w:p>
            <w:r>
              <w:rPr>
                <w:rFonts w:eastAsia="Meiryo"/>
                <w:rFonts w:ascii="Meiryo" w:hAnsi="Meiryo"/>
                <w:b w:val="0"/>
                <w:sz w:val="20"/>
              </w:rPr>
              <w:t>F-07</w:t>
            </w:r>
          </w:p>
        </w:tc>
        <w:tc>
          <w:tcPr>
            <w:tcW w:type="dxa" w:w="1984"/>
            <w:shd w:fill="DCE6F1" w:color="auto" w:val="clear"/>
          </w:tcPr>
          <w:p>
            <w:r>
              <w:rPr>
                <w:rFonts w:eastAsia="Meiryo"/>
                <w:rFonts w:ascii="Meiryo" w:hAnsi="Meiryo"/>
                <w:b w:val="0"/>
                <w:sz w:val="20"/>
              </w:rPr>
              <w:t>OK/NG判定</w:t>
            </w:r>
          </w:p>
        </w:tc>
        <w:tc>
          <w:tcPr>
            <w:tcW w:type="dxa" w:w="6236"/>
            <w:shd w:fill="DCE6F1" w:color="auto" w:val="clear"/>
          </w:tcPr>
          <w:p>
            <w:r>
              <w:rPr>
                <w:rFonts w:eastAsia="Meiryo"/>
                <w:rFonts w:ascii="Meiryo" w:hAnsi="Meiryo"/>
                <w:b w:val="0"/>
                <w:sz w:val="20"/>
              </w:rPr>
              <w:t>normalized_score（検査スコア / 良品閾値）が感度スライダーの値を超えた場合NG。</w:t>
            </w:r>
          </w:p>
        </w:tc>
      </w:tr>
      <w:tr>
        <w:tc>
          <w:tcPr>
            <w:tcW w:type="dxa" w:w="850"/>
            <w:shd w:fill="FFFFFF" w:color="auto" w:val="clear"/>
          </w:tcPr>
          <w:p>
            <w:r>
              <w:rPr>
                <w:rFonts w:eastAsia="Meiryo"/>
                <w:rFonts w:ascii="Meiryo" w:hAnsi="Meiryo"/>
                <w:b w:val="0"/>
                <w:sz w:val="20"/>
              </w:rPr>
              <w:t>F-08</w:t>
            </w:r>
          </w:p>
        </w:tc>
        <w:tc>
          <w:tcPr>
            <w:tcW w:type="dxa" w:w="1984"/>
            <w:shd w:fill="FFFFFF" w:color="auto" w:val="clear"/>
          </w:tcPr>
          <w:p>
            <w:r>
              <w:rPr>
                <w:rFonts w:eastAsia="Meiryo"/>
                <w:rFonts w:ascii="Meiryo" w:hAnsi="Meiryo"/>
                <w:b w:val="0"/>
                <w:sz w:val="20"/>
              </w:rPr>
              <w:t>感度調整</w:t>
            </w:r>
          </w:p>
        </w:tc>
        <w:tc>
          <w:tcPr>
            <w:tcW w:type="dxa" w:w="6236"/>
            <w:shd w:fill="FFFFFF" w:color="auto" w:val="clear"/>
          </w:tcPr>
          <w:p>
            <w:r>
              <w:rPr>
                <w:rFonts w:eastAsia="Meiryo"/>
                <w:rFonts w:ascii="Meiryo" w:hAnsi="Meiryo"/>
                <w:b w:val="0"/>
                <w:sz w:val="20"/>
              </w:rPr>
              <w:t>感度スライダー（0.5x〜2.0x）でNG判定の閾値倍率をリアルタイム調整。</w:t>
            </w:r>
          </w:p>
        </w:tc>
      </w:tr>
      <w:tr>
        <w:tc>
          <w:tcPr>
            <w:tcW w:type="dxa" w:w="850"/>
            <w:shd w:fill="DCE6F1" w:color="auto" w:val="clear"/>
          </w:tcPr>
          <w:p>
            <w:r>
              <w:rPr>
                <w:rFonts w:eastAsia="Meiryo"/>
                <w:rFonts w:ascii="Meiryo" w:hAnsi="Meiryo"/>
                <w:b w:val="0"/>
                <w:sz w:val="20"/>
              </w:rPr>
              <w:t>F-09</w:t>
            </w:r>
          </w:p>
        </w:tc>
        <w:tc>
          <w:tcPr>
            <w:tcW w:type="dxa" w:w="1984"/>
            <w:shd w:fill="DCE6F1" w:color="auto" w:val="clear"/>
          </w:tcPr>
          <w:p>
            <w:r>
              <w:rPr>
                <w:rFonts w:eastAsia="Meiryo"/>
                <w:rFonts w:ascii="Meiryo" w:hAnsi="Meiryo"/>
                <w:b w:val="0"/>
                <w:sz w:val="20"/>
              </w:rPr>
              <w:t>許容度調整</w:t>
            </w:r>
          </w:p>
        </w:tc>
        <w:tc>
          <w:tcPr>
            <w:tcW w:type="dxa" w:w="6236"/>
            <w:shd w:fill="DCE6F1" w:color="auto" w:val="clear"/>
          </w:tcPr>
          <w:p>
            <w:r>
              <w:rPr>
                <w:rFonts w:eastAsia="Meiryo"/>
                <w:rFonts w:ascii="Meiryo" w:hAnsi="Meiryo"/>
                <w:b w:val="0"/>
                <w:sz w:val="20"/>
              </w:rPr>
              <w:t>マッチング許容度スライダー（0.10〜0.90）でテンプレートマッチングの最低信頼度を調整。</w:t>
            </w:r>
          </w:p>
        </w:tc>
      </w:tr>
      <w:tr>
        <w:tc>
          <w:tcPr>
            <w:tcW w:type="dxa" w:w="850"/>
            <w:shd w:fill="FFFFFF" w:color="auto" w:val="clear"/>
          </w:tcPr>
          <w:p>
            <w:r>
              <w:rPr>
                <w:rFonts w:eastAsia="Meiryo"/>
                <w:rFonts w:ascii="Meiryo" w:hAnsi="Meiryo"/>
                <w:b w:val="0"/>
                <w:sz w:val="20"/>
              </w:rPr>
              <w:t>F-10</w:t>
            </w:r>
          </w:p>
        </w:tc>
        <w:tc>
          <w:tcPr>
            <w:tcW w:type="dxa" w:w="1984"/>
            <w:shd w:fill="FFFFFF" w:color="auto" w:val="clear"/>
          </w:tcPr>
          <w:p>
            <w:r>
              <w:rPr>
                <w:rFonts w:eastAsia="Meiryo"/>
                <w:rFonts w:ascii="Meiryo" w:hAnsi="Meiryo"/>
                <w:b w:val="0"/>
                <w:sz w:val="20"/>
              </w:rPr>
              <w:t>Claude 欠陥説明</w:t>
            </w:r>
          </w:p>
        </w:tc>
        <w:tc>
          <w:tcPr>
            <w:tcW w:type="dxa" w:w="6236"/>
            <w:shd w:fill="FFFFFF" w:color="auto" w:val="clear"/>
          </w:tcPr>
          <w:p>
            <w:r>
              <w:rPr>
                <w:rFonts w:eastAsia="Meiryo"/>
                <w:rFonts w:ascii="Meiryo" w:hAnsi="Meiryo"/>
                <w:b w:val="0"/>
                <w:sz w:val="20"/>
              </w:rPr>
              <w:t>NG判定時に画像とスコアをClaude Haikuに送信し、欠陥の種類・位置・深刻度を日本語で生成・表示。</w:t>
            </w:r>
          </w:p>
        </w:tc>
      </w:tr>
    </w:tbl>
    <w:p/>
    <w:p>
      <w:pPr>
        <w:pStyle w:val="Heading2"/>
      </w:pPr>
      <w:r>
        <w:rPr>
          <w:rFonts w:eastAsia="Meiryo"/>
          <w:rFonts w:ascii="Meiryo" w:hAnsi="Meiryo"/>
          <w:b/>
          <w:color w:val="1F4E79"/>
          <w:sz w:val="26"/>
        </w:rPr>
        <w:t>4.2 非機能仕様</w:t>
      </w:r>
    </w:p>
    <w:tbl>
      <w:tblPr>
        <w:tblStyle w:val="TableGrid"/>
        <w:tblW w:type="auto" w:w="0"/>
        <w:jc w:val="left"/>
        <w:tblLook w:firstColumn="1" w:firstRow="1" w:lastColumn="0" w:lastRow="0" w:noHBand="0" w:noVBand="1" w:val="04A0"/>
      </w:tblPr>
      <w:tblGrid>
        <w:gridCol w:w="4536"/>
        <w:gridCol w:w="4536"/>
      </w:tblGrid>
      <w:tr>
        <w:tc>
          <w:tcPr>
            <w:tcW w:type="dxa" w:w="2268"/>
            <w:shd w:fill="1F4E79" w:color="auto" w:val="clear"/>
          </w:tcPr>
          <w:p>
            <w:pPr>
              <w:jc w:val="center"/>
            </w:pPr>
            <w:r>
              <w:rPr>
                <w:rFonts w:eastAsia="Meiryo"/>
                <w:rFonts w:ascii="Meiryo" w:hAnsi="Meiryo"/>
                <w:b/>
                <w:color w:val="FFFFFF"/>
                <w:sz w:val="20"/>
              </w:rPr>
              <w:t>項目</w:t>
            </w:r>
          </w:p>
        </w:tc>
        <w:tc>
          <w:tcPr>
            <w:tcW w:type="dxa" w:w="6803"/>
            <w:shd w:fill="1F4E79" w:color="auto" w:val="clear"/>
          </w:tcPr>
          <w:p>
            <w:pPr>
              <w:jc w:val="center"/>
            </w:pPr>
            <w:r>
              <w:rPr>
                <w:rFonts w:eastAsia="Meiryo"/>
                <w:rFonts w:ascii="Meiryo" w:hAnsi="Meiryo"/>
                <w:b/>
                <w:color w:val="FFFFFF"/>
                <w:sz w:val="20"/>
              </w:rPr>
              <w:t>仕様</w:t>
            </w:r>
          </w:p>
        </w:tc>
      </w:tr>
      <w:tr>
        <w:tc>
          <w:tcPr>
            <w:tcW w:type="dxa" w:w="2268"/>
            <w:shd w:fill="DCE6F1" w:color="auto" w:val="clear"/>
          </w:tcPr>
          <w:p>
            <w:r>
              <w:rPr>
                <w:rFonts w:eastAsia="Meiryo"/>
                <w:rFonts w:ascii="Meiryo" w:hAnsi="Meiryo"/>
                <w:b w:val="0"/>
                <w:sz w:val="20"/>
              </w:rPr>
              <w:t>対応デバイス</w:t>
            </w:r>
          </w:p>
        </w:tc>
        <w:tc>
          <w:tcPr>
            <w:tcW w:type="dxa" w:w="6803"/>
            <w:shd w:fill="DCE6F1" w:color="auto" w:val="clear"/>
          </w:tcPr>
          <w:p>
            <w:r>
              <w:rPr>
                <w:rFonts w:eastAsia="Meiryo"/>
                <w:rFonts w:ascii="Meiryo" w:hAnsi="Meiryo"/>
                <w:b w:val="0"/>
                <w:sz w:val="20"/>
              </w:rPr>
              <w:t>iPhone（Safari）、Android（Chrome）、PC ブラウザ</w:t>
            </w:r>
          </w:p>
        </w:tc>
      </w:tr>
      <w:tr>
        <w:tc>
          <w:tcPr>
            <w:tcW w:type="dxa" w:w="2268"/>
            <w:shd w:fill="FFFFFF" w:color="auto" w:val="clear"/>
          </w:tcPr>
          <w:p>
            <w:r>
              <w:rPr>
                <w:rFonts w:eastAsia="Meiryo"/>
                <w:rFonts w:ascii="Meiryo" w:hAnsi="Meiryo"/>
                <w:b w:val="0"/>
                <w:sz w:val="20"/>
              </w:rPr>
              <w:t>カメラ</w:t>
            </w:r>
          </w:p>
        </w:tc>
        <w:tc>
          <w:tcPr>
            <w:tcW w:type="dxa" w:w="6803"/>
            <w:shd w:fill="FFFFFF" w:color="auto" w:val="clear"/>
          </w:tcPr>
          <w:p>
            <w:r>
              <w:rPr>
                <w:rFonts w:eastAsia="Meiryo"/>
                <w:rFonts w:ascii="Meiryo" w:hAnsi="Meiryo"/>
                <w:b w:val="0"/>
                <w:sz w:val="20"/>
              </w:rPr>
              <w:t>getUserMedia API（HTTPS 必須）。背面カメラを優先使用</w:t>
            </w:r>
          </w:p>
        </w:tc>
      </w:tr>
      <w:tr>
        <w:tc>
          <w:tcPr>
            <w:tcW w:type="dxa" w:w="2268"/>
            <w:shd w:fill="DCE6F1" w:color="auto" w:val="clear"/>
          </w:tcPr>
          <w:p>
            <w:r>
              <w:rPr>
                <w:rFonts w:eastAsia="Meiryo"/>
                <w:rFonts w:ascii="Meiryo" w:hAnsi="Meiryo"/>
                <w:b w:val="0"/>
                <w:sz w:val="20"/>
              </w:rPr>
              <w:t>検査スループット</w:t>
            </w:r>
          </w:p>
        </w:tc>
        <w:tc>
          <w:tcPr>
            <w:tcW w:type="dxa" w:w="6803"/>
            <w:shd w:fill="DCE6F1" w:color="auto" w:val="clear"/>
          </w:tcPr>
          <w:p>
            <w:r>
              <w:rPr>
                <w:rFonts w:eastAsia="Meiryo"/>
                <w:rFonts w:ascii="Meiryo" w:hAnsi="Meiryo"/>
                <w:b w:val="0"/>
                <w:sz w:val="20"/>
              </w:rPr>
              <w:t>約 350ms/フレーム（バックエンドCPU推論込み）</w:t>
            </w:r>
          </w:p>
        </w:tc>
      </w:tr>
      <w:tr>
        <w:tc>
          <w:tcPr>
            <w:tcW w:type="dxa" w:w="2268"/>
            <w:shd w:fill="FFFFFF" w:color="auto" w:val="clear"/>
          </w:tcPr>
          <w:p>
            <w:r>
              <w:rPr>
                <w:rFonts w:eastAsia="Meiryo"/>
                <w:rFonts w:ascii="Meiryo" w:hAnsi="Meiryo"/>
                <w:b w:val="0"/>
                <w:sz w:val="20"/>
              </w:rPr>
              <w:t>バックエンド起動時間</w:t>
            </w:r>
          </w:p>
        </w:tc>
        <w:tc>
          <w:tcPr>
            <w:tcW w:type="dxa" w:w="6803"/>
            <w:shd w:fill="FFFFFF" w:color="auto" w:val="clear"/>
          </w:tcPr>
          <w:p>
            <w:r>
              <w:rPr>
                <w:rFonts w:eastAsia="Meiryo"/>
                <w:rFonts w:ascii="Meiryo" w:hAnsi="Meiryo"/>
                <w:b w:val="0"/>
                <w:sz w:val="20"/>
              </w:rPr>
              <w:t>初回起動時 ResNet18 ロードで約 10〜20 秒</w:t>
            </w:r>
          </w:p>
        </w:tc>
      </w:tr>
      <w:tr>
        <w:tc>
          <w:tcPr>
            <w:tcW w:type="dxa" w:w="2268"/>
            <w:shd w:fill="DCE6F1" w:color="auto" w:val="clear"/>
          </w:tcPr>
          <w:p>
            <w:r>
              <w:rPr>
                <w:rFonts w:eastAsia="Meiryo"/>
                <w:rFonts w:ascii="Meiryo" w:hAnsi="Meiryo"/>
                <w:b w:val="0"/>
                <w:sz w:val="20"/>
              </w:rPr>
              <w:t>モデル永続化</w:t>
            </w:r>
          </w:p>
        </w:tc>
        <w:tc>
          <w:tcPr>
            <w:tcW w:type="dxa" w:w="6803"/>
            <w:shd w:fill="DCE6F1" w:color="auto" w:val="clear"/>
          </w:tcPr>
          <w:p>
            <w:r>
              <w:rPr>
                <w:rFonts w:eastAsia="Meiryo"/>
                <w:rFonts w:ascii="Meiryo" w:hAnsi="Meiryo"/>
                <w:b w:val="0"/>
                <w:sz w:val="20"/>
              </w:rPr>
              <w:t>model_state.pkl（Railway 再デプロイで消失。Volume マウント推奨）</w:t>
            </w:r>
          </w:p>
        </w:tc>
      </w:tr>
      <w:tr>
        <w:tc>
          <w:tcPr>
            <w:tcW w:type="dxa" w:w="2268"/>
            <w:shd w:fill="FFFFFF" w:color="auto" w:val="clear"/>
          </w:tcPr>
          <w:p>
            <w:r>
              <w:rPr>
                <w:rFonts w:eastAsia="Meiryo"/>
                <w:rFonts w:ascii="Meiryo" w:hAnsi="Meiryo"/>
                <w:b w:val="0"/>
                <w:sz w:val="20"/>
              </w:rPr>
              <w:t>セキュリティ</w:t>
            </w:r>
          </w:p>
        </w:tc>
        <w:tc>
          <w:tcPr>
            <w:tcW w:type="dxa" w:w="6803"/>
            <w:shd w:fill="FFFFFF" w:color="auto" w:val="clear"/>
          </w:tcPr>
          <w:p>
            <w:r>
              <w:rPr>
                <w:rFonts w:eastAsia="Meiryo"/>
                <w:rFonts w:ascii="Meiryo" w:hAnsi="Meiryo"/>
                <w:b w:val="0"/>
                <w:sz w:val="20"/>
              </w:rPr>
              <w:t>ANTHROPIC_API_KEY はサーバーサイドのみ。フロントに露出しない</w:t>
            </w:r>
          </w:p>
        </w:tc>
      </w:tr>
      <w:tr>
        <w:tc>
          <w:tcPr>
            <w:tcW w:type="dxa" w:w="2268"/>
            <w:shd w:fill="DCE6F1" w:color="auto" w:val="clear"/>
          </w:tcPr>
          <w:p>
            <w:r>
              <w:rPr>
                <w:rFonts w:eastAsia="Meiryo"/>
                <w:rFonts w:ascii="Meiryo" w:hAnsi="Meiryo"/>
                <w:b w:val="0"/>
                <w:sz w:val="20"/>
              </w:rPr>
              <w:t>CORS</w:t>
            </w:r>
          </w:p>
        </w:tc>
        <w:tc>
          <w:tcPr>
            <w:tcW w:type="dxa" w:w="6803"/>
            <w:shd w:fill="DCE6F1" w:color="auto" w:val="clear"/>
          </w:tcPr>
          <w:p>
            <w:r>
              <w:rPr>
                <w:rFonts w:eastAsia="Meiryo"/>
                <w:rFonts w:ascii="Meiryo" w:hAnsi="Meiryo"/>
                <w:b w:val="0"/>
                <w:sz w:val="20"/>
              </w:rPr>
              <w:t>バックエンドは全オリジン許可（本番環境では Vercel ドメインに制限推奨）</w:t>
            </w:r>
          </w:p>
        </w:tc>
      </w:tr>
    </w:tbl>
    <w:p/>
    <w:p>
      <w:pPr>
        <w:pStyle w:val="Heading2"/>
      </w:pPr>
      <w:r>
        <w:rPr>
          <w:rFonts w:eastAsia="Meiryo"/>
          <w:rFonts w:ascii="Meiryo" w:hAnsi="Meiryo"/>
          <w:b/>
          <w:color w:val="1F4E79"/>
          <w:sz w:val="26"/>
        </w:rPr>
        <w:t>4.3 環境変数仕様</w:t>
      </w:r>
    </w:p>
    <w:tbl>
      <w:tblPr>
        <w:tblStyle w:val="TableGrid"/>
        <w:tblW w:type="auto" w:w="0"/>
        <w:jc w:val="left"/>
        <w:tblLook w:firstColumn="1" w:firstRow="1" w:lastColumn="0" w:lastRow="0" w:noHBand="0" w:noVBand="1" w:val="04A0"/>
      </w:tblPr>
      <w:tblGrid>
        <w:gridCol w:w="3024"/>
        <w:gridCol w:w="3024"/>
        <w:gridCol w:w="3024"/>
      </w:tblGrid>
      <w:tr>
        <w:tc>
          <w:tcPr>
            <w:tcW w:type="dxa" w:w="2835"/>
            <w:shd w:fill="1F4E79" w:color="auto" w:val="clear"/>
          </w:tcPr>
          <w:p>
            <w:pPr>
              <w:jc w:val="center"/>
            </w:pPr>
            <w:r>
              <w:rPr>
                <w:rFonts w:eastAsia="Meiryo"/>
                <w:rFonts w:ascii="Meiryo" w:hAnsi="Meiryo"/>
                <w:b/>
                <w:color w:val="FFFFFF"/>
                <w:sz w:val="20"/>
              </w:rPr>
              <w:t>変数名</w:t>
            </w:r>
          </w:p>
        </w:tc>
        <w:tc>
          <w:tcPr>
            <w:tcW w:type="dxa" w:w="1701"/>
            <w:shd w:fill="1F4E79" w:color="auto" w:val="clear"/>
          </w:tcPr>
          <w:p>
            <w:pPr>
              <w:jc w:val="center"/>
            </w:pPr>
            <w:r>
              <w:rPr>
                <w:rFonts w:eastAsia="Meiryo"/>
                <w:rFonts w:ascii="Meiryo" w:hAnsi="Meiryo"/>
                <w:b/>
                <w:color w:val="FFFFFF"/>
                <w:sz w:val="20"/>
              </w:rPr>
              <w:t>設定場所</w:t>
            </w:r>
          </w:p>
        </w:tc>
        <w:tc>
          <w:tcPr>
            <w:tcW w:type="dxa" w:w="4535"/>
            <w:shd w:fill="1F4E79" w:color="auto" w:val="clear"/>
          </w:tcPr>
          <w:p>
            <w:pPr>
              <w:jc w:val="center"/>
            </w:pPr>
            <w:r>
              <w:rPr>
                <w:rFonts w:eastAsia="Meiryo"/>
                <w:rFonts w:ascii="Meiryo" w:hAnsi="Meiryo"/>
                <w:b/>
                <w:color w:val="FFFFFF"/>
                <w:sz w:val="20"/>
              </w:rPr>
              <w:t>説明</w:t>
            </w:r>
          </w:p>
        </w:tc>
      </w:tr>
      <w:tr>
        <w:tc>
          <w:tcPr>
            <w:tcW w:type="dxa" w:w="2835"/>
            <w:shd w:fill="DCE6F1" w:color="auto" w:val="clear"/>
          </w:tcPr>
          <w:p>
            <w:r>
              <w:rPr>
                <w:rFonts w:eastAsia="Meiryo"/>
                <w:rFonts w:ascii="Meiryo" w:hAnsi="Meiryo"/>
                <w:b w:val="0"/>
                <w:sz w:val="20"/>
              </w:rPr>
              <w:t>NEXT_PUBLIC_BACKEND_URL</w:t>
            </w:r>
          </w:p>
        </w:tc>
        <w:tc>
          <w:tcPr>
            <w:tcW w:type="dxa" w:w="1701"/>
            <w:shd w:fill="DCE6F1" w:color="auto" w:val="clear"/>
          </w:tcPr>
          <w:p>
            <w:r>
              <w:rPr>
                <w:rFonts w:eastAsia="Meiryo"/>
                <w:rFonts w:ascii="Meiryo" w:hAnsi="Meiryo"/>
                <w:b w:val="0"/>
                <w:sz w:val="20"/>
              </w:rPr>
              <w:t>Vercel</w:t>
            </w:r>
          </w:p>
        </w:tc>
        <w:tc>
          <w:tcPr>
            <w:tcW w:type="dxa" w:w="4535"/>
            <w:shd w:fill="DCE6F1" w:color="auto" w:val="clear"/>
          </w:tcPr>
          <w:p>
            <w:r>
              <w:rPr>
                <w:rFonts w:eastAsia="Meiryo"/>
                <w:rFonts w:ascii="Meiryo" w:hAnsi="Meiryo"/>
                <w:b w:val="0"/>
                <w:sz w:val="20"/>
              </w:rPr>
              <w:t>RailwayバックエンドのURL（例: https://xxx.railway.app）</w:t>
            </w:r>
          </w:p>
        </w:tc>
      </w:tr>
      <w:tr>
        <w:tc>
          <w:tcPr>
            <w:tcW w:type="dxa" w:w="2835"/>
            <w:shd w:fill="FFFFFF" w:color="auto" w:val="clear"/>
          </w:tcPr>
          <w:p>
            <w:r>
              <w:rPr>
                <w:rFonts w:eastAsia="Meiryo"/>
                <w:rFonts w:ascii="Meiryo" w:hAnsi="Meiryo"/>
                <w:b w:val="0"/>
                <w:sz w:val="20"/>
              </w:rPr>
              <w:t>ANTHROPIC_API_KEY</w:t>
            </w:r>
          </w:p>
        </w:tc>
        <w:tc>
          <w:tcPr>
            <w:tcW w:type="dxa" w:w="1701"/>
            <w:shd w:fill="FFFFFF" w:color="auto" w:val="clear"/>
          </w:tcPr>
          <w:p>
            <w:r>
              <w:rPr>
                <w:rFonts w:eastAsia="Meiryo"/>
                <w:rFonts w:ascii="Meiryo" w:hAnsi="Meiryo"/>
                <w:b w:val="0"/>
                <w:sz w:val="20"/>
              </w:rPr>
              <w:t>Vercel</w:t>
            </w:r>
          </w:p>
        </w:tc>
        <w:tc>
          <w:tcPr>
            <w:tcW w:type="dxa" w:w="4535"/>
            <w:shd w:fill="FFFFFF" w:color="auto" w:val="clear"/>
          </w:tcPr>
          <w:p>
            <w:r>
              <w:rPr>
                <w:rFonts w:eastAsia="Meiryo"/>
                <w:rFonts w:ascii="Meiryo" w:hAnsi="Meiryo"/>
                <w:b w:val="0"/>
                <w:sz w:val="20"/>
              </w:rPr>
              <w:t>Anthropic APIキー。/api/explain ルートで使用</w:t>
            </w:r>
          </w:p>
        </w:tc>
      </w:tr>
      <w:tr>
        <w:tc>
          <w:tcPr>
            <w:tcW w:type="dxa" w:w="2835"/>
            <w:shd w:fill="DCE6F1" w:color="auto" w:val="clear"/>
          </w:tcPr>
          <w:p>
            <w:r>
              <w:rPr>
                <w:rFonts w:eastAsia="Meiryo"/>
                <w:rFonts w:ascii="Meiryo" w:hAnsi="Meiryo"/>
                <w:b w:val="0"/>
                <w:sz w:val="20"/>
              </w:rPr>
              <w:t>ANTHROPIC_API_KEY</w:t>
            </w:r>
          </w:p>
        </w:tc>
        <w:tc>
          <w:tcPr>
            <w:tcW w:type="dxa" w:w="1701"/>
            <w:shd w:fill="DCE6F1" w:color="auto" w:val="clear"/>
          </w:tcPr>
          <w:p>
            <w:r>
              <w:rPr>
                <w:rFonts w:eastAsia="Meiryo"/>
                <w:rFonts w:ascii="Meiryo" w:hAnsi="Meiryo"/>
                <w:b w:val="0"/>
                <w:sz w:val="20"/>
              </w:rPr>
              <w:t>Railway</w:t>
            </w:r>
          </w:p>
        </w:tc>
        <w:tc>
          <w:tcPr>
            <w:tcW w:type="dxa" w:w="4535"/>
            <w:shd w:fill="DCE6F1" w:color="auto" w:val="clear"/>
          </w:tcPr>
          <w:p>
            <w:r>
              <w:rPr>
                <w:rFonts w:eastAsia="Meiryo"/>
                <w:rFonts w:ascii="Meiryo" w:hAnsi="Meiryo"/>
                <w:b w:val="0"/>
                <w:sz w:val="20"/>
              </w:rPr>
              <w:t>Anthropic APIキー。/explain エンドポイントで使用（将来用）</w:t>
            </w:r>
          </w:p>
        </w:tc>
      </w:tr>
    </w:tbl>
    <w:p/>
    <w:p>
      <w:pPr>
        <w:pStyle w:val="Heading2"/>
      </w:pPr>
      <w:r>
        <w:rPr>
          <w:rFonts w:eastAsia="Meiryo"/>
          <w:rFonts w:ascii="Meiryo" w:hAnsi="Meiryo"/>
          <w:b/>
          <w:color w:val="1F4E79"/>
          <w:sz w:val="26"/>
        </w:rPr>
        <w:t>4.4 API レスポンス仕様</w:t>
      </w:r>
    </w:p>
    <w:p>
      <w:pPr>
        <w:spacing w:after="80"/>
      </w:pPr>
      <w:r>
        <w:rPr>
          <w:rFonts w:eastAsia="Meiryo"/>
          <w:rFonts w:ascii="Meiryo" w:hAnsi="Meiryo"/>
          <w:b w:val="0"/>
          <w:sz w:val="21"/>
        </w:rPr>
        <w:t>■ GET /health</w:t>
      </w:r>
    </w:p>
    <w:p>
      <w:pPr>
        <w:spacing w:after="80"/>
        <w:ind w:left="283"/>
      </w:pPr>
      <w:r>
        <w:rPr>
          <w:rFonts w:ascii="Courier New" w:hAnsi="Courier New"/>
          <w:sz w:val="18"/>
        </w:rPr>
        <w:t>{ "status": "ok", "fitted": true, "threshold": 0.1234 }</w:t>
      </w:r>
    </w:p>
    <w:p>
      <w:pPr>
        <w:spacing w:after="80"/>
      </w:pPr>
      <w:r>
        <w:rPr>
          <w:rFonts w:eastAsia="Meiryo"/>
          <w:rFonts w:ascii="Meiryo" w:hAnsi="Meiryo"/>
          <w:b w:val="0"/>
          <w:sz w:val="21"/>
        </w:rPr>
        <w:t>■ POST /register</w:t>
      </w:r>
    </w:p>
    <w:p>
      <w:pPr>
        <w:spacing w:after="80"/>
        <w:ind w:left="283"/>
      </w:pPr>
      <w:r>
        <w:rPr>
          <w:rFonts w:ascii="Courier New" w:hAnsi="Courier New"/>
          <w:sz w:val="18"/>
        </w:rPr>
        <w:t>{ "bank_size": 8400, "threshold": 0.1234 }</w:t>
      </w:r>
    </w:p>
    <w:p>
      <w:pPr>
        <w:spacing w:after="80"/>
      </w:pPr>
      <w:r>
        <w:rPr>
          <w:rFonts w:eastAsia="Meiryo"/>
          <w:rFonts w:ascii="Meiryo" w:hAnsi="Meiryo"/>
          <w:b w:val="0"/>
          <w:sz w:val="21"/>
        </w:rPr>
        <w:t>■ POST /inspect</w:t>
      </w:r>
    </w:p>
    <w:p>
      <w:pPr>
        <w:spacing w:after="80"/>
        <w:ind w:left="283"/>
      </w:pPr>
      <w:r>
        <w:rPr>
          <w:rFonts w:ascii="Courier New" w:hAnsi="Courier New"/>
          <w:sz w:val="18"/>
        </w:rPr>
        <w:t>{</w:t>
        <w:br/>
        <w:t xml:space="preserve">  "score": 0.0821,</w:t>
        <w:br/>
        <w:t xml:space="preserve">  "threshold": 0.1234,</w:t>
        <w:br/>
        <w:t xml:space="preserve">  "normalized_score": 0.665,</w:t>
        <w:br/>
        <w:t xml:space="preserve">  "judgment": "OK",</w:t>
        <w:br/>
        <w:t xml:space="preserve">  "heatmap": "&lt;base64 PNG&gt;",</w:t>
        <w:br/>
        <w:t xml:space="preserve">  "match_confidence": 0.842,</w:t>
        <w:br/>
        <w:t xml:space="preserve">  "match_roi": { "x": 0.12, "y": 0.10, "w": 0.76, "h": 0.80 }</w:t>
        <w:br/>
        <w:t>}</w:t>
      </w:r>
    </w:p>
    <w:p>
      <w:pPr>
        <w:pStyle w:val="Heading2"/>
      </w:pPr>
      <w:r>
        <w:rPr>
          <w:rFonts w:eastAsia="Meiryo"/>
          <w:rFonts w:ascii="Meiryo" w:hAnsi="Meiryo"/>
          <w:b/>
          <w:color w:val="1F4E79"/>
          <w:sz w:val="26"/>
        </w:rPr>
        <w:t>4.5 デプロイ構成</w:t>
      </w:r>
    </w:p>
    <w:tbl>
      <w:tblPr>
        <w:tblStyle w:val="TableGrid"/>
        <w:tblW w:type="auto" w:w="0"/>
        <w:jc w:val="left"/>
        <w:tblLook w:firstColumn="1" w:firstRow="1" w:lastColumn="0" w:lastRow="0" w:noHBand="0" w:noVBand="1" w:val="04A0"/>
      </w:tblPr>
      <w:tblGrid>
        <w:gridCol w:w="3024"/>
        <w:gridCol w:w="3024"/>
        <w:gridCol w:w="3024"/>
      </w:tblGrid>
      <w:tr>
        <w:tc>
          <w:tcPr>
            <w:tcW w:type="dxa" w:w="1984"/>
            <w:shd w:fill="1F4E79" w:color="auto" w:val="clear"/>
          </w:tcPr>
          <w:p>
            <w:pPr>
              <w:jc w:val="center"/>
            </w:pPr>
            <w:r>
              <w:rPr>
                <w:rFonts w:eastAsia="Meiryo"/>
                <w:rFonts w:ascii="Meiryo" w:hAnsi="Meiryo"/>
                <w:b/>
                <w:color w:val="FFFFFF"/>
                <w:sz w:val="20"/>
              </w:rPr>
              <w:t>サービス</w:t>
            </w:r>
          </w:p>
        </w:tc>
        <w:tc>
          <w:tcPr>
            <w:tcW w:type="dxa" w:w="1984"/>
            <w:shd w:fill="1F4E79" w:color="auto" w:val="clear"/>
          </w:tcPr>
          <w:p>
            <w:pPr>
              <w:jc w:val="center"/>
            </w:pPr>
            <w:r>
              <w:rPr>
                <w:rFonts w:eastAsia="Meiryo"/>
                <w:rFonts w:ascii="Meiryo" w:hAnsi="Meiryo"/>
                <w:b/>
                <w:color w:val="FFFFFF"/>
                <w:sz w:val="20"/>
              </w:rPr>
              <w:t>プラットフォーム</w:t>
            </w:r>
          </w:p>
        </w:tc>
        <w:tc>
          <w:tcPr>
            <w:tcW w:type="dxa" w:w="5102"/>
            <w:shd w:fill="1F4E79" w:color="auto" w:val="clear"/>
          </w:tcPr>
          <w:p>
            <w:pPr>
              <w:jc w:val="center"/>
            </w:pPr>
            <w:r>
              <w:rPr>
                <w:rFonts w:eastAsia="Meiryo"/>
                <w:rFonts w:ascii="Meiryo" w:hAnsi="Meiryo"/>
                <w:b/>
                <w:color w:val="FFFFFF"/>
                <w:sz w:val="20"/>
              </w:rPr>
              <w:t>設定</w:t>
            </w:r>
          </w:p>
        </w:tc>
      </w:tr>
      <w:tr>
        <w:tc>
          <w:tcPr>
            <w:tcW w:type="dxa" w:w="1984"/>
            <w:shd w:fill="DCE6F1" w:color="auto" w:val="clear"/>
          </w:tcPr>
          <w:p>
            <w:r>
              <w:rPr>
                <w:rFonts w:eastAsia="Meiryo"/>
                <w:rFonts w:ascii="Meiryo" w:hAnsi="Meiryo"/>
                <w:b w:val="0"/>
                <w:sz w:val="20"/>
              </w:rPr>
              <w:t>フロントエンド</w:t>
            </w:r>
          </w:p>
        </w:tc>
        <w:tc>
          <w:tcPr>
            <w:tcW w:type="dxa" w:w="1984"/>
            <w:shd w:fill="DCE6F1" w:color="auto" w:val="clear"/>
          </w:tcPr>
          <w:p>
            <w:r>
              <w:rPr>
                <w:rFonts w:eastAsia="Meiryo"/>
                <w:rFonts w:ascii="Meiryo" w:hAnsi="Meiryo"/>
                <w:b w:val="0"/>
                <w:sz w:val="20"/>
              </w:rPr>
              <w:t>Vercel</w:t>
            </w:r>
          </w:p>
        </w:tc>
        <w:tc>
          <w:tcPr>
            <w:tcW w:type="dxa" w:w="5102"/>
            <w:shd w:fill="DCE6F1" w:color="auto" w:val="clear"/>
          </w:tcPr>
          <w:p>
            <w:r>
              <w:rPr>
                <w:rFonts w:eastAsia="Meiryo"/>
                <w:rFonts w:ascii="Meiryo" w:hAnsi="Meiryo"/>
                <w:b w:val="0"/>
                <w:sz w:val="20"/>
              </w:rPr>
              <w:t>GitHub連携で自動デプロイ。環境変数 2 つを設定。</w:t>
            </w:r>
          </w:p>
        </w:tc>
      </w:tr>
      <w:tr>
        <w:tc>
          <w:tcPr>
            <w:tcW w:type="dxa" w:w="1984"/>
            <w:shd w:fill="FFFFFF" w:color="auto" w:val="clear"/>
          </w:tcPr>
          <w:p>
            <w:r>
              <w:rPr>
                <w:rFonts w:eastAsia="Meiryo"/>
                <w:rFonts w:ascii="Meiryo" w:hAnsi="Meiryo"/>
                <w:b w:val="0"/>
                <w:sz w:val="20"/>
              </w:rPr>
              <w:t>バックエンド</w:t>
            </w:r>
          </w:p>
        </w:tc>
        <w:tc>
          <w:tcPr>
            <w:tcW w:type="dxa" w:w="1984"/>
            <w:shd w:fill="FFFFFF" w:color="auto" w:val="clear"/>
          </w:tcPr>
          <w:p>
            <w:r>
              <w:rPr>
                <w:rFonts w:eastAsia="Meiryo"/>
                <w:rFonts w:ascii="Meiryo" w:hAnsi="Meiryo"/>
                <w:b w:val="0"/>
                <w:sz w:val="20"/>
              </w:rPr>
              <w:t>Railway</w:t>
            </w:r>
          </w:p>
        </w:tc>
        <w:tc>
          <w:tcPr>
            <w:tcW w:type="dxa" w:w="5102"/>
            <w:shd w:fill="FFFFFF" w:color="auto" w:val="clear"/>
          </w:tcPr>
          <w:p>
            <w:r>
              <w:rPr>
                <w:rFonts w:eastAsia="Meiryo"/>
                <w:rFonts w:ascii="Meiryo" w:hAnsi="Meiryo"/>
                <w:b w:val="0"/>
                <w:sz w:val="20"/>
              </w:rPr>
              <w:t>Root Directory = backend。Dockerfile でビルド。PyTorch CPU版を使用。</w:t>
            </w:r>
          </w:p>
        </w:tc>
      </w:tr>
    </w:tbl>
    <w:p/>
    <w:p>
      <w:pPr>
        <w:pStyle w:val="Heading2"/>
      </w:pPr>
      <w:r>
        <w:rPr>
          <w:rFonts w:eastAsia="Meiryo"/>
          <w:rFonts w:ascii="Meiryo" w:hAnsi="Meiryo"/>
          <w:b/>
          <w:color w:val="1F4E79"/>
          <w:sz w:val="26"/>
        </w:rPr>
        <w:t>4.6 今後の改善予定</w:t>
      </w:r>
    </w:p>
    <w:tbl>
      <w:tblPr>
        <w:tblStyle w:val="TableGrid"/>
        <w:tblW w:type="auto" w:w="0"/>
        <w:jc w:val="left"/>
        <w:tblLook w:firstColumn="1" w:firstRow="1" w:lastColumn="0" w:lastRow="0" w:noHBand="0" w:noVBand="1" w:val="04A0"/>
      </w:tblPr>
      <w:tblGrid>
        <w:gridCol w:w="3024"/>
        <w:gridCol w:w="3024"/>
        <w:gridCol w:w="3024"/>
      </w:tblGrid>
      <w:tr>
        <w:tc>
          <w:tcPr>
            <w:tcW w:type="dxa" w:w="850"/>
            <w:shd w:fill="1F4E79" w:color="auto" w:val="clear"/>
          </w:tcPr>
          <w:p>
            <w:pPr>
              <w:jc w:val="center"/>
            </w:pPr>
            <w:r>
              <w:rPr>
                <w:rFonts w:eastAsia="Meiryo"/>
                <w:rFonts w:ascii="Meiryo" w:hAnsi="Meiryo"/>
                <w:b/>
                <w:color w:val="FFFFFF"/>
                <w:sz w:val="20"/>
              </w:rPr>
              <w:t>優先度</w:t>
            </w:r>
          </w:p>
        </w:tc>
        <w:tc>
          <w:tcPr>
            <w:tcW w:type="dxa" w:w="2268"/>
            <w:shd w:fill="1F4E79" w:color="auto" w:val="clear"/>
          </w:tcPr>
          <w:p>
            <w:pPr>
              <w:jc w:val="center"/>
            </w:pPr>
            <w:r>
              <w:rPr>
                <w:rFonts w:eastAsia="Meiryo"/>
                <w:rFonts w:ascii="Meiryo" w:hAnsi="Meiryo"/>
                <w:b/>
                <w:color w:val="FFFFFF"/>
                <w:sz w:val="20"/>
              </w:rPr>
              <w:t>改善項目</w:t>
            </w:r>
          </w:p>
        </w:tc>
        <w:tc>
          <w:tcPr>
            <w:tcW w:type="dxa" w:w="5669"/>
            <w:shd w:fill="1F4E79" w:color="auto" w:val="clear"/>
          </w:tcPr>
          <w:p>
            <w:pPr>
              <w:jc w:val="center"/>
            </w:pPr>
            <w:r>
              <w:rPr>
                <w:rFonts w:eastAsia="Meiryo"/>
                <w:rFonts w:ascii="Meiryo" w:hAnsi="Meiryo"/>
                <w:b/>
                <w:color w:val="FFFFFF"/>
                <w:sz w:val="20"/>
              </w:rPr>
              <w:t>概要</w:t>
            </w:r>
          </w:p>
        </w:tc>
      </w:tr>
      <w:tr>
        <w:tc>
          <w:tcPr>
            <w:tcW w:type="dxa" w:w="850"/>
            <w:shd w:fill="DCE6F1" w:color="auto" w:val="clear"/>
          </w:tcPr>
          <w:p>
            <w:r>
              <w:rPr>
                <w:rFonts w:eastAsia="Meiryo"/>
                <w:rFonts w:ascii="Meiryo" w:hAnsi="Meiryo"/>
                <w:b w:val="0"/>
                <w:sz w:val="20"/>
              </w:rPr>
              <w:t>高</w:t>
            </w:r>
          </w:p>
        </w:tc>
        <w:tc>
          <w:tcPr>
            <w:tcW w:type="dxa" w:w="2268"/>
            <w:shd w:fill="DCE6F1" w:color="auto" w:val="clear"/>
          </w:tcPr>
          <w:p>
            <w:r>
              <w:rPr>
                <w:rFonts w:eastAsia="Meiryo"/>
                <w:rFonts w:ascii="Meiryo" w:hAnsi="Meiryo"/>
                <w:b w:val="0"/>
                <w:sz w:val="20"/>
              </w:rPr>
              <w:t>モデル永続化</w:t>
            </w:r>
          </w:p>
        </w:tc>
        <w:tc>
          <w:tcPr>
            <w:tcW w:type="dxa" w:w="5669"/>
            <w:shd w:fill="DCE6F1" w:color="auto" w:val="clear"/>
          </w:tcPr>
          <w:p>
            <w:r>
              <w:rPr>
                <w:rFonts w:eastAsia="Meiryo"/>
                <w:rFonts w:ascii="Meiryo" w:hAnsi="Meiryo"/>
                <w:b w:val="0"/>
                <w:sz w:val="20"/>
              </w:rPr>
              <w:t>Railway Volume マウントで再デプロイ後もモデルを維持</w:t>
            </w:r>
          </w:p>
        </w:tc>
      </w:tr>
      <w:tr>
        <w:tc>
          <w:tcPr>
            <w:tcW w:type="dxa" w:w="850"/>
            <w:shd w:fill="FFFFFF" w:color="auto" w:val="clear"/>
          </w:tcPr>
          <w:p>
            <w:r>
              <w:rPr>
                <w:rFonts w:eastAsia="Meiryo"/>
                <w:rFonts w:ascii="Meiryo" w:hAnsi="Meiryo"/>
                <w:b w:val="0"/>
                <w:sz w:val="20"/>
              </w:rPr>
              <w:t>高</w:t>
            </w:r>
          </w:p>
        </w:tc>
        <w:tc>
          <w:tcPr>
            <w:tcW w:type="dxa" w:w="2268"/>
            <w:shd w:fill="FFFFFF" w:color="auto" w:val="clear"/>
          </w:tcPr>
          <w:p>
            <w:r>
              <w:rPr>
                <w:rFonts w:eastAsia="Meiryo"/>
                <w:rFonts w:ascii="Meiryo" w:hAnsi="Meiryo"/>
                <w:b w:val="0"/>
                <w:sz w:val="20"/>
              </w:rPr>
              <w:t>複数製品対応</w:t>
            </w:r>
          </w:p>
        </w:tc>
        <w:tc>
          <w:tcPr>
            <w:tcW w:type="dxa" w:w="5669"/>
            <w:shd w:fill="FFFFFF" w:color="auto" w:val="clear"/>
          </w:tcPr>
          <w:p>
            <w:r>
              <w:rPr>
                <w:rFonts w:eastAsia="Meiryo"/>
                <w:rFonts w:ascii="Meiryo" w:hAnsi="Meiryo"/>
                <w:b w:val="0"/>
                <w:sz w:val="20"/>
              </w:rPr>
              <w:t>製品ごとにモデルを保存・切り替えられるマルチモデル管理</w:t>
            </w:r>
          </w:p>
        </w:tc>
      </w:tr>
      <w:tr>
        <w:tc>
          <w:tcPr>
            <w:tcW w:type="dxa" w:w="850"/>
            <w:shd w:fill="DCE6F1" w:color="auto" w:val="clear"/>
          </w:tcPr>
          <w:p>
            <w:r>
              <w:rPr>
                <w:rFonts w:eastAsia="Meiryo"/>
                <w:rFonts w:ascii="Meiryo" w:hAnsi="Meiryo"/>
                <w:b w:val="0"/>
                <w:sz w:val="20"/>
              </w:rPr>
              <w:t>中</w:t>
            </w:r>
          </w:p>
        </w:tc>
        <w:tc>
          <w:tcPr>
            <w:tcW w:type="dxa" w:w="2268"/>
            <w:shd w:fill="DCE6F1" w:color="auto" w:val="clear"/>
          </w:tcPr>
          <w:p>
            <w:r>
              <w:rPr>
                <w:rFonts w:eastAsia="Meiryo"/>
                <w:rFonts w:ascii="Meiryo" w:hAnsi="Meiryo"/>
                <w:b w:val="0"/>
                <w:sz w:val="20"/>
              </w:rPr>
              <w:t>スケール/回転対応</w:t>
            </w:r>
          </w:p>
        </w:tc>
        <w:tc>
          <w:tcPr>
            <w:tcW w:type="dxa" w:w="5669"/>
            <w:shd w:fill="DCE6F1" w:color="auto" w:val="clear"/>
          </w:tcPr>
          <w:p>
            <w:r>
              <w:rPr>
                <w:rFonts w:eastAsia="Meiryo"/>
                <w:rFonts w:ascii="Meiryo" w:hAnsi="Meiryo"/>
                <w:b w:val="0"/>
                <w:sz w:val="20"/>
              </w:rPr>
              <w:t>ORB/SIFT 特徴点マッチングで位置合わせ精度向上</w:t>
            </w:r>
          </w:p>
        </w:tc>
      </w:tr>
      <w:tr>
        <w:tc>
          <w:tcPr>
            <w:tcW w:type="dxa" w:w="850"/>
            <w:shd w:fill="FFFFFF" w:color="auto" w:val="clear"/>
          </w:tcPr>
          <w:p>
            <w:r>
              <w:rPr>
                <w:rFonts w:eastAsia="Meiryo"/>
                <w:rFonts w:ascii="Meiryo" w:hAnsi="Meiryo"/>
                <w:b w:val="0"/>
                <w:sz w:val="20"/>
              </w:rPr>
              <w:t>中</w:t>
            </w:r>
          </w:p>
        </w:tc>
        <w:tc>
          <w:tcPr>
            <w:tcW w:type="dxa" w:w="2268"/>
            <w:shd w:fill="FFFFFF" w:color="auto" w:val="clear"/>
          </w:tcPr>
          <w:p>
            <w:r>
              <w:rPr>
                <w:rFonts w:eastAsia="Meiryo"/>
                <w:rFonts w:ascii="Meiryo" w:hAnsi="Meiryo"/>
                <w:b w:val="0"/>
                <w:sz w:val="20"/>
              </w:rPr>
              <w:t>検査履歴保存</w:t>
            </w:r>
          </w:p>
        </w:tc>
        <w:tc>
          <w:tcPr>
            <w:tcW w:type="dxa" w:w="5669"/>
            <w:shd w:fill="FFFFFF" w:color="auto" w:val="clear"/>
          </w:tcPr>
          <w:p>
            <w:r>
              <w:rPr>
                <w:rFonts w:eastAsia="Meiryo"/>
                <w:rFonts w:ascii="Meiryo" w:hAnsi="Meiryo"/>
                <w:b w:val="0"/>
                <w:sz w:val="20"/>
              </w:rPr>
              <w:t>判定結果・画像・スコアを記録し一覧表示・CSVエクスポート</w:t>
            </w:r>
          </w:p>
        </w:tc>
      </w:tr>
      <w:tr>
        <w:tc>
          <w:tcPr>
            <w:tcW w:type="dxa" w:w="850"/>
            <w:shd w:fill="DCE6F1" w:color="auto" w:val="clear"/>
          </w:tcPr>
          <w:p>
            <w:r>
              <w:rPr>
                <w:rFonts w:eastAsia="Meiryo"/>
                <w:rFonts w:ascii="Meiryo" w:hAnsi="Meiryo"/>
                <w:b w:val="0"/>
                <w:sz w:val="20"/>
              </w:rPr>
              <w:t>低</w:t>
            </w:r>
          </w:p>
        </w:tc>
        <w:tc>
          <w:tcPr>
            <w:tcW w:type="dxa" w:w="2268"/>
            <w:shd w:fill="DCE6F1" w:color="auto" w:val="clear"/>
          </w:tcPr>
          <w:p>
            <w:r>
              <w:rPr>
                <w:rFonts w:eastAsia="Meiryo"/>
                <w:rFonts w:ascii="Meiryo" w:hAnsi="Meiryo"/>
                <w:b w:val="0"/>
                <w:sz w:val="20"/>
              </w:rPr>
              <w:t>高精度モードオプション</w:t>
            </w:r>
          </w:p>
        </w:tc>
        <w:tc>
          <w:tcPr>
            <w:tcW w:type="dxa" w:w="5669"/>
            <w:shd w:fill="DCE6F1" w:color="auto" w:val="clear"/>
          </w:tcPr>
          <w:p>
            <w:r>
              <w:rPr>
                <w:rFonts w:eastAsia="Meiryo"/>
                <w:rFonts w:ascii="Meiryo" w:hAnsi="Meiryo"/>
                <w:b w:val="0"/>
                <w:sz w:val="20"/>
              </w:rPr>
              <w:t>WideResNet50 バックボーンへの切り替えオプション</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