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314" w:rsidRPr="007F2767" w:rsidRDefault="00CB7314" w:rsidP="00CB7314">
      <w:pPr>
        <w:spacing w:after="0" w:line="240" w:lineRule="auto"/>
        <w:rPr>
          <w:b/>
          <w:sz w:val="20"/>
          <w:szCs w:val="20"/>
        </w:rPr>
      </w:pPr>
      <w:r w:rsidRPr="007F2767">
        <w:rPr>
          <w:b/>
          <w:sz w:val="20"/>
          <w:szCs w:val="20"/>
        </w:rPr>
        <w:t>Robert K. Cooper</w:t>
      </w:r>
    </w:p>
    <w:p w:rsidR="00CB7314" w:rsidRPr="007F2767" w:rsidRDefault="00CB7314" w:rsidP="00CB7314">
      <w:pPr>
        <w:spacing w:after="0" w:line="240" w:lineRule="auto"/>
        <w:rPr>
          <w:sz w:val="20"/>
          <w:szCs w:val="20"/>
        </w:rPr>
      </w:pPr>
      <w:r w:rsidRPr="007F2767">
        <w:rPr>
          <w:sz w:val="20"/>
          <w:szCs w:val="20"/>
        </w:rPr>
        <w:t>Executive Director</w:t>
      </w:r>
    </w:p>
    <w:p w:rsidR="00CB7314" w:rsidRPr="007F2767" w:rsidRDefault="00CB7314" w:rsidP="00CB7314">
      <w:pPr>
        <w:spacing w:after="0" w:line="240" w:lineRule="auto"/>
        <w:rPr>
          <w:sz w:val="20"/>
          <w:szCs w:val="20"/>
        </w:rPr>
      </w:pPr>
      <w:r w:rsidRPr="007F2767">
        <w:rPr>
          <w:sz w:val="20"/>
          <w:szCs w:val="20"/>
        </w:rPr>
        <w:t>National FFA Foundation</w:t>
      </w:r>
    </w:p>
    <w:p w:rsidR="00CB7314" w:rsidRPr="007F2767" w:rsidRDefault="00CB7314" w:rsidP="00CB7314">
      <w:pPr>
        <w:spacing w:after="0" w:line="240" w:lineRule="auto"/>
        <w:rPr>
          <w:sz w:val="20"/>
          <w:szCs w:val="20"/>
        </w:rPr>
      </w:pPr>
    </w:p>
    <w:p w:rsidR="007F2767" w:rsidRDefault="007F2767" w:rsidP="00CB7314">
      <w:pPr>
        <w:spacing w:after="0" w:line="240" w:lineRule="auto"/>
        <w:rPr>
          <w:sz w:val="20"/>
          <w:szCs w:val="20"/>
        </w:rPr>
      </w:pPr>
    </w:p>
    <w:p w:rsidR="00CB7314" w:rsidRPr="007F2767" w:rsidRDefault="00CB7314" w:rsidP="00CB7314">
      <w:pPr>
        <w:spacing w:after="0" w:line="240" w:lineRule="auto"/>
        <w:rPr>
          <w:sz w:val="20"/>
          <w:szCs w:val="20"/>
        </w:rPr>
      </w:pPr>
      <w:r w:rsidRPr="007F2767">
        <w:rPr>
          <w:sz w:val="20"/>
          <w:szCs w:val="20"/>
        </w:rPr>
        <w:t xml:space="preserve">Robert K. Cooper </w:t>
      </w:r>
      <w:r w:rsidR="00B8397B">
        <w:rPr>
          <w:sz w:val="20"/>
          <w:szCs w:val="20"/>
        </w:rPr>
        <w:t xml:space="preserve">brings nearly 20 years of experience in agricultural fund raising to the National FFA Foundation. In his role as executive director, he is </w:t>
      </w:r>
      <w:r w:rsidRPr="007F2767">
        <w:rPr>
          <w:sz w:val="20"/>
          <w:szCs w:val="20"/>
        </w:rPr>
        <w:t>responsible for achieving the mission and vision of the foundation and developing the organization’s short- and long-term fund-raising strategy to support the National FFA Organization</w:t>
      </w:r>
      <w:r w:rsidR="00B8397B">
        <w:rPr>
          <w:sz w:val="20"/>
          <w:szCs w:val="20"/>
        </w:rPr>
        <w:t xml:space="preserve"> </w:t>
      </w:r>
      <w:r w:rsidR="00B8397B" w:rsidRPr="00B8397B">
        <w:rPr>
          <w:sz w:val="20"/>
          <w:szCs w:val="20"/>
        </w:rPr>
        <w:t>and the larger agricultural education community</w:t>
      </w:r>
      <w:r w:rsidRPr="007F2767">
        <w:rPr>
          <w:sz w:val="20"/>
          <w:szCs w:val="20"/>
        </w:rPr>
        <w:t>.</w:t>
      </w:r>
    </w:p>
    <w:p w:rsidR="00CB7314" w:rsidRPr="007F2767" w:rsidRDefault="00CB7314" w:rsidP="00CB7314">
      <w:pPr>
        <w:spacing w:after="0" w:line="240" w:lineRule="auto"/>
        <w:rPr>
          <w:sz w:val="20"/>
          <w:szCs w:val="20"/>
        </w:rPr>
      </w:pPr>
    </w:p>
    <w:p w:rsidR="00CB7314" w:rsidRDefault="007F2767" w:rsidP="00CB7314">
      <w:pPr>
        <w:spacing w:after="0" w:line="240" w:lineRule="auto"/>
        <w:rPr>
          <w:sz w:val="20"/>
          <w:szCs w:val="20"/>
        </w:rPr>
      </w:pPr>
      <w:r>
        <w:rPr>
          <w:sz w:val="20"/>
          <w:szCs w:val="20"/>
        </w:rPr>
        <w:t xml:space="preserve">Originally from </w:t>
      </w:r>
      <w:r w:rsidR="00866555">
        <w:rPr>
          <w:sz w:val="20"/>
          <w:szCs w:val="20"/>
        </w:rPr>
        <w:t>Seaford,DE</w:t>
      </w:r>
      <w:r>
        <w:rPr>
          <w:sz w:val="20"/>
          <w:szCs w:val="20"/>
        </w:rPr>
        <w:t xml:space="preserve">, </w:t>
      </w:r>
      <w:r w:rsidR="00CB7314" w:rsidRPr="007F2767">
        <w:rPr>
          <w:sz w:val="20"/>
          <w:szCs w:val="20"/>
        </w:rPr>
        <w:t xml:space="preserve">Cooper joins the foundation from the University of Georgia in Athens, where he was senior director of development at the College of Agricultural and Environmental Sciences, responsible for the overall management of fundraising and alumni relations for the college. Previously, he was director of development at University of Maryland’s College of Agriculture and Natural Resources in College Park, Md., where he directed fundraising and alumni relations </w:t>
      </w:r>
      <w:r>
        <w:rPr>
          <w:sz w:val="20"/>
          <w:szCs w:val="20"/>
        </w:rPr>
        <w:t xml:space="preserve">activities </w:t>
      </w:r>
      <w:r w:rsidR="00CB7314" w:rsidRPr="007F2767">
        <w:rPr>
          <w:sz w:val="20"/>
          <w:szCs w:val="20"/>
        </w:rPr>
        <w:t>for the college.</w:t>
      </w:r>
    </w:p>
    <w:p w:rsidR="00B8397B" w:rsidRDefault="00B8397B" w:rsidP="00CB7314">
      <w:pPr>
        <w:spacing w:after="0" w:line="240" w:lineRule="auto"/>
        <w:rPr>
          <w:sz w:val="20"/>
          <w:szCs w:val="20"/>
        </w:rPr>
      </w:pPr>
    </w:p>
    <w:p w:rsidR="00CB7314" w:rsidRPr="007F2767" w:rsidRDefault="00CB7314" w:rsidP="00CB7314">
      <w:pPr>
        <w:spacing w:after="0" w:line="240" w:lineRule="auto"/>
        <w:rPr>
          <w:sz w:val="20"/>
          <w:szCs w:val="20"/>
        </w:rPr>
      </w:pPr>
      <w:r w:rsidRPr="007F2767">
        <w:rPr>
          <w:sz w:val="20"/>
          <w:szCs w:val="20"/>
        </w:rPr>
        <w:t xml:space="preserve">He </w:t>
      </w:r>
      <w:r w:rsidR="007F2767">
        <w:rPr>
          <w:sz w:val="20"/>
          <w:szCs w:val="20"/>
        </w:rPr>
        <w:t>has also</w:t>
      </w:r>
      <w:r w:rsidRPr="007F2767">
        <w:rPr>
          <w:sz w:val="20"/>
          <w:szCs w:val="20"/>
        </w:rPr>
        <w:t xml:space="preserve"> served as executive director at the Maryland 4-H Foundation in College Park. </w:t>
      </w:r>
      <w:proofErr w:type="gramStart"/>
      <w:r w:rsidRPr="007F2767">
        <w:rPr>
          <w:sz w:val="20"/>
          <w:szCs w:val="20"/>
        </w:rPr>
        <w:t>Md., and director of development at the National 4-H Council in Chevy Chase, Md.</w:t>
      </w:r>
      <w:proofErr w:type="gramEnd"/>
    </w:p>
    <w:p w:rsidR="00CB7314" w:rsidRPr="007F2767" w:rsidRDefault="00CB7314" w:rsidP="00CB7314">
      <w:pPr>
        <w:spacing w:after="0" w:line="240" w:lineRule="auto"/>
        <w:rPr>
          <w:sz w:val="20"/>
          <w:szCs w:val="20"/>
        </w:rPr>
      </w:pPr>
    </w:p>
    <w:p w:rsidR="00CB7314" w:rsidRPr="007F2767" w:rsidRDefault="00CB7314" w:rsidP="00CB7314">
      <w:pPr>
        <w:spacing w:after="0" w:line="240" w:lineRule="auto"/>
        <w:rPr>
          <w:sz w:val="20"/>
          <w:szCs w:val="20"/>
        </w:rPr>
      </w:pPr>
      <w:r w:rsidRPr="007F2767">
        <w:rPr>
          <w:sz w:val="20"/>
          <w:szCs w:val="20"/>
        </w:rPr>
        <w:t>Cooper earned an undergraduate degree in political science from University of Delaware in Newark, Del.</w:t>
      </w:r>
    </w:p>
    <w:p w:rsidR="00CB7314" w:rsidRPr="007F2767" w:rsidRDefault="00CB7314" w:rsidP="00CB7314">
      <w:pPr>
        <w:spacing w:after="0" w:line="240" w:lineRule="auto"/>
        <w:rPr>
          <w:sz w:val="20"/>
          <w:szCs w:val="20"/>
        </w:rPr>
      </w:pPr>
    </w:p>
    <w:p w:rsidR="00961DE9" w:rsidRPr="007F2767" w:rsidRDefault="00CB7314" w:rsidP="00CB7314">
      <w:pPr>
        <w:spacing w:after="0" w:line="240" w:lineRule="auto"/>
        <w:rPr>
          <w:sz w:val="20"/>
          <w:szCs w:val="20"/>
        </w:rPr>
      </w:pPr>
      <w:r w:rsidRPr="007F2767">
        <w:rPr>
          <w:sz w:val="20"/>
          <w:szCs w:val="20"/>
        </w:rPr>
        <w:t>His wife, Linda, is a teacher in the Oconee County Public School district in Watkinsville, Ga.</w:t>
      </w:r>
    </w:p>
    <w:p w:rsidR="00CB7314" w:rsidRPr="007F2767" w:rsidRDefault="00CB7314" w:rsidP="00CB7314">
      <w:pPr>
        <w:spacing w:after="0" w:line="240" w:lineRule="auto"/>
        <w:rPr>
          <w:sz w:val="20"/>
          <w:szCs w:val="20"/>
        </w:rPr>
      </w:pPr>
    </w:p>
    <w:p w:rsidR="00CB7314" w:rsidRPr="007F2767" w:rsidRDefault="00CB7314" w:rsidP="00CB7314">
      <w:pPr>
        <w:spacing w:after="0" w:line="240" w:lineRule="auto"/>
        <w:rPr>
          <w:sz w:val="20"/>
          <w:szCs w:val="20"/>
        </w:rPr>
      </w:pPr>
      <w:r w:rsidRPr="007F2767">
        <w:rPr>
          <w:sz w:val="20"/>
          <w:szCs w:val="20"/>
        </w:rPr>
        <w:t>The National FFA Foundation builds partnerships with industry, education, government, other foundations and individuals to secure financial resources that fund FFA activities, recognize member achievements, develop student leaders and support the future of agriculture education. Nearly 82 percent of all funds received by the foundation support FFA and agricultural education opportunities.</w:t>
      </w:r>
    </w:p>
    <w:p w:rsidR="00CB7314" w:rsidRPr="007F2767" w:rsidRDefault="00CB7314" w:rsidP="00CB7314">
      <w:pPr>
        <w:spacing w:after="0" w:line="240" w:lineRule="auto"/>
        <w:rPr>
          <w:sz w:val="20"/>
          <w:szCs w:val="20"/>
        </w:rPr>
      </w:pPr>
    </w:p>
    <w:p w:rsidR="00B8397B" w:rsidRPr="007F2767" w:rsidRDefault="00B8397B" w:rsidP="00B8397B">
      <w:pPr>
        <w:spacing w:after="0" w:line="240" w:lineRule="auto"/>
        <w:rPr>
          <w:sz w:val="20"/>
          <w:szCs w:val="20"/>
        </w:rPr>
      </w:pPr>
      <w:bookmarkStart w:id="0" w:name="_GoBack"/>
      <w:bookmarkEnd w:id="0"/>
    </w:p>
    <w:sectPr w:rsidR="00B8397B" w:rsidRPr="007F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314"/>
    <w:rsid w:val="0062062E"/>
    <w:rsid w:val="007F2767"/>
    <w:rsid w:val="00866555"/>
    <w:rsid w:val="00961DE9"/>
    <w:rsid w:val="00B8397B"/>
    <w:rsid w:val="00CB7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FFA Organization</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Brodt, Duane</dc:creator>
  <cp:lastModifiedBy>Small</cp:lastModifiedBy>
  <cp:revision>2</cp:revision>
  <dcterms:created xsi:type="dcterms:W3CDTF">2012-03-30T13:31:00Z</dcterms:created>
  <dcterms:modified xsi:type="dcterms:W3CDTF">2012-03-30T13:31:00Z</dcterms:modified>
</cp:coreProperties>
</file>