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356" w:rsidRPr="00A23068" w:rsidRDefault="00A23068" w:rsidP="002F028D">
      <w:pPr>
        <w:spacing w:before="240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A23068">
        <w:rPr>
          <w:rFonts w:ascii="Times New Roman" w:hAnsi="Times New Roman" w:cs="Times New Roman"/>
          <w:b/>
          <w:sz w:val="44"/>
          <w:szCs w:val="44"/>
        </w:rPr>
        <w:t>Council Focus for 2011</w:t>
      </w:r>
    </w:p>
    <w:p w:rsidR="00E44B93" w:rsidRPr="00660C14" w:rsidRDefault="00377044" w:rsidP="002F028D">
      <w:pPr>
        <w:numPr>
          <w:ilvl w:val="0"/>
          <w:numId w:val="5"/>
        </w:numPr>
        <w:spacing w:before="240"/>
        <w:ind w:left="540" w:hanging="540"/>
        <w:rPr>
          <w:rFonts w:ascii="Times New Roman" w:hAnsi="Times New Roman" w:cs="Times New Roman"/>
          <w:sz w:val="44"/>
          <w:szCs w:val="44"/>
        </w:rPr>
      </w:pPr>
      <w:r w:rsidRPr="00A23068">
        <w:rPr>
          <w:rFonts w:ascii="Times New Roman" w:hAnsi="Times New Roman" w:cs="Times New Roman"/>
          <w:sz w:val="44"/>
          <w:szCs w:val="44"/>
        </w:rPr>
        <w:t>Develop and implement a communications strategy that engages internal</w:t>
      </w:r>
      <w:r w:rsidRPr="00660C14">
        <w:rPr>
          <w:rFonts w:ascii="Times New Roman" w:hAnsi="Times New Roman" w:cs="Times New Roman"/>
          <w:sz w:val="44"/>
          <w:szCs w:val="44"/>
        </w:rPr>
        <w:t xml:space="preserve"> audiences.</w:t>
      </w:r>
    </w:p>
    <w:p w:rsidR="00E44B93" w:rsidRPr="00660C14" w:rsidRDefault="00377044" w:rsidP="002F028D">
      <w:pPr>
        <w:numPr>
          <w:ilvl w:val="0"/>
          <w:numId w:val="5"/>
        </w:numPr>
        <w:spacing w:before="240"/>
        <w:ind w:left="540" w:hanging="540"/>
        <w:rPr>
          <w:rFonts w:ascii="Times New Roman" w:hAnsi="Times New Roman" w:cs="Times New Roman"/>
          <w:sz w:val="44"/>
          <w:szCs w:val="44"/>
        </w:rPr>
      </w:pPr>
      <w:r w:rsidRPr="00660C14">
        <w:rPr>
          <w:rFonts w:ascii="Times New Roman" w:hAnsi="Times New Roman" w:cs="Times New Roman"/>
          <w:sz w:val="44"/>
          <w:szCs w:val="44"/>
        </w:rPr>
        <w:t>Promote challenging and relevant programs of study in collaboration with key industry sectors</w:t>
      </w:r>
      <w:r w:rsidR="00E44B93" w:rsidRPr="00660C14">
        <w:rPr>
          <w:rFonts w:ascii="Times New Roman" w:hAnsi="Times New Roman" w:cs="Times New Roman"/>
          <w:sz w:val="44"/>
          <w:szCs w:val="44"/>
        </w:rPr>
        <w:t xml:space="preserve"> (assessments, CDE/CPA transformation, and standards revisions (tied to cluster revision))</w:t>
      </w:r>
      <w:r w:rsidRPr="00660C14">
        <w:rPr>
          <w:rFonts w:ascii="Times New Roman" w:hAnsi="Times New Roman" w:cs="Times New Roman"/>
          <w:sz w:val="44"/>
          <w:szCs w:val="44"/>
        </w:rPr>
        <w:t>.</w:t>
      </w:r>
    </w:p>
    <w:p w:rsidR="00853356" w:rsidRPr="00660C14" w:rsidRDefault="00377044" w:rsidP="002F028D">
      <w:pPr>
        <w:numPr>
          <w:ilvl w:val="0"/>
          <w:numId w:val="5"/>
        </w:numPr>
        <w:spacing w:before="240"/>
        <w:ind w:left="540" w:hanging="540"/>
        <w:rPr>
          <w:rFonts w:ascii="Times New Roman" w:hAnsi="Times New Roman" w:cs="Times New Roman"/>
          <w:sz w:val="44"/>
          <w:szCs w:val="44"/>
        </w:rPr>
      </w:pPr>
      <w:r w:rsidRPr="00660C14">
        <w:rPr>
          <w:rFonts w:ascii="Times New Roman" w:hAnsi="Times New Roman" w:cs="Times New Roman"/>
          <w:sz w:val="44"/>
          <w:szCs w:val="44"/>
        </w:rPr>
        <w:t>Secure and share data that communicates agriculture’s value/relevance in a changing world</w:t>
      </w:r>
      <w:r w:rsidR="00045623" w:rsidRPr="00660C14">
        <w:rPr>
          <w:rFonts w:ascii="Times New Roman" w:hAnsi="Times New Roman" w:cs="Times New Roman"/>
          <w:sz w:val="44"/>
          <w:szCs w:val="44"/>
        </w:rPr>
        <w:t>.</w:t>
      </w:r>
    </w:p>
    <w:p w:rsidR="00045623" w:rsidRPr="002F028D" w:rsidRDefault="00045623" w:rsidP="002F028D">
      <w:pPr>
        <w:numPr>
          <w:ilvl w:val="0"/>
          <w:numId w:val="5"/>
        </w:numPr>
        <w:spacing w:before="240"/>
        <w:ind w:left="540" w:hanging="540"/>
        <w:rPr>
          <w:rFonts w:ascii="Times New Roman" w:hAnsi="Times New Roman" w:cs="Times New Roman"/>
          <w:sz w:val="44"/>
          <w:szCs w:val="44"/>
        </w:rPr>
      </w:pPr>
      <w:r w:rsidRPr="00660C14">
        <w:rPr>
          <w:rFonts w:ascii="Times New Roman" w:hAnsi="Times New Roman" w:cs="Times New Roman"/>
          <w:sz w:val="44"/>
          <w:szCs w:val="44"/>
        </w:rPr>
        <w:t xml:space="preserve">Revisit </w:t>
      </w:r>
      <w:r w:rsidRPr="002F028D">
        <w:rPr>
          <w:rFonts w:ascii="Times New Roman" w:hAnsi="Times New Roman" w:cs="Times New Roman"/>
          <w:sz w:val="44"/>
          <w:szCs w:val="44"/>
        </w:rPr>
        <w:t>the mission and vision of Agricultural Education.</w:t>
      </w:r>
    </w:p>
    <w:p w:rsidR="002F028D" w:rsidRPr="002F028D" w:rsidRDefault="002F028D" w:rsidP="002F028D">
      <w:pPr>
        <w:spacing w:before="24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715174" w:rsidRPr="002F028D" w:rsidRDefault="00715174" w:rsidP="002F028D">
      <w:pPr>
        <w:spacing w:before="24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F028D">
        <w:rPr>
          <w:rFonts w:ascii="Times New Roman" w:hAnsi="Times New Roman" w:cs="Times New Roman"/>
          <w:b/>
          <w:sz w:val="44"/>
          <w:szCs w:val="44"/>
        </w:rPr>
        <w:t>Quality and Growth Initiatives</w:t>
      </w:r>
      <w:r w:rsidR="002F028D">
        <w:rPr>
          <w:rFonts w:ascii="Times New Roman" w:hAnsi="Times New Roman" w:cs="Times New Roman"/>
          <w:b/>
          <w:sz w:val="44"/>
          <w:szCs w:val="44"/>
        </w:rPr>
        <w:t xml:space="preserve"> (On-going)</w:t>
      </w:r>
    </w:p>
    <w:p w:rsidR="002F028D" w:rsidRDefault="002F028D" w:rsidP="002F028D">
      <w:pPr>
        <w:pStyle w:val="ListParagraph"/>
        <w:numPr>
          <w:ilvl w:val="0"/>
          <w:numId w:val="6"/>
        </w:numPr>
        <w:spacing w:before="240"/>
        <w:ind w:left="547" w:hanging="547"/>
        <w:rPr>
          <w:rFonts w:ascii="Times New Roman" w:hAnsi="Times New Roman" w:cs="Times New Roman"/>
          <w:sz w:val="44"/>
          <w:szCs w:val="44"/>
        </w:rPr>
      </w:pPr>
      <w:r w:rsidRPr="002F028D">
        <w:rPr>
          <w:rFonts w:ascii="Times New Roman" w:hAnsi="Times New Roman" w:cs="Times New Roman"/>
          <w:sz w:val="44"/>
          <w:szCs w:val="44"/>
        </w:rPr>
        <w:t>National Content Standards</w:t>
      </w:r>
    </w:p>
    <w:p w:rsidR="002F028D" w:rsidRPr="002F028D" w:rsidRDefault="002F028D" w:rsidP="002F028D">
      <w:pPr>
        <w:pStyle w:val="ListParagraph"/>
        <w:spacing w:before="240"/>
        <w:ind w:left="547"/>
        <w:rPr>
          <w:rFonts w:ascii="Times New Roman" w:hAnsi="Times New Roman" w:cs="Times New Roman"/>
          <w:sz w:val="44"/>
          <w:szCs w:val="44"/>
        </w:rPr>
      </w:pPr>
    </w:p>
    <w:p w:rsidR="002F028D" w:rsidRDefault="002F028D" w:rsidP="002F028D">
      <w:pPr>
        <w:pStyle w:val="ListParagraph"/>
        <w:numPr>
          <w:ilvl w:val="0"/>
          <w:numId w:val="6"/>
        </w:numPr>
        <w:spacing w:before="240"/>
        <w:ind w:left="547" w:hanging="547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Multiple Ag Ed Designs (CASE and Texas A&amp;M work)</w:t>
      </w:r>
    </w:p>
    <w:p w:rsidR="002F028D" w:rsidRPr="002F028D" w:rsidRDefault="002F028D" w:rsidP="002F028D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2F028D" w:rsidRDefault="002F028D" w:rsidP="002F028D">
      <w:pPr>
        <w:pStyle w:val="ListParagraph"/>
        <w:numPr>
          <w:ilvl w:val="0"/>
          <w:numId w:val="6"/>
        </w:numPr>
        <w:spacing w:before="240"/>
        <w:ind w:left="547" w:hanging="547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Ag Educator Recruitment (National Teach Ag Campaign</w:t>
      </w:r>
      <w:r w:rsidR="00C5025D">
        <w:rPr>
          <w:rFonts w:ascii="Times New Roman" w:hAnsi="Times New Roman" w:cs="Times New Roman"/>
          <w:sz w:val="44"/>
          <w:szCs w:val="44"/>
        </w:rPr>
        <w:t xml:space="preserve"> and Ag Educator Supply and Demand Study</w:t>
      </w:r>
      <w:r>
        <w:rPr>
          <w:rFonts w:ascii="Times New Roman" w:hAnsi="Times New Roman" w:cs="Times New Roman"/>
          <w:sz w:val="44"/>
          <w:szCs w:val="44"/>
        </w:rPr>
        <w:t>)</w:t>
      </w:r>
    </w:p>
    <w:p w:rsidR="002F028D" w:rsidRPr="002F028D" w:rsidRDefault="002F028D" w:rsidP="002F028D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2F028D" w:rsidRDefault="002F028D" w:rsidP="002F028D">
      <w:pPr>
        <w:pStyle w:val="ListParagraph"/>
        <w:numPr>
          <w:ilvl w:val="0"/>
          <w:numId w:val="6"/>
        </w:numPr>
        <w:spacing w:before="240"/>
        <w:ind w:left="547" w:hanging="547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Ag Education Advocacy (National Ag Ed Advocacy Agenda</w:t>
      </w:r>
      <w:r w:rsidR="00C5025D">
        <w:rPr>
          <w:rFonts w:ascii="Times New Roman" w:hAnsi="Times New Roman" w:cs="Times New Roman"/>
          <w:sz w:val="44"/>
          <w:szCs w:val="44"/>
        </w:rPr>
        <w:t xml:space="preserve"> and grassroots engagement strategies</w:t>
      </w:r>
      <w:r>
        <w:rPr>
          <w:rFonts w:ascii="Times New Roman" w:hAnsi="Times New Roman" w:cs="Times New Roman"/>
          <w:sz w:val="44"/>
          <w:szCs w:val="44"/>
        </w:rPr>
        <w:t>)</w:t>
      </w:r>
    </w:p>
    <w:p w:rsidR="00C5025D" w:rsidRPr="00C5025D" w:rsidRDefault="00C5025D" w:rsidP="00C5025D">
      <w:pPr>
        <w:spacing w:before="24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5025D">
        <w:rPr>
          <w:rFonts w:ascii="Times New Roman" w:hAnsi="Times New Roman" w:cs="Times New Roman"/>
          <w:b/>
          <w:sz w:val="44"/>
          <w:szCs w:val="44"/>
        </w:rPr>
        <w:lastRenderedPageBreak/>
        <w:t>Other Initiatives</w:t>
      </w:r>
      <w:r>
        <w:rPr>
          <w:rFonts w:ascii="Times New Roman" w:hAnsi="Times New Roman" w:cs="Times New Roman"/>
          <w:b/>
          <w:sz w:val="44"/>
          <w:szCs w:val="44"/>
        </w:rPr>
        <w:t xml:space="preserve"> (</w:t>
      </w:r>
      <w:r w:rsidRPr="00C5025D">
        <w:rPr>
          <w:rFonts w:ascii="Times New Roman" w:hAnsi="Times New Roman" w:cs="Times New Roman"/>
          <w:b/>
          <w:sz w:val="44"/>
          <w:szCs w:val="44"/>
        </w:rPr>
        <w:t>On-going</w:t>
      </w:r>
      <w:r>
        <w:rPr>
          <w:rFonts w:ascii="Times New Roman" w:hAnsi="Times New Roman" w:cs="Times New Roman"/>
          <w:b/>
          <w:sz w:val="44"/>
          <w:szCs w:val="44"/>
        </w:rPr>
        <w:t>)</w:t>
      </w:r>
    </w:p>
    <w:p w:rsidR="00C5025D" w:rsidRDefault="00C5025D" w:rsidP="00C5025D">
      <w:pPr>
        <w:pStyle w:val="ListParagraph"/>
        <w:numPr>
          <w:ilvl w:val="0"/>
          <w:numId w:val="7"/>
        </w:numPr>
        <w:spacing w:before="240"/>
        <w:ind w:left="540" w:hanging="5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Global Engagement</w:t>
      </w:r>
    </w:p>
    <w:p w:rsidR="00C5025D" w:rsidRPr="00C5025D" w:rsidRDefault="00C5025D" w:rsidP="00C5025D">
      <w:pPr>
        <w:pStyle w:val="ListParagraph"/>
        <w:numPr>
          <w:ilvl w:val="0"/>
          <w:numId w:val="7"/>
        </w:numPr>
        <w:spacing w:before="240"/>
        <w:ind w:left="540" w:hanging="540"/>
        <w:rPr>
          <w:rFonts w:ascii="Times New Roman" w:hAnsi="Times New Roman" w:cs="Times New Roman"/>
          <w:sz w:val="44"/>
          <w:szCs w:val="44"/>
        </w:rPr>
      </w:pPr>
      <w:r w:rsidRPr="00C5025D">
        <w:rPr>
          <w:rFonts w:ascii="Times New Roman" w:hAnsi="Times New Roman" w:cs="Times New Roman"/>
          <w:sz w:val="44"/>
          <w:szCs w:val="44"/>
        </w:rPr>
        <w:t>Experiential Learning (SAE)</w:t>
      </w:r>
    </w:p>
    <w:p w:rsidR="00C5025D" w:rsidRPr="00C5025D" w:rsidRDefault="00C5025D" w:rsidP="00C5025D">
      <w:pPr>
        <w:pStyle w:val="ListParagraph"/>
        <w:numPr>
          <w:ilvl w:val="0"/>
          <w:numId w:val="7"/>
        </w:numPr>
        <w:spacing w:before="240"/>
        <w:ind w:left="540" w:hanging="540"/>
        <w:rPr>
          <w:rFonts w:ascii="Times New Roman" w:hAnsi="Times New Roman" w:cs="Times New Roman"/>
          <w:sz w:val="44"/>
          <w:szCs w:val="44"/>
        </w:rPr>
      </w:pPr>
      <w:r w:rsidRPr="00C5025D">
        <w:rPr>
          <w:rFonts w:ascii="Times New Roman" w:hAnsi="Times New Roman" w:cs="Times New Roman"/>
          <w:sz w:val="44"/>
          <w:szCs w:val="44"/>
        </w:rPr>
        <w:t xml:space="preserve">Federal Leadership </w:t>
      </w:r>
    </w:p>
    <w:p w:rsidR="00C5025D" w:rsidRPr="00C5025D" w:rsidRDefault="00C5025D" w:rsidP="00C5025D">
      <w:pPr>
        <w:spacing w:before="240"/>
        <w:ind w:left="540" w:hanging="540"/>
        <w:rPr>
          <w:rFonts w:ascii="Times New Roman" w:hAnsi="Times New Roman" w:cs="Times New Roman"/>
          <w:sz w:val="44"/>
          <w:szCs w:val="44"/>
        </w:rPr>
      </w:pPr>
    </w:p>
    <w:p w:rsidR="002F028D" w:rsidRPr="002F028D" w:rsidRDefault="002F028D" w:rsidP="002F028D">
      <w:pPr>
        <w:spacing w:before="240"/>
        <w:ind w:left="547" w:hanging="547"/>
        <w:rPr>
          <w:rFonts w:ascii="Times New Roman" w:hAnsi="Times New Roman" w:cs="Times New Roman"/>
          <w:sz w:val="44"/>
          <w:szCs w:val="44"/>
        </w:rPr>
      </w:pPr>
    </w:p>
    <w:sectPr w:rsidR="002F028D" w:rsidRPr="002F028D" w:rsidSect="00E44B93">
      <w:pgSz w:w="12240" w:h="15840"/>
      <w:pgMar w:top="1440" w:right="576" w:bottom="144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40F" w:rsidRDefault="00FB740F" w:rsidP="00853356">
      <w:r>
        <w:separator/>
      </w:r>
    </w:p>
  </w:endnote>
  <w:endnote w:type="continuationSeparator" w:id="0">
    <w:p w:rsidR="00FB740F" w:rsidRDefault="00FB740F" w:rsidP="00853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40F" w:rsidRDefault="00FB740F" w:rsidP="00853356">
      <w:r>
        <w:separator/>
      </w:r>
    </w:p>
  </w:footnote>
  <w:footnote w:type="continuationSeparator" w:id="0">
    <w:p w:rsidR="00FB740F" w:rsidRDefault="00FB740F" w:rsidP="00853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5B4D"/>
    <w:multiLevelType w:val="hybridMultilevel"/>
    <w:tmpl w:val="E2E6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64361"/>
    <w:multiLevelType w:val="hybridMultilevel"/>
    <w:tmpl w:val="389AFD5A"/>
    <w:lvl w:ilvl="0" w:tplc="EC26F82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0F480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D4530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AC272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2088F0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60A1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A03E38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EAE32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FAC39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2812B4"/>
    <w:multiLevelType w:val="hybridMultilevel"/>
    <w:tmpl w:val="624EC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D0409"/>
    <w:multiLevelType w:val="hybridMultilevel"/>
    <w:tmpl w:val="008AE9C4"/>
    <w:lvl w:ilvl="0" w:tplc="C352A59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0ACA2C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8E803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90AE2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B686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F0A2F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CEBE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DED12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D2F90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E5C125F"/>
    <w:multiLevelType w:val="hybridMultilevel"/>
    <w:tmpl w:val="159697A2"/>
    <w:lvl w:ilvl="0" w:tplc="9D040CD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1A0464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BCD0F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098D6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72B77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DE992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DCD7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42194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52AAB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F333AB"/>
    <w:multiLevelType w:val="hybridMultilevel"/>
    <w:tmpl w:val="D18EC7C6"/>
    <w:lvl w:ilvl="0" w:tplc="7A4AD9B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FE6F0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E289FC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8236D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D2E2C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1E891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9AD92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422C6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0E171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C462CC"/>
    <w:multiLevelType w:val="hybridMultilevel"/>
    <w:tmpl w:val="D02E2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356"/>
    <w:rsid w:val="00045623"/>
    <w:rsid w:val="002F028D"/>
    <w:rsid w:val="0033678E"/>
    <w:rsid w:val="00377044"/>
    <w:rsid w:val="004423AA"/>
    <w:rsid w:val="00626597"/>
    <w:rsid w:val="00660C14"/>
    <w:rsid w:val="00715174"/>
    <w:rsid w:val="00853356"/>
    <w:rsid w:val="00916154"/>
    <w:rsid w:val="00A23068"/>
    <w:rsid w:val="00C5025D"/>
    <w:rsid w:val="00E44B93"/>
    <w:rsid w:val="00FB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33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3356"/>
  </w:style>
  <w:style w:type="paragraph" w:styleId="Footer">
    <w:name w:val="footer"/>
    <w:basedOn w:val="Normal"/>
    <w:link w:val="FooterChar"/>
    <w:uiPriority w:val="99"/>
    <w:semiHidden/>
    <w:unhideWhenUsed/>
    <w:rsid w:val="008533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3356"/>
  </w:style>
  <w:style w:type="paragraph" w:styleId="ListParagraph">
    <w:name w:val="List Paragraph"/>
    <w:basedOn w:val="Normal"/>
    <w:uiPriority w:val="34"/>
    <w:qFormat/>
    <w:rsid w:val="002F0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33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3356"/>
  </w:style>
  <w:style w:type="paragraph" w:styleId="Footer">
    <w:name w:val="footer"/>
    <w:basedOn w:val="Normal"/>
    <w:link w:val="FooterChar"/>
    <w:uiPriority w:val="99"/>
    <w:semiHidden/>
    <w:unhideWhenUsed/>
    <w:rsid w:val="008533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3356"/>
  </w:style>
  <w:style w:type="paragraph" w:styleId="ListParagraph">
    <w:name w:val="List Paragraph"/>
    <w:basedOn w:val="Normal"/>
    <w:uiPriority w:val="34"/>
    <w:qFormat/>
    <w:rsid w:val="002F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9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18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9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0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72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7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1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NAAE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Jackman</dc:creator>
  <cp:lastModifiedBy>Small</cp:lastModifiedBy>
  <cp:revision>2</cp:revision>
  <dcterms:created xsi:type="dcterms:W3CDTF">2012-04-03T21:25:00Z</dcterms:created>
  <dcterms:modified xsi:type="dcterms:W3CDTF">2012-04-03T21:25:00Z</dcterms:modified>
</cp:coreProperties>
</file>