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jc w:val="center"/>
        <w:rPr>
          <w:rFonts w:ascii="宋体" w:hAnsi="宋体" w:eastAsia="宋体"/>
          <w:b/>
          <w:sz w:val="72"/>
          <w:szCs w:val="28"/>
        </w:rPr>
      </w:pPr>
      <w:r>
        <w:rPr>
          <w:rFonts w:hint="eastAsia" w:ascii="宋体" w:hAnsi="宋体" w:eastAsia="宋体"/>
          <w:b/>
          <w:sz w:val="72"/>
          <w:szCs w:val="28"/>
        </w:rPr>
        <w:t>软件学院2019年迎新晚会</w:t>
      </w:r>
    </w:p>
    <w:p>
      <w:pPr>
        <w:jc w:val="center"/>
        <w:rPr>
          <w:rFonts w:ascii="黑体" w:hAnsi="黑体" w:eastAsia="黑体" w:cs="黑体"/>
          <w:b/>
          <w:bCs/>
          <w:kern w:val="0"/>
          <w:sz w:val="84"/>
          <w:szCs w:val="84"/>
        </w:rPr>
      </w:pPr>
    </w:p>
    <w:p>
      <w:pPr>
        <w:jc w:val="center"/>
        <w:rPr>
          <w:rFonts w:ascii="黑体" w:hAnsi="黑体" w:eastAsia="黑体" w:cs="黑体"/>
          <w:b/>
          <w:bCs/>
          <w:kern w:val="0"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kern w:val="0"/>
          <w:sz w:val="84"/>
          <w:szCs w:val="84"/>
        </w:rPr>
        <w:t>商</w:t>
      </w:r>
    </w:p>
    <w:p>
      <w:pPr>
        <w:jc w:val="center"/>
        <w:rPr>
          <w:rFonts w:ascii="黑体" w:hAnsi="黑体" w:eastAsia="黑体" w:cs="黑体"/>
          <w:b/>
          <w:bCs/>
          <w:kern w:val="0"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kern w:val="0"/>
          <w:sz w:val="84"/>
          <w:szCs w:val="84"/>
        </w:rPr>
        <w:t>业</w:t>
      </w:r>
    </w:p>
    <w:p>
      <w:pPr>
        <w:jc w:val="center"/>
        <w:rPr>
          <w:rFonts w:hint="eastAsia" w:ascii="黑体" w:hAnsi="黑体" w:eastAsia="黑体" w:cs="黑体"/>
          <w:kern w:val="0"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kern w:val="0"/>
          <w:sz w:val="84"/>
          <w:szCs w:val="84"/>
        </w:rPr>
        <w:t>策</w:t>
      </w:r>
    </w:p>
    <w:p>
      <w:pPr>
        <w:jc w:val="center"/>
        <w:rPr>
          <w:rFonts w:hint="eastAsia" w:ascii="黑体" w:hAnsi="黑体" w:eastAsia="黑体" w:cs="黑体"/>
          <w:kern w:val="0"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kern w:val="0"/>
          <w:sz w:val="84"/>
          <w:szCs w:val="84"/>
        </w:rPr>
        <w:t>划</w:t>
      </w:r>
    </w:p>
    <w:p>
      <w:pPr>
        <w:pStyle w:val="8"/>
        <w:spacing w:line="360" w:lineRule="auto"/>
        <w:jc w:val="center"/>
        <w:rPr>
          <w:rFonts w:ascii="宋体" w:hAnsi="宋体" w:eastAsia="宋体"/>
          <w:b/>
          <w:sz w:val="72"/>
          <w:szCs w:val="28"/>
        </w:rPr>
      </w:pPr>
      <w:r>
        <w:rPr>
          <w:rFonts w:hint="eastAsia" w:ascii="黑体" w:hAnsi="黑体" w:eastAsia="黑体" w:cs="黑体"/>
          <w:b/>
          <w:bCs/>
          <w:color w:val="000000"/>
          <w:sz w:val="84"/>
          <w:szCs w:val="84"/>
        </w:rPr>
        <w:t>书</w:t>
      </w:r>
    </w:p>
    <w:p>
      <w:pPr>
        <w:pStyle w:val="8"/>
        <w:spacing w:before="480" w:line="360" w:lineRule="auto"/>
        <w:jc w:val="center"/>
        <w:rPr>
          <w:rFonts w:ascii="宋体" w:hAnsi="宋体" w:eastAsia="宋体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ascii="宋体" w:hAnsi="宋体" w:eastAsia="宋体"/>
          <w:color w:val="5B9BD5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530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日期"/>
                              <w:id w:val="197127006"/>
                              <w:showingPlcHdr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9-08-26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aps/>
                                <w:sz w:val="28"/>
                                <w:szCs w:val="28"/>
                              </w:rPr>
                            </w:sdtEndPr>
                            <w:sdtContent>
                              <w:p>
                                <w:pPr>
                                  <w:pStyle w:val="8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>
                            <w:pPr>
                              <w:pStyle w:val="8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sdt>
                      <w:sdtPr>
                        <w:rPr>
                          <w:caps/>
                          <w:sz w:val="28"/>
                          <w:szCs w:val="28"/>
                        </w:rPr>
                        <w:alias w:val="日期"/>
                        <w:id w:val="197127006"/>
                        <w:showingPlcHdr/>
                        <w15:dataBinding w:prefixMappings="xmlns:ns0='http://schemas.microsoft.com/office/2006/coverPageProps' " w:xpath="/ns0:CoverPageProperties[1]/ns0:PublishDate[1]" w:storeItemID="{55AF091B-3C7A-41E3-B477-F2FDAA23CFDA}"/>
                        <w:date w:fullDate="2019-08-26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aps/>
                          <w:sz w:val="28"/>
                          <w:szCs w:val="28"/>
                        </w:rPr>
                      </w:sdtEndPr>
                      <w:sdtContent>
                        <w:p>
                          <w:pPr>
                            <w:pStyle w:val="8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p>
                      <w:pPr>
                        <w:pStyle w:val="8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rPr>
          <w:rFonts w:eastAsia="黑体" w:cstheme="majorBidi"/>
          <w:color w:val="2E75B6" w:themeColor="accent1" w:themeShade="BF"/>
          <w:kern w:val="0"/>
          <w:sz w:val="32"/>
          <w:szCs w:val="32"/>
          <w:lang w:val="zh-CN"/>
        </w:rPr>
      </w:pPr>
      <w:r>
        <w:rPr>
          <w:lang w:val="zh-CN"/>
        </w:rPr>
        <w:br w:type="page"/>
      </w:r>
    </w:p>
    <w:sdt>
      <w:sdtPr>
        <w:rPr>
          <w:rFonts w:ascii="宋体" w:hAnsi="宋体" w:eastAsia="黑体" w:cs="宋体"/>
          <w:color w:val="000000"/>
          <w:kern w:val="2"/>
          <w:sz w:val="28"/>
          <w:szCs w:val="22"/>
          <w:lang w:val="zh-CN"/>
        </w:rPr>
        <w:id w:val="176710349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000000"/>
          <w:kern w:val="2"/>
          <w:sz w:val="28"/>
          <w:szCs w:val="22"/>
          <w:lang w:val="zh-CN"/>
        </w:rPr>
      </w:sdtEndPr>
      <w:sdtContent>
        <w:p>
          <w:pPr>
            <w:pStyle w:val="9"/>
            <w:spacing w:line="360" w:lineRule="auto"/>
            <w:rPr>
              <w:rFonts w:ascii="宋体" w:hAnsi="宋体" w:eastAsia="黑体"/>
            </w:rPr>
          </w:pPr>
          <w:r>
            <w:rPr>
              <w:rFonts w:ascii="宋体" w:hAnsi="宋体" w:eastAsia="黑体"/>
              <w:lang w:val="zh-CN"/>
            </w:rPr>
            <w:t>目录</w:t>
          </w:r>
        </w:p>
        <w:p>
          <w:pPr>
            <w:pStyle w:val="3"/>
            <w:tabs>
              <w:tab w:val="right" w:leader="dot" w:pos="8406"/>
            </w:tabs>
            <w:rPr>
              <w:rFonts w:asciiTheme="minorHAnsi" w:hAnsiTheme="minorHAnsi" w:eastAsiaTheme="minorEastAsia" w:cstheme="minorBidi"/>
              <w:color w:val="auto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"_Toc494498001" </w:instrText>
          </w:r>
          <w:r>
            <w:fldChar w:fldCharType="separate"/>
          </w:r>
          <w:r>
            <w:rPr>
              <w:rStyle w:val="7"/>
              <w:rFonts w:eastAsia="黑体"/>
            </w:rPr>
            <w:t>一、活动</w:t>
          </w:r>
          <w:r>
            <w:rPr>
              <w:rStyle w:val="7"/>
              <w:rFonts w:hint="eastAsia" w:eastAsia="黑体"/>
            </w:rPr>
            <w:t>时间及地点</w:t>
          </w:r>
          <w:r>
            <w:tab/>
          </w:r>
          <w:r>
            <w:fldChar w:fldCharType="end"/>
          </w:r>
        </w:p>
        <w:p>
          <w:pPr>
            <w:pStyle w:val="3"/>
            <w:tabs>
              <w:tab w:val="right" w:leader="dot" w:pos="8406"/>
            </w:tabs>
            <w:rPr>
              <w:rFonts w:asciiTheme="minorHAnsi" w:hAnsiTheme="minorHAnsi" w:eastAsiaTheme="minorEastAsia" w:cstheme="minorBidi"/>
              <w:color w:val="auto"/>
              <w:sz w:val="21"/>
            </w:rPr>
          </w:pPr>
          <w:r>
            <w:fldChar w:fldCharType="begin"/>
          </w:r>
          <w:r>
            <w:instrText xml:space="preserve"> HYPERLINK \l "_Toc494498002" </w:instrText>
          </w:r>
          <w:r>
            <w:fldChar w:fldCharType="separate"/>
          </w:r>
          <w:r>
            <w:rPr>
              <w:rStyle w:val="7"/>
              <w:rFonts w:eastAsia="黑体"/>
            </w:rPr>
            <w:t>二、活动</w:t>
          </w:r>
          <w:r>
            <w:rPr>
              <w:rStyle w:val="7"/>
              <w:rFonts w:hint="eastAsia" w:eastAsia="黑体"/>
            </w:rPr>
            <w:t>内容</w:t>
          </w:r>
          <w:r>
            <w:tab/>
          </w:r>
          <w:r>
            <w:fldChar w:fldCharType="end"/>
          </w:r>
        </w:p>
        <w:p>
          <w:pPr>
            <w:pStyle w:val="3"/>
            <w:tabs>
              <w:tab w:val="right" w:leader="dot" w:pos="8406"/>
            </w:tabs>
            <w:rPr>
              <w:rFonts w:asciiTheme="minorHAnsi" w:hAnsiTheme="minorHAnsi" w:eastAsiaTheme="minorEastAsia" w:cstheme="minorBidi"/>
              <w:color w:val="auto"/>
              <w:sz w:val="21"/>
            </w:rPr>
          </w:pPr>
          <w:r>
            <w:fldChar w:fldCharType="begin"/>
          </w:r>
          <w:r>
            <w:instrText xml:space="preserve"> HYPERLINK \l "_Toc494498003" </w:instrText>
          </w:r>
          <w:r>
            <w:fldChar w:fldCharType="separate"/>
          </w:r>
          <w:r>
            <w:rPr>
              <w:rStyle w:val="7"/>
              <w:rFonts w:eastAsia="黑体"/>
            </w:rPr>
            <w:t>三、</w:t>
          </w:r>
          <w:r>
            <w:rPr>
              <w:rStyle w:val="7"/>
              <w:rFonts w:hint="eastAsia" w:eastAsia="黑体"/>
            </w:rPr>
            <w:t>外联合作方式</w:t>
          </w:r>
          <w:r>
            <w:tab/>
          </w:r>
          <w:r>
            <w:fldChar w:fldCharType="end"/>
          </w:r>
        </w:p>
        <w:p>
          <w:pPr>
            <w:pStyle w:val="3"/>
            <w:tabs>
              <w:tab w:val="right" w:leader="dot" w:pos="8406"/>
            </w:tabs>
            <w:rPr>
              <w:rFonts w:asciiTheme="minorHAnsi" w:hAnsiTheme="minorHAnsi" w:eastAsiaTheme="minorEastAsia" w:cstheme="minorBidi"/>
              <w:color w:val="auto"/>
              <w:sz w:val="21"/>
            </w:rPr>
          </w:pPr>
          <w:r>
            <w:fldChar w:fldCharType="begin"/>
          </w:r>
          <w:r>
            <w:instrText xml:space="preserve"> HYPERLINK \l "_Toc494498004" </w:instrText>
          </w:r>
          <w:r>
            <w:fldChar w:fldCharType="separate"/>
          </w:r>
          <w:r>
            <w:rPr>
              <w:rStyle w:val="7"/>
              <w:rFonts w:eastAsia="黑体"/>
            </w:rPr>
            <w:t>四、</w:t>
          </w:r>
          <w:r>
            <w:rPr>
              <w:rStyle w:val="7"/>
              <w:rFonts w:hint="eastAsia" w:eastAsia="黑体"/>
            </w:rPr>
            <w:t>活动时间推进表</w:t>
          </w:r>
          <w:r>
            <w:tab/>
          </w:r>
          <w:r>
            <w:fldChar w:fldCharType="end"/>
          </w:r>
        </w:p>
        <w:p>
          <w:pPr>
            <w:pStyle w:val="3"/>
            <w:tabs>
              <w:tab w:val="right" w:leader="dot" w:pos="8406"/>
            </w:tabs>
            <w:rPr>
              <w:rFonts w:asciiTheme="minorHAnsi" w:hAnsiTheme="minorHAnsi" w:eastAsiaTheme="minorEastAsia" w:cstheme="minorBidi"/>
              <w:color w:val="auto"/>
              <w:sz w:val="21"/>
            </w:rPr>
          </w:pPr>
          <w:r>
            <w:fldChar w:fldCharType="begin"/>
          </w:r>
          <w:r>
            <w:instrText xml:space="preserve"> HYPERLINK \l "_Toc494498005" </w:instrText>
          </w:r>
          <w:r>
            <w:fldChar w:fldCharType="separate"/>
          </w:r>
          <w:r>
            <w:rPr>
              <w:rStyle w:val="7"/>
              <w:rFonts w:eastAsia="黑体"/>
            </w:rPr>
            <w:t>五、</w:t>
          </w:r>
          <w:r>
            <w:rPr>
              <w:rStyle w:val="7"/>
              <w:rFonts w:hint="eastAsia" w:eastAsia="黑体"/>
            </w:rPr>
            <w:t>商业宣传</w:t>
          </w:r>
          <w:r>
            <w:tab/>
          </w:r>
          <w:r>
            <w:fldChar w:fldCharType="end"/>
          </w:r>
        </w:p>
        <w:p>
          <w:pPr>
            <w:pStyle w:val="3"/>
            <w:tabs>
              <w:tab w:val="right" w:leader="dot" w:pos="8406"/>
            </w:tabs>
            <w:rPr>
              <w:rFonts w:asciiTheme="minorHAnsi" w:hAnsiTheme="minorHAnsi" w:eastAsiaTheme="minorEastAsia" w:cstheme="minorBidi"/>
              <w:color w:val="auto"/>
              <w:sz w:val="21"/>
            </w:rPr>
          </w:pPr>
          <w:r>
            <w:fldChar w:fldCharType="begin"/>
          </w:r>
          <w:r>
            <w:instrText xml:space="preserve"> HYPERLINK \l "_Toc494498006" </w:instrText>
          </w:r>
          <w:r>
            <w:fldChar w:fldCharType="separate"/>
          </w:r>
          <w:r>
            <w:rPr>
              <w:rStyle w:val="7"/>
              <w:rFonts w:eastAsia="黑体"/>
            </w:rPr>
            <w:t>六、</w:t>
          </w:r>
          <w:r>
            <w:rPr>
              <w:rStyle w:val="7"/>
              <w:rFonts w:hint="eastAsia" w:eastAsia="黑体"/>
            </w:rPr>
            <w:t>联系我们</w:t>
          </w:r>
          <w:r>
            <w:tab/>
          </w:r>
          <w:r>
            <w:fldChar w:fldCharType="end"/>
          </w:r>
        </w:p>
        <w:p>
          <w:pPr>
            <w:pStyle w:val="3"/>
            <w:tabs>
              <w:tab w:val="right" w:leader="dot" w:pos="8406"/>
            </w:tabs>
            <w:rPr>
              <w:rFonts w:asciiTheme="minorHAnsi" w:hAnsiTheme="minorHAnsi" w:eastAsiaTheme="minorEastAsia" w:cstheme="minorBidi"/>
              <w:color w:val="auto"/>
              <w:sz w:val="21"/>
            </w:rPr>
          </w:pPr>
          <w:r>
            <w:fldChar w:fldCharType="begin"/>
          </w:r>
          <w:r>
            <w:instrText xml:space="preserve"> HYPERLINK \l "_Toc494498007" </w:instrText>
          </w:r>
          <w:r>
            <w:fldChar w:fldCharType="separate"/>
          </w:r>
          <w:r>
            <w:rPr>
              <w:rStyle w:val="7"/>
              <w:rFonts w:hint="eastAsia" w:eastAsia="黑体"/>
            </w:rPr>
            <w:t>附录、经费预算</w:t>
          </w:r>
          <w:r>
            <w:tab/>
          </w:r>
          <w:r>
            <w:fldChar w:fldCharType="end"/>
          </w:r>
        </w:p>
        <w:p>
          <w:pPr>
            <w:pStyle w:val="9"/>
            <w:spacing w:line="360" w:lineRule="auto"/>
            <w:rPr>
              <w:rFonts w:ascii="宋体" w:hAnsi="宋体" w:eastAsia="宋体" w:cs="宋体"/>
              <w:b/>
              <w:bCs/>
              <w:color w:val="000000"/>
              <w:kern w:val="2"/>
              <w:sz w:val="28"/>
              <w:szCs w:val="22"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>
      <w:pPr>
        <w:pStyle w:val="2"/>
        <w:spacing w:after="0" w:line="360" w:lineRule="auto"/>
        <w:jc w:val="both"/>
        <w:rPr>
          <w:rFonts w:eastAsia="黑体"/>
          <w:b/>
          <w:sz w:val="32"/>
          <w:szCs w:val="32"/>
        </w:rPr>
      </w:pPr>
      <w:bookmarkStart w:id="2" w:name="_GoBack"/>
      <w:bookmarkStart w:id="0" w:name="_Toc494498001"/>
      <w:r>
        <w:rPr>
          <w:rFonts w:eastAsia="黑体"/>
          <w:b/>
          <w:sz w:val="32"/>
          <w:szCs w:val="32"/>
        </w:rPr>
        <w:t>一、活动</w:t>
      </w:r>
      <w:bookmarkEnd w:id="0"/>
      <w:r>
        <w:rPr>
          <w:rFonts w:hint="eastAsia" w:eastAsia="黑体"/>
          <w:b/>
          <w:sz w:val="32"/>
          <w:szCs w:val="32"/>
        </w:rPr>
        <w:t>时间及地点</w:t>
      </w:r>
    </w:p>
    <w:bookmarkEnd w:id="2"/>
    <w:p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时间：2019年10月</w:t>
      </w:r>
    </w:p>
    <w:p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地点：软件学院宿舍楼</w:t>
      </w:r>
    </w:p>
    <w:p>
      <w:pPr>
        <w:pStyle w:val="2"/>
        <w:spacing w:after="0" w:line="360" w:lineRule="auto"/>
        <w:ind w:left="0" w:firstLine="0"/>
        <w:jc w:val="both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二、</w:t>
      </w:r>
      <w:r>
        <w:rPr>
          <w:rFonts w:hint="eastAsia" w:eastAsia="黑体"/>
          <w:b/>
          <w:sz w:val="32"/>
          <w:szCs w:val="32"/>
        </w:rPr>
        <w:t>活动内容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本次寝室文化节的举办旨在增进同学之间的感情，增强寝室的凝聚力，加强寝室之间的联系，营造温馨的寝室氛围，提高同学们的人际交往能力，从而提高同学们的综合素质能力。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次活动通过提供照片，答辩等形式，不仅为同学们提供一个发挥想象创造的平台，向其他人展示个性寝室文化的机会，而且可以增强同学们之间的交流与合作，繁荣寝室文化，活跃校园生活，让同学们自己动手打造舒适温馨的寝室环境。与此同时，增加了同学们对寝室生活的热爱，促进了校园精神文化的建设，让同学们在紧张的大学生活之余放松自我，充实课余生活，展现大学生的精神面貌。</w:t>
      </w:r>
    </w:p>
    <w:p>
      <w:pPr>
        <w:pStyle w:val="2"/>
        <w:spacing w:after="0" w:line="360" w:lineRule="auto"/>
        <w:jc w:val="both"/>
      </w:pPr>
      <w:r>
        <w:rPr>
          <w:rFonts w:hint="eastAsia" w:eastAsia="黑体"/>
          <w:b/>
          <w:sz w:val="32"/>
          <w:szCs w:val="32"/>
        </w:rPr>
        <w:t>三、外联合作方式</w:t>
      </w:r>
      <w:r>
        <w:rPr>
          <w:rFonts w:cs="Calibri"/>
          <w:b/>
        </w:rPr>
        <w:t xml:space="preserve"> </w:t>
      </w:r>
    </w:p>
    <w:p>
      <w:pPr>
        <w:pStyle w:val="10"/>
        <w:ind w:left="624" w:firstLine="0" w:firstLineChars="0"/>
        <w:rPr>
          <w:szCs w:val="28"/>
        </w:rPr>
      </w:pPr>
      <w:r>
        <w:rPr>
          <w:rFonts w:hint="eastAsia"/>
          <w:szCs w:val="28"/>
        </w:rPr>
        <w:t>资金赞助：商家提供本次活动所需的奖品抵价券若干张，资金若干</w:t>
      </w:r>
    </w:p>
    <w:p>
      <w:pPr>
        <w:pStyle w:val="2"/>
        <w:spacing w:after="0" w:line="360" w:lineRule="auto"/>
        <w:jc w:val="both"/>
      </w:pPr>
      <w:r>
        <w:rPr>
          <w:rFonts w:hint="eastAsia" w:eastAsia="黑体"/>
          <w:b/>
          <w:sz w:val="32"/>
          <w:szCs w:val="32"/>
        </w:rPr>
        <w:t>四、活动时间推进表</w:t>
      </w:r>
      <w:r>
        <w:rPr>
          <w:rFonts w:cs="Calibri"/>
          <w:b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b/>
                <w:sz w:val="30"/>
                <w:szCs w:val="30"/>
              </w:rPr>
            </w:pPr>
            <w:bookmarkStart w:id="1" w:name="_Toc494498009"/>
            <w:r>
              <w:rPr>
                <w:rFonts w:hint="eastAsia"/>
                <w:b/>
                <w:sz w:val="30"/>
                <w:szCs w:val="30"/>
              </w:rPr>
              <w:t>时间</w:t>
            </w:r>
          </w:p>
        </w:tc>
        <w:tc>
          <w:tcPr>
            <w:tcW w:w="4261" w:type="dxa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10月23日-10月24日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网络宣传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10月24日-10月27日</w:t>
            </w:r>
          </w:p>
        </w:tc>
        <w:tc>
          <w:tcPr>
            <w:tcW w:w="4261" w:type="dxa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线下宣传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10月28日-11月1日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网络宣传</w:t>
            </w:r>
          </w:p>
        </w:tc>
      </w:tr>
      <w:bookmarkEnd w:id="1"/>
    </w:tbl>
    <w:p>
      <w:pPr>
        <w:pStyle w:val="10"/>
        <w:ind w:left="624" w:firstLine="0" w:firstLineChars="0"/>
        <w:rPr>
          <w:szCs w:val="28"/>
        </w:rPr>
      </w:pPr>
    </w:p>
    <w:p>
      <w:pPr>
        <w:ind w:left="0" w:firstLine="0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五、商业宣传</w:t>
      </w:r>
    </w:p>
    <w:tbl>
      <w:tblPr>
        <w:tblStyle w:val="4"/>
        <w:tblW w:w="8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8"/>
        <w:gridCol w:w="1560"/>
        <w:gridCol w:w="1673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559" w:type="dxa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日期</w:t>
            </w:r>
          </w:p>
        </w:tc>
        <w:tc>
          <w:tcPr>
            <w:tcW w:w="1558" w:type="dxa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宣传方式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宣传途径</w:t>
            </w:r>
          </w:p>
        </w:tc>
        <w:tc>
          <w:tcPr>
            <w:tcW w:w="1673" w:type="dxa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合作方式</w:t>
            </w:r>
          </w:p>
        </w:tc>
        <w:tc>
          <w:tcPr>
            <w:tcW w:w="2590" w:type="dxa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预期效果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0" w:hRule="atLeast"/>
        </w:trPr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10月23日-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10月24日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网络宣传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软件学院微信公众号，QQ空间，微博。</w:t>
            </w:r>
          </w:p>
        </w:tc>
        <w:tc>
          <w:tcPr>
            <w:tcW w:w="1673" w:type="dxa"/>
            <w:vAlign w:val="center"/>
          </w:tcPr>
          <w:p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在本活动宣传文案中添加商家信息（需协商）</w:t>
            </w:r>
          </w:p>
        </w:tc>
        <w:tc>
          <w:tcPr>
            <w:tcW w:w="2590" w:type="dxa"/>
            <w:vAlign w:val="center"/>
          </w:tcPr>
          <w:p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本院微信总关注达2000，QQ空间一篇文章阅读量达900以上，能对商家达到一定宣传效果。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4" w:hRule="atLeast"/>
        </w:trPr>
        <w:tc>
          <w:tcPr>
            <w:tcW w:w="1559" w:type="dxa"/>
            <w:vAlign w:val="center"/>
          </w:tcPr>
          <w:p>
            <w:pPr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10月24日-</w:t>
            </w:r>
          </w:p>
          <w:p>
            <w:pPr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9月26日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线下宣传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张贴活动。 扫楼宣传海报</w:t>
            </w:r>
          </w:p>
        </w:tc>
        <w:tc>
          <w:tcPr>
            <w:tcW w:w="1673" w:type="dxa"/>
            <w:vAlign w:val="center"/>
          </w:tcPr>
          <w:p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海报可加入赞助商信息，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2590" w:type="dxa"/>
            <w:vAlign w:val="center"/>
          </w:tcPr>
          <w:p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受众广，能够有效的为商家宣传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4" w:hRule="atLeast"/>
        </w:trPr>
        <w:tc>
          <w:tcPr>
            <w:tcW w:w="1559" w:type="dxa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10月28日-</w:t>
            </w:r>
          </w:p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11月1日</w:t>
            </w:r>
          </w:p>
          <w:p>
            <w:pPr>
              <w:jc w:val="center"/>
              <w:rPr>
                <w:szCs w:val="28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线上宣传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网上投票选出最佳寝室</w:t>
            </w:r>
          </w:p>
        </w:tc>
        <w:tc>
          <w:tcPr>
            <w:tcW w:w="1673" w:type="dxa"/>
            <w:vAlign w:val="center"/>
          </w:tcPr>
          <w:p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可加入商家logo</w:t>
            </w:r>
          </w:p>
        </w:tc>
        <w:tc>
          <w:tcPr>
            <w:tcW w:w="2590" w:type="dxa"/>
            <w:vAlign w:val="center"/>
          </w:tcPr>
          <w:p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线上的投票可以宣传商家的信息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  <w:rPr>
          <w:rFonts w:hint="eastAsia"/>
        </w:rPr>
      </w:pPr>
    </w:p>
    <w:p>
      <w:pPr>
        <w:numPr>
          <w:ilvl w:val="0"/>
          <w:numId w:val="1"/>
        </w:numPr>
        <w:spacing w:after="268" w:line="360" w:lineRule="auto"/>
        <w:ind w:right="95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联系我们</w:t>
      </w:r>
    </w:p>
    <w:p>
      <w:r>
        <w:rPr>
          <w:rFonts w:hint="eastAsia"/>
        </w:rPr>
        <w:t xml:space="preserve">  王澳麒：15715750370</w:t>
      </w:r>
    </w:p>
    <w:p>
      <w:pPr>
        <w:ind w:firstLine="280" w:firstLineChars="100"/>
      </w:pPr>
      <w:r>
        <w:rPr>
          <w:rFonts w:hint="eastAsia"/>
        </w:rPr>
        <w:t>粟锦：13786103759</w:t>
      </w:r>
    </w:p>
    <w:p>
      <w:pPr>
        <w:spacing w:after="268" w:line="360" w:lineRule="auto"/>
        <w:ind w:left="0" w:right="95" w:firstLine="0"/>
      </w:pPr>
      <w:r>
        <w:rPr>
          <w:rFonts w:hint="eastAsia" w:eastAsia="黑体"/>
          <w:b/>
          <w:sz w:val="32"/>
          <w:szCs w:val="32"/>
        </w:rPr>
        <w:t>附录</w:t>
      </w:r>
      <w:r>
        <w:rPr>
          <w:rFonts w:eastAsia="黑体"/>
          <w:b/>
          <w:sz w:val="32"/>
          <w:szCs w:val="32"/>
        </w:rPr>
        <w:t>、经费预算</w:t>
      </w:r>
      <w:r>
        <w:rPr>
          <w:rFonts w:cs="Calibri"/>
          <w:b/>
        </w:rPr>
        <w:t xml:space="preserve"> </w:t>
      </w:r>
    </w:p>
    <w:tbl>
      <w:tblPr>
        <w:tblStyle w:val="4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9"/>
        <w:gridCol w:w="2921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919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项目</w:t>
            </w:r>
          </w:p>
        </w:tc>
        <w:tc>
          <w:tcPr>
            <w:tcW w:w="2921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数量</w:t>
            </w:r>
          </w:p>
        </w:tc>
        <w:tc>
          <w:tcPr>
            <w:tcW w:w="2920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预算金额（预估）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919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入围奖</w:t>
            </w:r>
          </w:p>
        </w:tc>
        <w:tc>
          <w:tcPr>
            <w:tcW w:w="2921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若干</w:t>
            </w:r>
          </w:p>
        </w:tc>
        <w:tc>
          <w:tcPr>
            <w:tcW w:w="2920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919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最终奖励</w:t>
            </w:r>
          </w:p>
        </w:tc>
        <w:tc>
          <w:tcPr>
            <w:tcW w:w="2921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2920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919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921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920" w:type="dxa"/>
            <w:shd w:val="clear" w:color="auto" w:fill="auto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共1000</w:t>
            </w:r>
          </w:p>
        </w:tc>
      </w:tr>
    </w:tbl>
    <w:p>
      <w:pPr>
        <w:rPr>
          <w:rFonts w:hint="eastAsia"/>
        </w:rPr>
      </w:pPr>
    </w:p>
    <w:p>
      <w:pPr>
        <w:ind w:firstLine="280" w:firstLine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EDB932"/>
    <w:multiLevelType w:val="singleLevel"/>
    <w:tmpl w:val="91EDB93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649F2"/>
    <w:rsid w:val="003B566B"/>
    <w:rsid w:val="00D2524E"/>
    <w:rsid w:val="00D32506"/>
    <w:rsid w:val="00ED1210"/>
    <w:rsid w:val="06E54405"/>
    <w:rsid w:val="23B8457F"/>
    <w:rsid w:val="242F578F"/>
    <w:rsid w:val="343D4CB8"/>
    <w:rsid w:val="3F0649F2"/>
    <w:rsid w:val="4F13057E"/>
    <w:rsid w:val="5D2665D7"/>
    <w:rsid w:val="5D4C17AB"/>
    <w:rsid w:val="61EB6D3E"/>
    <w:rsid w:val="707004A5"/>
    <w:rsid w:val="7B6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55" w:line="265" w:lineRule="auto"/>
      <w:ind w:left="10" w:hanging="10"/>
    </w:pPr>
    <w:rPr>
      <w:rFonts w:ascii="宋体" w:hAnsi="宋体" w:eastAsia="宋体" w:cs="宋体"/>
      <w:color w:val="000000"/>
      <w:kern w:val="2"/>
      <w:sz w:val="28"/>
      <w:szCs w:val="22"/>
      <w:lang w:val="en-US" w:eastAsia="zh-CN" w:bidi="ar-SA"/>
    </w:rPr>
  </w:style>
  <w:style w:type="paragraph" w:styleId="2">
    <w:name w:val="heading 1"/>
    <w:next w:val="1"/>
    <w:unhideWhenUsed/>
    <w:qFormat/>
    <w:uiPriority w:val="9"/>
    <w:pPr>
      <w:keepNext/>
      <w:keepLines/>
      <w:spacing w:after="423" w:line="259" w:lineRule="auto"/>
      <w:ind w:left="10" w:right="1553" w:hanging="10"/>
      <w:outlineLvl w:val="0"/>
    </w:pPr>
    <w:rPr>
      <w:rFonts w:ascii="宋体" w:hAnsi="宋体" w:eastAsia="宋体" w:cs="宋体"/>
      <w:color w:val="000000"/>
      <w:kern w:val="2"/>
      <w:sz w:val="44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  <w:pPr>
      <w:ind w:left="0"/>
    </w:pPr>
  </w:style>
  <w:style w:type="table" w:styleId="5">
    <w:name w:val="Table Grid"/>
    <w:basedOn w:val="4"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TOC 标题1"/>
    <w:basedOn w:val="2"/>
    <w:next w:val="1"/>
    <w:unhideWhenUsed/>
    <w:qFormat/>
    <w:uiPriority w:val="39"/>
    <w:pPr>
      <w:spacing w:before="240" w:after="0"/>
      <w:ind w:left="0" w:right="0" w:firstLine="0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169</Words>
  <Characters>966</Characters>
  <Lines>8</Lines>
  <Paragraphs>2</Paragraphs>
  <TotalTime>9</TotalTime>
  <ScaleCrop>false</ScaleCrop>
  <LinksUpToDate>false</LinksUpToDate>
  <CharactersWithSpaces>1133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2019-08-26T07:15:00Z</dcterms:created>
  <dc:creator>L T Enjoy</dc:creator>
  <cp:lastModifiedBy>L T Enjoy</cp:lastModifiedBy>
  <dcterms:modified xsi:type="dcterms:W3CDTF">2019-10-20T01:17:44Z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