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B7" w:rsidRDefault="00BE35B7" w:rsidP="00BE35B7">
      <w:pPr>
        <w:pStyle w:val="1"/>
      </w:pPr>
      <w:r>
        <w:rPr>
          <w:rFonts w:hint="eastAsia"/>
        </w:rPr>
        <w:t>操作系统复习</w:t>
      </w:r>
    </w:p>
    <w:p w:rsidR="00BE35B7" w:rsidRPr="000452BD" w:rsidRDefault="00CD73A8" w:rsidP="00BE35B7">
      <w:pPr>
        <w:pStyle w:val="a3"/>
      </w:pPr>
      <w:r>
        <w:rPr>
          <w:rFonts w:hint="eastAsia"/>
        </w:rPr>
        <w:t>第七</w:t>
      </w:r>
      <w:r w:rsidR="00EE0E7F">
        <w:rPr>
          <w:rFonts w:hint="eastAsia"/>
        </w:rPr>
        <w:t>章</w:t>
      </w:r>
      <w:r w:rsidR="00BE35B7">
        <w:rPr>
          <w:rFonts w:hint="eastAsia"/>
        </w:rPr>
        <w:t xml:space="preserve">： </w:t>
      </w:r>
      <w:r>
        <w:rPr>
          <w:rFonts w:hint="eastAsia"/>
        </w:rPr>
        <w:t>死锁</w:t>
      </w:r>
    </w:p>
    <w:p w:rsidR="000919B2" w:rsidRDefault="00CD73A8" w:rsidP="000919B2">
      <w:pPr>
        <w:rPr>
          <w:szCs w:val="21"/>
        </w:rPr>
      </w:pPr>
      <w:r>
        <w:rPr>
          <w:rFonts w:hint="eastAsia"/>
          <w:szCs w:val="21"/>
        </w:rPr>
        <w:t>第七</w:t>
      </w:r>
      <w:r w:rsidR="00CE209F">
        <w:rPr>
          <w:rFonts w:hint="eastAsia"/>
          <w:szCs w:val="21"/>
        </w:rPr>
        <w:t>章总纲：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>System Model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>Deadlock Characterization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>Met</w:t>
      </w:r>
      <w:r w:rsidRPr="00CD73A8">
        <w:rPr>
          <w:color w:val="000000" w:themeColor="text1"/>
          <w:szCs w:val="21"/>
          <w:lang w:val="en-US"/>
        </w:rPr>
        <w:t>hods for Handling Deadlocks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>Deadlock Prevention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>Deadlock Avoidance</w:t>
      </w:r>
    </w:p>
    <w:p w:rsidR="00000000" w:rsidRPr="00CD73A8" w:rsidRDefault="00662846" w:rsidP="00CD73A8">
      <w:pPr>
        <w:widowControl/>
        <w:numPr>
          <w:ilvl w:val="0"/>
          <w:numId w:val="20"/>
        </w:numPr>
        <w:ind w:left="3150" w:hangingChars="1500" w:hanging="3150"/>
        <w:jc w:val="left"/>
        <w:rPr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 xml:space="preserve">Deadlock Detection </w:t>
      </w:r>
    </w:p>
    <w:p w:rsidR="005D2647" w:rsidRPr="005D2647" w:rsidRDefault="00662846" w:rsidP="005D2647">
      <w:pPr>
        <w:widowControl/>
        <w:numPr>
          <w:ilvl w:val="0"/>
          <w:numId w:val="20"/>
        </w:numPr>
        <w:ind w:left="3150" w:hangingChars="1500" w:hanging="3150"/>
        <w:jc w:val="left"/>
        <w:rPr>
          <w:rFonts w:hint="eastAsia"/>
          <w:color w:val="000000" w:themeColor="text1"/>
          <w:szCs w:val="21"/>
          <w:lang w:val="en-US"/>
        </w:rPr>
      </w:pPr>
      <w:r w:rsidRPr="00CD73A8">
        <w:rPr>
          <w:color w:val="000000" w:themeColor="text1"/>
          <w:szCs w:val="21"/>
          <w:lang w:val="en-US"/>
        </w:rPr>
        <w:t xml:space="preserve">Recovery from Deadlock 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  <w:lang w:val="en-US"/>
        </w:rPr>
      </w:pPr>
    </w:p>
    <w:p w:rsidR="005D2647" w:rsidRPr="00662846" w:rsidRDefault="005D2647" w:rsidP="005D2647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#系统模型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死锁的定义：一组进程中，每个进程都无限等待被该组进程中另一进程所占有的资源，因而永远无法得到资源，</w:t>
      </w:r>
      <w:r>
        <w:rPr>
          <w:rFonts w:hint="eastAsia"/>
          <w:color w:val="000000" w:themeColor="text1"/>
          <w:szCs w:val="21"/>
        </w:rPr>
        <w:t>这种现象称为</w:t>
      </w:r>
      <w:r w:rsidRPr="005D2647">
        <w:rPr>
          <w:rFonts w:hint="eastAsia"/>
          <w:b/>
          <w:color w:val="000000" w:themeColor="text1"/>
          <w:szCs w:val="21"/>
        </w:rPr>
        <w:t>进程死锁</w:t>
      </w:r>
      <w:r>
        <w:rPr>
          <w:rFonts w:hint="eastAsia"/>
          <w:color w:val="000000" w:themeColor="text1"/>
          <w:szCs w:val="21"/>
        </w:rPr>
        <w:t>，这组进程称为</w:t>
      </w:r>
      <w:r w:rsidRPr="005D2647">
        <w:rPr>
          <w:rFonts w:hint="eastAsia"/>
          <w:b/>
          <w:color w:val="000000" w:themeColor="text1"/>
          <w:szCs w:val="21"/>
        </w:rPr>
        <w:t>死锁进程</w:t>
      </w:r>
      <w:r>
        <w:rPr>
          <w:rFonts w:hint="eastAsia"/>
          <w:color w:val="000000" w:themeColor="text1"/>
          <w:szCs w:val="21"/>
        </w:rPr>
        <w:t>。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正常情况下，进程只允许按如下顺序使用资源：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1.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申请：如果申请不能被允许，会一直等待。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使用：进程对资源进行操作。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3.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释放：进程释放资源。</w:t>
      </w:r>
    </w:p>
    <w:p w:rsidR="005D2647" w:rsidRDefault="005D2647" w:rsidP="005D2647">
      <w:pPr>
        <w:widowControl/>
        <w:jc w:val="left"/>
        <w:rPr>
          <w:color w:val="000000" w:themeColor="text1"/>
          <w:szCs w:val="21"/>
        </w:rPr>
      </w:pPr>
    </w:p>
    <w:p w:rsidR="005D2647" w:rsidRPr="00662846" w:rsidRDefault="005D2647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#死锁特征</w:t>
      </w:r>
    </w:p>
    <w:p w:rsidR="005D2647" w:rsidRPr="00662846" w:rsidRDefault="004302C1" w:rsidP="005D2647">
      <w:pPr>
        <w:widowControl/>
        <w:jc w:val="left"/>
        <w:rPr>
          <w:b/>
          <w:color w:val="000000" w:themeColor="text1"/>
          <w:sz w:val="24"/>
          <w:szCs w:val="24"/>
        </w:rPr>
      </w:pPr>
      <w:r w:rsidRPr="00662846">
        <w:rPr>
          <w:rFonts w:hint="eastAsia"/>
          <w:b/>
          <w:color w:val="000000" w:themeColor="text1"/>
          <w:sz w:val="24"/>
          <w:szCs w:val="24"/>
        </w:rPr>
        <w:t>*死锁的必要条件：</w:t>
      </w:r>
    </w:p>
    <w:p w:rsidR="004302C1" w:rsidRDefault="004302C1" w:rsidP="005D2647">
      <w:pPr>
        <w:widowControl/>
        <w:jc w:val="left"/>
        <w:rPr>
          <w:rFonts w:hint="eastAsia"/>
          <w:color w:val="000000" w:themeColor="text1"/>
          <w:szCs w:val="21"/>
        </w:rPr>
      </w:pPr>
      <w:r w:rsidRPr="004302C1">
        <w:rPr>
          <w:rFonts w:hint="eastAsia"/>
          <w:b/>
          <w:color w:val="000000" w:themeColor="text1"/>
          <w:szCs w:val="21"/>
          <w:u w:val="single"/>
        </w:rPr>
        <w:t>互斥Mutual exclusion</w:t>
      </w:r>
      <w:r>
        <w:rPr>
          <w:rFonts w:hint="eastAsia"/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在同一时间内，一个资源只能被一个资源占用。</w:t>
      </w:r>
    </w:p>
    <w:p w:rsidR="004302C1" w:rsidRDefault="004302C1" w:rsidP="005D2647">
      <w:pPr>
        <w:widowControl/>
        <w:jc w:val="left"/>
        <w:rPr>
          <w:rFonts w:hint="eastAsia"/>
          <w:color w:val="000000" w:themeColor="text1"/>
          <w:szCs w:val="21"/>
        </w:rPr>
      </w:pPr>
      <w:r w:rsidRPr="004302C1">
        <w:rPr>
          <w:rFonts w:hint="eastAsia"/>
          <w:b/>
          <w:color w:val="000000" w:themeColor="text1"/>
          <w:szCs w:val="21"/>
          <w:u w:val="single"/>
        </w:rPr>
        <w:t>占有并等待Hold and wait</w:t>
      </w:r>
      <w:r>
        <w:rPr>
          <w:rFonts w:hint="eastAsia"/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一个进程必须占有一个资源并等待另一个被其他进程占有的资源。</w:t>
      </w:r>
    </w:p>
    <w:p w:rsidR="004302C1" w:rsidRDefault="004302C1" w:rsidP="005D2647">
      <w:pPr>
        <w:widowControl/>
        <w:jc w:val="left"/>
        <w:rPr>
          <w:color w:val="000000" w:themeColor="text1"/>
          <w:szCs w:val="21"/>
        </w:rPr>
      </w:pPr>
      <w:r w:rsidRPr="004302C1">
        <w:rPr>
          <w:rFonts w:hint="eastAsia"/>
          <w:b/>
          <w:color w:val="000000" w:themeColor="text1"/>
          <w:szCs w:val="21"/>
          <w:u w:val="single"/>
        </w:rPr>
        <w:t xml:space="preserve">非抢占No </w:t>
      </w:r>
      <w:r w:rsidRPr="004302C1">
        <w:rPr>
          <w:b/>
          <w:color w:val="000000" w:themeColor="text1"/>
          <w:szCs w:val="21"/>
          <w:u w:val="single"/>
        </w:rPr>
        <w:t>preemption</w:t>
      </w:r>
      <w:r>
        <w:rPr>
          <w:rFonts w:hint="eastAsia"/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资源不能被抢占，智能被释放。</w:t>
      </w:r>
    </w:p>
    <w:p w:rsidR="004302C1" w:rsidRDefault="004302C1" w:rsidP="005D2647">
      <w:pPr>
        <w:widowControl/>
        <w:jc w:val="left"/>
        <w:rPr>
          <w:color w:val="000000" w:themeColor="text1"/>
          <w:szCs w:val="21"/>
          <w:lang w:val="en-US"/>
        </w:rPr>
      </w:pPr>
      <w:r w:rsidRPr="004302C1">
        <w:rPr>
          <w:rFonts w:hint="eastAsia"/>
          <w:b/>
          <w:color w:val="000000" w:themeColor="text1"/>
          <w:szCs w:val="21"/>
          <w:u w:val="single"/>
          <w:lang w:val="en-US"/>
        </w:rPr>
        <w:t>循环等待Circular wait</w:t>
      </w:r>
      <w:r>
        <w:rPr>
          <w:rFonts w:hint="eastAsia"/>
          <w:color w:val="000000" w:themeColor="text1"/>
          <w:szCs w:val="21"/>
          <w:lang w:val="en-US"/>
        </w:rPr>
        <w:t>:</w:t>
      </w:r>
      <w:r>
        <w:rPr>
          <w:color w:val="000000" w:themeColor="text1"/>
          <w:szCs w:val="21"/>
          <w:lang w:val="en-US"/>
        </w:rPr>
        <w:t xml:space="preserve"> </w:t>
      </w:r>
      <w:r>
        <w:rPr>
          <w:rFonts w:hint="eastAsia"/>
          <w:color w:val="000000" w:themeColor="text1"/>
          <w:szCs w:val="21"/>
          <w:lang w:val="en-US"/>
        </w:rPr>
        <w:t>如字面意思。</w:t>
      </w:r>
    </w:p>
    <w:p w:rsidR="004302C1" w:rsidRPr="00662846" w:rsidRDefault="004302C1" w:rsidP="005D2647">
      <w:pPr>
        <w:widowControl/>
        <w:jc w:val="left"/>
        <w:rPr>
          <w:b/>
          <w:color w:val="000000" w:themeColor="text1"/>
          <w:sz w:val="24"/>
          <w:szCs w:val="24"/>
        </w:rPr>
      </w:pPr>
      <w:r w:rsidRPr="00662846">
        <w:rPr>
          <w:rFonts w:hint="eastAsia"/>
          <w:b/>
          <w:color w:val="000000" w:themeColor="text1"/>
          <w:sz w:val="24"/>
          <w:szCs w:val="24"/>
        </w:rPr>
        <w:t>*资源分配图</w:t>
      </w:r>
    </w:p>
    <w:p w:rsidR="004302C1" w:rsidRDefault="004302C1" w:rsidP="005D2647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837958" wp14:editId="7822BF6B">
            <wp:extent cx="4095750" cy="256604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03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C1" w:rsidRDefault="004302C1" w:rsidP="005D2647">
      <w:pPr>
        <w:widowControl/>
        <w:jc w:val="left"/>
        <w:rPr>
          <w:color w:val="000000" w:themeColor="text1"/>
          <w:szCs w:val="21"/>
          <w:lang w:val="en-US"/>
        </w:rPr>
      </w:pPr>
    </w:p>
    <w:p w:rsidR="004302C1" w:rsidRPr="00662846" w:rsidRDefault="004302C1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#死锁处理方法</w:t>
      </w:r>
    </w:p>
    <w:p w:rsidR="004302C1" w:rsidRDefault="004302C1" w:rsidP="005D2647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总的来说三种方法：</w:t>
      </w:r>
    </w:p>
    <w:p w:rsidR="004302C1" w:rsidRPr="00153D84" w:rsidRDefault="004302C1" w:rsidP="00153D84">
      <w:pPr>
        <w:pStyle w:val="a5"/>
        <w:widowControl/>
        <w:numPr>
          <w:ilvl w:val="1"/>
          <w:numId w:val="22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可是有协议以</w:t>
      </w:r>
      <w:r w:rsidR="00153D84" w:rsidRPr="00153D84">
        <w:rPr>
          <w:rFonts w:hint="eastAsia"/>
          <w:color w:val="000000" w:themeColor="text1"/>
          <w:szCs w:val="21"/>
          <w:lang w:val="en-US"/>
        </w:rPr>
        <w:t>预防或避免死锁。</w:t>
      </w:r>
    </w:p>
    <w:p w:rsidR="00153D84" w:rsidRPr="00153D84" w:rsidRDefault="00153D84" w:rsidP="00153D84">
      <w:pPr>
        <w:pStyle w:val="a5"/>
        <w:widowControl/>
        <w:numPr>
          <w:ilvl w:val="1"/>
          <w:numId w:val="22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可允许系统进入死锁状态，然后检测它，并加以恢复。</w:t>
      </w:r>
    </w:p>
    <w:p w:rsidR="00153D84" w:rsidRDefault="00153D84" w:rsidP="00153D84">
      <w:pPr>
        <w:pStyle w:val="a5"/>
        <w:widowControl/>
        <w:numPr>
          <w:ilvl w:val="1"/>
          <w:numId w:val="22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可忽视这个问题，认为死锁不可能在系统发生。</w:t>
      </w:r>
    </w:p>
    <w:p w:rsidR="00662846" w:rsidRPr="00662846" w:rsidRDefault="00662846" w:rsidP="00662846">
      <w:pPr>
        <w:widowControl/>
        <w:jc w:val="left"/>
        <w:rPr>
          <w:rFonts w:hint="eastAsia"/>
          <w:color w:val="000000" w:themeColor="text1"/>
          <w:szCs w:val="21"/>
          <w:lang w:val="en-US"/>
        </w:rPr>
      </w:pPr>
    </w:p>
    <w:p w:rsidR="00153D84" w:rsidRPr="00662846" w:rsidRDefault="00662846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</w:t>
      </w:r>
      <w:r w:rsidR="00153D84" w:rsidRPr="00662846">
        <w:rPr>
          <w:rFonts w:hint="eastAsia"/>
          <w:b/>
          <w:color w:val="000000" w:themeColor="text1"/>
          <w:sz w:val="28"/>
          <w:szCs w:val="28"/>
        </w:rPr>
        <w:t>死锁预防</w:t>
      </w:r>
    </w:p>
    <w:p w:rsidR="00153D84" w:rsidRPr="00153D84" w:rsidRDefault="00153D84" w:rsidP="00153D84">
      <w:pPr>
        <w:pStyle w:val="a5"/>
        <w:widowControl/>
        <w:numPr>
          <w:ilvl w:val="0"/>
          <w:numId w:val="23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互斥：这个条件无法修改，必须保证互斥。</w:t>
      </w:r>
    </w:p>
    <w:p w:rsidR="00153D84" w:rsidRPr="00153D84" w:rsidRDefault="00153D84" w:rsidP="00153D84">
      <w:pPr>
        <w:pStyle w:val="a5"/>
        <w:widowControl/>
        <w:numPr>
          <w:ilvl w:val="0"/>
          <w:numId w:val="23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占有并等待：可以修改为，当一个进程申请一个资源时，它不能占有其他资源。但这样会导致资源利用率过低，或者发生饥饿。</w:t>
      </w:r>
    </w:p>
    <w:p w:rsidR="00153D84" w:rsidRPr="00153D84" w:rsidRDefault="00153D84" w:rsidP="00153D84">
      <w:pPr>
        <w:pStyle w:val="a5"/>
        <w:widowControl/>
        <w:numPr>
          <w:ilvl w:val="0"/>
          <w:numId w:val="23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非抢占：可改为，当一个进程占有资源并申请另一个不能立即分配的资源，它占有的资源被视为可抢占。</w:t>
      </w:r>
    </w:p>
    <w:p w:rsidR="00153D84" w:rsidRDefault="00153D84" w:rsidP="00153D84">
      <w:pPr>
        <w:pStyle w:val="a5"/>
        <w:widowControl/>
        <w:numPr>
          <w:ilvl w:val="0"/>
          <w:numId w:val="23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153D84">
        <w:rPr>
          <w:rFonts w:hint="eastAsia"/>
          <w:color w:val="000000" w:themeColor="text1"/>
          <w:szCs w:val="21"/>
          <w:lang w:val="en-US"/>
        </w:rPr>
        <w:t>循环等待：可改为，对所有资源类型进行排序，且要求每个进程按递增顺序来申请资源。</w:t>
      </w:r>
    </w:p>
    <w:p w:rsidR="00662846" w:rsidRPr="00662846" w:rsidRDefault="00662846" w:rsidP="00662846">
      <w:pPr>
        <w:widowControl/>
        <w:jc w:val="left"/>
        <w:rPr>
          <w:rFonts w:hint="eastAsia"/>
          <w:color w:val="000000" w:themeColor="text1"/>
          <w:szCs w:val="21"/>
          <w:lang w:val="en-US"/>
        </w:rPr>
      </w:pPr>
    </w:p>
    <w:p w:rsidR="00153D84" w:rsidRPr="00662846" w:rsidRDefault="00662846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</w:t>
      </w:r>
      <w:r w:rsidR="00153D84" w:rsidRPr="00662846">
        <w:rPr>
          <w:rFonts w:hint="eastAsia"/>
          <w:b/>
          <w:color w:val="000000" w:themeColor="text1"/>
          <w:sz w:val="28"/>
          <w:szCs w:val="28"/>
        </w:rPr>
        <w:t>死锁避免</w:t>
      </w:r>
    </w:p>
    <w:p w:rsidR="00153D84" w:rsidRDefault="00153D84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ab/>
      </w:r>
      <w:r>
        <w:rPr>
          <w:rFonts w:hint="eastAsia"/>
          <w:color w:val="000000" w:themeColor="text1"/>
          <w:szCs w:val="21"/>
          <w:lang w:val="en-US"/>
        </w:rPr>
        <w:t>以不让死锁发生为目标，跟踪并评估资源分配过程，根据评估结果决定是否分配。</w:t>
      </w:r>
    </w:p>
    <w:p w:rsidR="008E72FC" w:rsidRDefault="008E72FC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ab/>
      </w:r>
      <w:r>
        <w:rPr>
          <w:rFonts w:hint="eastAsia"/>
          <w:color w:val="000000" w:themeColor="text1"/>
          <w:szCs w:val="21"/>
          <w:lang w:val="en-US"/>
        </w:rPr>
        <w:t>如果系统能按某个顺序为每个进程分配资源，并能避免死锁，那么系统就是安全的。更为准确地说，如果存在一个安全序列，那么系统处于安全状态。</w:t>
      </w:r>
    </w:p>
    <w:p w:rsidR="008E72FC" w:rsidRDefault="008E72FC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1.</w:t>
      </w:r>
      <w:r>
        <w:rPr>
          <w:color w:val="000000" w:themeColor="text1"/>
          <w:szCs w:val="21"/>
          <w:lang w:val="en-US"/>
        </w:rPr>
        <w:t xml:space="preserve"> </w:t>
      </w:r>
      <w:r>
        <w:rPr>
          <w:rFonts w:hint="eastAsia"/>
          <w:color w:val="000000" w:themeColor="text1"/>
          <w:szCs w:val="21"/>
          <w:lang w:val="en-US"/>
        </w:rPr>
        <w:t>资源分配图算法</w:t>
      </w:r>
    </w:p>
    <w:p w:rsidR="008E72FC" w:rsidRDefault="008E72FC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ab/>
      </w:r>
      <w:r>
        <w:rPr>
          <w:rFonts w:hint="eastAsia"/>
          <w:color w:val="000000" w:themeColor="text1"/>
          <w:szCs w:val="21"/>
          <w:lang w:val="en-US"/>
        </w:rPr>
        <w:t>环检测</w:t>
      </w:r>
    </w:p>
    <w:p w:rsidR="008E72FC" w:rsidRPr="00662846" w:rsidRDefault="008E72FC" w:rsidP="00153D84">
      <w:pPr>
        <w:widowControl/>
        <w:jc w:val="left"/>
        <w:rPr>
          <w:b/>
          <w:color w:val="000000" w:themeColor="text1"/>
          <w:szCs w:val="21"/>
          <w:u w:val="single"/>
          <w:lang w:val="en-US"/>
        </w:rPr>
      </w:pPr>
      <w:r w:rsidRPr="00662846">
        <w:rPr>
          <w:rFonts w:hint="eastAsia"/>
          <w:b/>
          <w:color w:val="000000" w:themeColor="text1"/>
          <w:szCs w:val="21"/>
          <w:u w:val="single"/>
          <w:lang w:val="en-US"/>
        </w:rPr>
        <w:t>2.</w:t>
      </w:r>
      <w:r w:rsidRPr="00662846">
        <w:rPr>
          <w:b/>
          <w:color w:val="000000" w:themeColor="text1"/>
          <w:szCs w:val="21"/>
          <w:u w:val="single"/>
          <w:lang w:val="en-US"/>
        </w:rPr>
        <w:t xml:space="preserve"> </w:t>
      </w:r>
      <w:r w:rsidRPr="00662846">
        <w:rPr>
          <w:rFonts w:hint="eastAsia"/>
          <w:b/>
          <w:color w:val="000000" w:themeColor="text1"/>
          <w:szCs w:val="21"/>
          <w:u w:val="single"/>
          <w:lang w:val="en-US"/>
        </w:rPr>
        <w:t>银行家算法</w:t>
      </w:r>
    </w:p>
    <w:p w:rsidR="008E72FC" w:rsidRPr="00C82790" w:rsidRDefault="008E72FC" w:rsidP="00C82790">
      <w:pPr>
        <w:pStyle w:val="a5"/>
        <w:widowControl/>
        <w:numPr>
          <w:ilvl w:val="0"/>
          <w:numId w:val="26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C82790">
        <w:rPr>
          <w:b/>
          <w:color w:val="000000" w:themeColor="text1"/>
          <w:szCs w:val="21"/>
          <w:lang w:val="en-US"/>
        </w:rPr>
        <w:t>Available</w:t>
      </w:r>
      <w:r w:rsidRPr="00C82790">
        <w:rPr>
          <w:color w:val="000000" w:themeColor="text1"/>
          <w:szCs w:val="21"/>
          <w:lang w:val="en-US"/>
        </w:rPr>
        <w:t xml:space="preserve">: </w:t>
      </w:r>
      <w:r w:rsidRPr="00C82790">
        <w:rPr>
          <w:rFonts w:hint="eastAsia"/>
          <w:color w:val="000000" w:themeColor="text1"/>
          <w:szCs w:val="21"/>
          <w:lang w:val="en-US"/>
        </w:rPr>
        <w:t>长度为m的向量，表示每种资源的现有实例的数量。</w:t>
      </w:r>
    </w:p>
    <w:p w:rsidR="008E72FC" w:rsidRPr="00C82790" w:rsidRDefault="008E72FC" w:rsidP="00C82790">
      <w:pPr>
        <w:pStyle w:val="a5"/>
        <w:widowControl/>
        <w:numPr>
          <w:ilvl w:val="0"/>
          <w:numId w:val="26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C82790">
        <w:rPr>
          <w:rFonts w:hint="eastAsia"/>
          <w:b/>
          <w:color w:val="000000" w:themeColor="text1"/>
          <w:szCs w:val="21"/>
          <w:lang w:val="en-US"/>
        </w:rPr>
        <w:t>Max</w:t>
      </w:r>
      <w:r w:rsidRPr="00C82790">
        <w:rPr>
          <w:rFonts w:hint="eastAsia"/>
          <w:color w:val="000000" w:themeColor="text1"/>
          <w:szCs w:val="21"/>
          <w:lang w:val="en-US"/>
        </w:rPr>
        <w:t>：</w:t>
      </w:r>
      <w:r w:rsidRPr="00C82790">
        <w:rPr>
          <w:color w:val="000000" w:themeColor="text1"/>
          <w:szCs w:val="21"/>
          <w:lang w:val="en-US"/>
        </w:rPr>
        <w:t>n*m</w:t>
      </w:r>
      <w:r w:rsidRPr="00C82790">
        <w:rPr>
          <w:rFonts w:hint="eastAsia"/>
          <w:color w:val="000000" w:themeColor="text1"/>
          <w:szCs w:val="21"/>
          <w:lang w:val="en-US"/>
        </w:rPr>
        <w:t>的矩阵，定义</w:t>
      </w:r>
      <w:r w:rsidR="00E15730" w:rsidRPr="00C82790">
        <w:rPr>
          <w:rFonts w:hint="eastAsia"/>
          <w:color w:val="000000" w:themeColor="text1"/>
          <w:szCs w:val="21"/>
          <w:lang w:val="en-US"/>
        </w:rPr>
        <w:t>每个进程的最大需求。</w:t>
      </w:r>
      <w:r w:rsidR="00E15730" w:rsidRPr="00C82790">
        <w:rPr>
          <w:color w:val="000000" w:themeColor="text1"/>
          <w:szCs w:val="21"/>
          <w:lang w:val="en-US"/>
        </w:rPr>
        <w:t>M</w:t>
      </w:r>
      <w:r w:rsidR="00E15730" w:rsidRPr="00C82790">
        <w:rPr>
          <w:rFonts w:hint="eastAsia"/>
          <w:color w:val="000000" w:themeColor="text1"/>
          <w:szCs w:val="21"/>
          <w:lang w:val="en-US"/>
        </w:rPr>
        <w:t>ax</w:t>
      </w:r>
      <w:r w:rsidR="00E15730" w:rsidRPr="00C82790">
        <w:rPr>
          <w:color w:val="000000" w:themeColor="text1"/>
          <w:szCs w:val="21"/>
          <w:lang w:val="en-US"/>
        </w:rPr>
        <w:t>[</w:t>
      </w:r>
      <w:proofErr w:type="spellStart"/>
      <w:r w:rsidR="00E15730" w:rsidRPr="00C82790">
        <w:rPr>
          <w:color w:val="000000" w:themeColor="text1"/>
          <w:szCs w:val="21"/>
          <w:lang w:val="en-US"/>
        </w:rPr>
        <w:t>i</w:t>
      </w:r>
      <w:proofErr w:type="spellEnd"/>
      <w:r w:rsidR="00E15730" w:rsidRPr="00C82790">
        <w:rPr>
          <w:color w:val="000000" w:themeColor="text1"/>
          <w:szCs w:val="21"/>
          <w:lang w:val="en-US"/>
        </w:rPr>
        <w:t>][j]=k</w:t>
      </w:r>
      <w:r w:rsidR="00E15730" w:rsidRPr="00C82790">
        <w:rPr>
          <w:rFonts w:hint="eastAsia"/>
          <w:color w:val="000000" w:themeColor="text1"/>
          <w:szCs w:val="21"/>
          <w:lang w:val="en-US"/>
        </w:rPr>
        <w:t>，表示进程Pi最多可申请到k</w:t>
      </w:r>
      <w:proofErr w:type="gramStart"/>
      <w:r w:rsidR="00E15730" w:rsidRPr="00C82790">
        <w:rPr>
          <w:rFonts w:hint="eastAsia"/>
          <w:color w:val="000000" w:themeColor="text1"/>
          <w:szCs w:val="21"/>
          <w:lang w:val="en-US"/>
        </w:rPr>
        <w:t>个</w:t>
      </w:r>
      <w:proofErr w:type="gramEnd"/>
      <w:r w:rsidR="00E15730" w:rsidRPr="00C82790">
        <w:rPr>
          <w:rFonts w:hint="eastAsia"/>
          <w:color w:val="000000" w:themeColor="text1"/>
          <w:szCs w:val="21"/>
          <w:lang w:val="en-US"/>
        </w:rPr>
        <w:t>资源类型的</w:t>
      </w:r>
      <w:proofErr w:type="spellStart"/>
      <w:r w:rsidR="00E15730" w:rsidRPr="00C82790">
        <w:rPr>
          <w:rFonts w:hint="eastAsia"/>
          <w:color w:val="000000" w:themeColor="text1"/>
          <w:szCs w:val="21"/>
          <w:lang w:val="en-US"/>
        </w:rPr>
        <w:t>Rj</w:t>
      </w:r>
      <w:proofErr w:type="spellEnd"/>
      <w:r w:rsidR="00E15730" w:rsidRPr="00C82790">
        <w:rPr>
          <w:rFonts w:hint="eastAsia"/>
          <w:color w:val="000000" w:themeColor="text1"/>
          <w:szCs w:val="21"/>
          <w:lang w:val="en-US"/>
        </w:rPr>
        <w:t>实例。</w:t>
      </w:r>
    </w:p>
    <w:p w:rsidR="00E15730" w:rsidRPr="00C82790" w:rsidRDefault="00E15730" w:rsidP="00C82790">
      <w:pPr>
        <w:pStyle w:val="a5"/>
        <w:widowControl/>
        <w:numPr>
          <w:ilvl w:val="0"/>
          <w:numId w:val="26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C82790">
        <w:rPr>
          <w:b/>
          <w:color w:val="000000" w:themeColor="text1"/>
          <w:szCs w:val="21"/>
          <w:lang w:val="en-US"/>
        </w:rPr>
        <w:t>Allocation</w:t>
      </w:r>
      <w:r w:rsidRPr="00C82790">
        <w:rPr>
          <w:rFonts w:hint="eastAsia"/>
          <w:color w:val="000000" w:themeColor="text1"/>
          <w:szCs w:val="21"/>
          <w:lang w:val="en-US"/>
        </w:rPr>
        <w:t>：</w:t>
      </w:r>
      <w:r w:rsidRPr="00C82790">
        <w:rPr>
          <w:color w:val="000000" w:themeColor="text1"/>
          <w:szCs w:val="21"/>
          <w:lang w:val="en-US"/>
        </w:rPr>
        <w:t>n*m</w:t>
      </w:r>
      <w:r w:rsidRPr="00C82790">
        <w:rPr>
          <w:rFonts w:hint="eastAsia"/>
          <w:color w:val="000000" w:themeColor="text1"/>
          <w:szCs w:val="21"/>
          <w:lang w:val="en-US"/>
        </w:rPr>
        <w:t>的矩阵</w:t>
      </w:r>
      <w:r w:rsidRPr="00C82790">
        <w:rPr>
          <w:rFonts w:hint="eastAsia"/>
          <w:color w:val="000000" w:themeColor="text1"/>
          <w:szCs w:val="21"/>
          <w:lang w:val="en-US"/>
        </w:rPr>
        <w:t>， 定义每个进程现在所分配的各种资源类型的实例数量。</w:t>
      </w:r>
    </w:p>
    <w:p w:rsidR="00E15730" w:rsidRPr="00C82790" w:rsidRDefault="00E15730" w:rsidP="00C82790">
      <w:pPr>
        <w:pStyle w:val="a5"/>
        <w:widowControl/>
        <w:numPr>
          <w:ilvl w:val="0"/>
          <w:numId w:val="26"/>
        </w:numPr>
        <w:ind w:firstLineChars="0"/>
        <w:jc w:val="left"/>
        <w:rPr>
          <w:color w:val="000000" w:themeColor="text1"/>
          <w:szCs w:val="21"/>
          <w:lang w:val="en-US"/>
        </w:rPr>
      </w:pPr>
      <w:r w:rsidRPr="00C82790">
        <w:rPr>
          <w:rFonts w:hint="eastAsia"/>
          <w:b/>
          <w:color w:val="000000" w:themeColor="text1"/>
          <w:szCs w:val="21"/>
          <w:lang w:val="en-US"/>
        </w:rPr>
        <w:t>Need</w:t>
      </w:r>
      <w:r w:rsidRPr="00C82790">
        <w:rPr>
          <w:rFonts w:hint="eastAsia"/>
          <w:color w:val="000000" w:themeColor="text1"/>
          <w:szCs w:val="21"/>
          <w:lang w:val="en-US"/>
        </w:rPr>
        <w:t>：</w:t>
      </w:r>
      <w:r w:rsidR="00C82790" w:rsidRPr="00C82790">
        <w:rPr>
          <w:color w:val="000000" w:themeColor="text1"/>
          <w:szCs w:val="21"/>
          <w:lang w:val="en-US"/>
        </w:rPr>
        <w:t>n*m</w:t>
      </w:r>
      <w:r w:rsidR="00C82790" w:rsidRPr="00C82790">
        <w:rPr>
          <w:rFonts w:hint="eastAsia"/>
          <w:color w:val="000000" w:themeColor="text1"/>
          <w:szCs w:val="21"/>
          <w:lang w:val="en-US"/>
        </w:rPr>
        <w:t>的矩阵</w:t>
      </w:r>
      <w:r w:rsidR="00C82790" w:rsidRPr="00C82790">
        <w:rPr>
          <w:rFonts w:hint="eastAsia"/>
          <w:color w:val="000000" w:themeColor="text1"/>
          <w:szCs w:val="21"/>
          <w:lang w:val="en-US"/>
        </w:rPr>
        <w:t>，表示每个进程还需要的神域的资源。</w:t>
      </w:r>
    </w:p>
    <w:p w:rsidR="00C82790" w:rsidRDefault="00C82790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ab/>
      </w:r>
      <w:r>
        <w:rPr>
          <w:color w:val="000000" w:themeColor="text1"/>
          <w:szCs w:val="21"/>
          <w:lang w:val="en-US"/>
        </w:rPr>
        <w:tab/>
        <w:t>N</w:t>
      </w:r>
      <w:r>
        <w:rPr>
          <w:rFonts w:hint="eastAsia"/>
          <w:color w:val="000000" w:themeColor="text1"/>
          <w:szCs w:val="21"/>
          <w:lang w:val="en-US"/>
        </w:rPr>
        <w:t>eed</w:t>
      </w:r>
      <w:r>
        <w:rPr>
          <w:color w:val="000000" w:themeColor="text1"/>
          <w:szCs w:val="21"/>
          <w:lang w:val="en-US"/>
        </w:rPr>
        <w:t>=Max-Allocation</w:t>
      </w:r>
    </w:p>
    <w:p w:rsidR="00C82790" w:rsidRPr="00C82790" w:rsidRDefault="00C82790" w:rsidP="00153D84">
      <w:pPr>
        <w:widowControl/>
        <w:jc w:val="left"/>
        <w:rPr>
          <w:b/>
          <w:color w:val="000000" w:themeColor="text1"/>
          <w:szCs w:val="21"/>
          <w:lang w:val="en-US"/>
        </w:rPr>
      </w:pPr>
      <w:r w:rsidRPr="00C82790">
        <w:rPr>
          <w:rFonts w:hint="eastAsia"/>
          <w:b/>
          <w:color w:val="000000" w:themeColor="text1"/>
          <w:szCs w:val="21"/>
          <w:lang w:val="en-US"/>
        </w:rPr>
        <w:lastRenderedPageBreak/>
        <w:t>安全性算法：</w:t>
      </w:r>
    </w:p>
    <w:p w:rsidR="00C82790" w:rsidRDefault="00C82790" w:rsidP="00153D84">
      <w:pPr>
        <w:widowControl/>
        <w:jc w:val="left"/>
        <w:rPr>
          <w:color w:val="000000" w:themeColor="text1"/>
          <w:szCs w:val="21"/>
          <w:lang w:val="en-US"/>
        </w:rPr>
      </w:pPr>
      <w:r w:rsidRPr="00C82790">
        <w:rPr>
          <w:noProof/>
          <w:color w:val="000000" w:themeColor="text1"/>
          <w:szCs w:val="21"/>
          <w:lang w:val="en-US"/>
        </w:rPr>
        <w:drawing>
          <wp:inline distT="0" distB="0" distL="0" distR="0">
            <wp:extent cx="5314950" cy="2798653"/>
            <wp:effectExtent l="0" t="0" r="0" b="1905"/>
            <wp:docPr id="2" name="图片 2" descr="C:\Users\20142\AppData\Local\Temp\WeChat Files\274895570258140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42\AppData\Local\Temp\WeChat Files\2748955702581403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31" cy="28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90" w:rsidRDefault="00C82790" w:rsidP="00153D84">
      <w:pPr>
        <w:widowControl/>
        <w:jc w:val="left"/>
        <w:rPr>
          <w:color w:val="000000" w:themeColor="text1"/>
          <w:szCs w:val="21"/>
          <w:lang w:val="en-US"/>
        </w:rPr>
      </w:pPr>
      <w:r w:rsidRPr="00C82790">
        <w:rPr>
          <w:rFonts w:hint="eastAsia"/>
          <w:b/>
          <w:color w:val="000000" w:themeColor="text1"/>
          <w:szCs w:val="21"/>
          <w:lang w:val="en-US"/>
        </w:rPr>
        <w:t>资源请求算法：</w:t>
      </w:r>
      <w:r>
        <w:rPr>
          <w:rFonts w:hint="eastAsia"/>
          <w:color w:val="000000" w:themeColor="text1"/>
          <w:szCs w:val="21"/>
          <w:lang w:val="en-US"/>
        </w:rPr>
        <w:t>按照请求的资源数目对应分配给矩阵，然后使用安全性算法判断是否安全。</w:t>
      </w:r>
    </w:p>
    <w:p w:rsidR="00C82790" w:rsidRDefault="00C82790" w:rsidP="00153D84">
      <w:pPr>
        <w:widowControl/>
        <w:jc w:val="left"/>
        <w:rPr>
          <w:color w:val="000000" w:themeColor="text1"/>
          <w:szCs w:val="21"/>
          <w:lang w:val="en-US"/>
        </w:rPr>
      </w:pP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例题：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2C9F258B" wp14:editId="609752C8">
            <wp:extent cx="3411050" cy="2058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460" cy="20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第一步找到Need矩阵，Need</w:t>
      </w:r>
      <w:r>
        <w:rPr>
          <w:color w:val="000000" w:themeColor="text1"/>
          <w:szCs w:val="21"/>
          <w:lang w:val="en-US"/>
        </w:rPr>
        <w:t>=Max-Allocation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47D87A02" wp14:editId="084C12E1">
            <wp:extent cx="1024797" cy="15716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716" cy="15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第二步，另Work初始化为</w:t>
      </w:r>
      <w:r>
        <w:rPr>
          <w:color w:val="000000" w:themeColor="text1"/>
          <w:szCs w:val="21"/>
          <w:lang w:val="en-US"/>
        </w:rPr>
        <w:t>Available</w:t>
      </w:r>
      <w:r>
        <w:rPr>
          <w:rFonts w:hint="eastAsia"/>
          <w:color w:val="000000" w:themeColor="text1"/>
          <w:szCs w:val="21"/>
          <w:lang w:val="en-US"/>
        </w:rPr>
        <w:t>，比较Work和Need各行的</w:t>
      </w:r>
      <w:proofErr w:type="gramStart"/>
      <w:r>
        <w:rPr>
          <w:rFonts w:hint="eastAsia"/>
          <w:color w:val="000000" w:themeColor="text1"/>
          <w:szCs w:val="21"/>
          <w:lang w:val="en-US"/>
        </w:rPr>
        <w:t>值找到</w:t>
      </w:r>
      <w:proofErr w:type="gramEnd"/>
      <w:r>
        <w:rPr>
          <w:rFonts w:hint="eastAsia"/>
          <w:color w:val="000000" w:themeColor="text1"/>
          <w:szCs w:val="21"/>
          <w:lang w:val="en-US"/>
        </w:rPr>
        <w:t>Work&gt;=</w:t>
      </w:r>
      <w:r>
        <w:rPr>
          <w:color w:val="000000" w:themeColor="text1"/>
          <w:szCs w:val="21"/>
          <w:lang w:val="en-US"/>
        </w:rPr>
        <w:t>N</w:t>
      </w:r>
      <w:r>
        <w:rPr>
          <w:rFonts w:hint="eastAsia"/>
          <w:color w:val="000000" w:themeColor="text1"/>
          <w:szCs w:val="21"/>
          <w:lang w:val="en-US"/>
        </w:rPr>
        <w:t>eed，如这里应该第一个找到P1。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第三步，更新Work，</w:t>
      </w:r>
      <w:r>
        <w:rPr>
          <w:color w:val="000000" w:themeColor="text1"/>
          <w:szCs w:val="21"/>
          <w:lang w:val="en-US"/>
        </w:rPr>
        <w:t>W</w:t>
      </w:r>
      <w:r>
        <w:rPr>
          <w:rFonts w:hint="eastAsia"/>
          <w:color w:val="000000" w:themeColor="text1"/>
          <w:szCs w:val="21"/>
          <w:lang w:val="en-US"/>
        </w:rPr>
        <w:t>ork=上面那</w:t>
      </w:r>
      <w:proofErr w:type="gramStart"/>
      <w:r>
        <w:rPr>
          <w:rFonts w:hint="eastAsia"/>
          <w:color w:val="000000" w:themeColor="text1"/>
          <w:szCs w:val="21"/>
          <w:lang w:val="en-US"/>
        </w:rPr>
        <w:t>步找到</w:t>
      </w:r>
      <w:proofErr w:type="gramEnd"/>
      <w:r>
        <w:rPr>
          <w:rFonts w:hint="eastAsia"/>
          <w:color w:val="000000" w:themeColor="text1"/>
          <w:szCs w:val="21"/>
          <w:lang w:val="en-US"/>
        </w:rPr>
        <w:t>的</w:t>
      </w:r>
      <w:proofErr w:type="spellStart"/>
      <w:r>
        <w:rPr>
          <w:rFonts w:hint="eastAsia"/>
          <w:color w:val="000000" w:themeColor="text1"/>
          <w:szCs w:val="21"/>
          <w:lang w:val="en-US"/>
        </w:rPr>
        <w:t>i</w:t>
      </w:r>
      <w:proofErr w:type="spellEnd"/>
      <w:r>
        <w:rPr>
          <w:rFonts w:hint="eastAsia"/>
          <w:color w:val="000000" w:themeColor="text1"/>
          <w:szCs w:val="21"/>
          <w:lang w:val="en-US"/>
        </w:rPr>
        <w:t>行的</w:t>
      </w:r>
      <w:proofErr w:type="spellStart"/>
      <w:r>
        <w:rPr>
          <w:rFonts w:hint="eastAsia"/>
          <w:color w:val="000000" w:themeColor="text1"/>
          <w:szCs w:val="21"/>
          <w:lang w:val="en-US"/>
        </w:rPr>
        <w:t>Allocation+work</w:t>
      </w:r>
      <w:proofErr w:type="spellEnd"/>
      <w:r>
        <w:rPr>
          <w:rFonts w:hint="eastAsia"/>
          <w:color w:val="000000" w:themeColor="text1"/>
          <w:szCs w:val="21"/>
          <w:lang w:val="en-US"/>
        </w:rPr>
        <w:t>。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第四步，返回第二步直到把所有</w:t>
      </w:r>
      <w:proofErr w:type="spellStart"/>
      <w:r>
        <w:rPr>
          <w:rFonts w:hint="eastAsia"/>
          <w:color w:val="000000" w:themeColor="text1"/>
          <w:szCs w:val="21"/>
          <w:lang w:val="en-US"/>
        </w:rPr>
        <w:t>i</w:t>
      </w:r>
      <w:proofErr w:type="spellEnd"/>
      <w:r>
        <w:rPr>
          <w:rFonts w:hint="eastAsia"/>
          <w:color w:val="000000" w:themeColor="text1"/>
          <w:szCs w:val="21"/>
          <w:lang w:val="en-US"/>
        </w:rPr>
        <w:t>都找到，如果找到则为安全状态，如果找不到则为不安全状态。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lastRenderedPageBreak/>
        <w:t>》</w:t>
      </w:r>
      <w:proofErr w:type="gramStart"/>
      <w:r>
        <w:rPr>
          <w:rFonts w:hint="eastAsia"/>
          <w:color w:val="000000" w:themeColor="text1"/>
          <w:szCs w:val="21"/>
          <w:lang w:val="en-US"/>
        </w:rPr>
        <w:t>》》》</w:t>
      </w:r>
      <w:proofErr w:type="gramEnd"/>
      <w:r>
        <w:rPr>
          <w:rFonts w:hint="eastAsia"/>
          <w:color w:val="000000" w:themeColor="text1"/>
          <w:szCs w:val="21"/>
          <w:lang w:val="en-US"/>
        </w:rPr>
        <w:t>资源分配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假设此时P1请求1个A资源，2个C资源，即Re</w:t>
      </w:r>
      <w:r>
        <w:rPr>
          <w:color w:val="000000" w:themeColor="text1"/>
          <w:szCs w:val="21"/>
          <w:lang w:val="en-US"/>
        </w:rPr>
        <w:t>quest1</w:t>
      </w:r>
      <w:r>
        <w:rPr>
          <w:rFonts w:hint="eastAsia"/>
          <w:color w:val="000000" w:themeColor="text1"/>
          <w:szCs w:val="21"/>
          <w:lang w:val="en-US"/>
        </w:rPr>
        <w:t>=（1，0，2），请问是否可以满足？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第一步，预分配，</w:t>
      </w:r>
      <w:proofErr w:type="spellStart"/>
      <w:r>
        <w:rPr>
          <w:rFonts w:hint="eastAsia"/>
          <w:color w:val="000000" w:themeColor="text1"/>
          <w:szCs w:val="21"/>
          <w:lang w:val="en-US"/>
        </w:rPr>
        <w:t>Allocation+</w:t>
      </w:r>
      <w:r>
        <w:rPr>
          <w:color w:val="000000" w:themeColor="text1"/>
          <w:szCs w:val="21"/>
          <w:lang w:val="en-US"/>
        </w:rPr>
        <w:t>R</w:t>
      </w:r>
      <w:r>
        <w:rPr>
          <w:rFonts w:hint="eastAsia"/>
          <w:color w:val="000000" w:themeColor="text1"/>
          <w:szCs w:val="21"/>
          <w:lang w:val="en-US"/>
        </w:rPr>
        <w:t>equest</w:t>
      </w:r>
      <w:proofErr w:type="spellEnd"/>
      <w:r>
        <w:rPr>
          <w:rFonts w:hint="eastAsia"/>
          <w:color w:val="000000" w:themeColor="text1"/>
          <w:szCs w:val="21"/>
          <w:lang w:val="en-US"/>
        </w:rPr>
        <w:t>，Available-</w:t>
      </w:r>
      <w:r>
        <w:rPr>
          <w:color w:val="000000" w:themeColor="text1"/>
          <w:szCs w:val="21"/>
          <w:lang w:val="en-US"/>
        </w:rPr>
        <w:t>R</w:t>
      </w:r>
      <w:r>
        <w:rPr>
          <w:rFonts w:hint="eastAsia"/>
          <w:color w:val="000000" w:themeColor="text1"/>
          <w:szCs w:val="21"/>
          <w:lang w:val="en-US"/>
        </w:rPr>
        <w:t>equest，Need</w:t>
      </w:r>
      <w:r>
        <w:rPr>
          <w:color w:val="000000" w:themeColor="text1"/>
          <w:szCs w:val="21"/>
          <w:lang w:val="en-US"/>
        </w:rPr>
        <w:t>-Request</w:t>
      </w:r>
      <w:r>
        <w:rPr>
          <w:rFonts w:hint="eastAsia"/>
          <w:color w:val="000000" w:themeColor="text1"/>
          <w:szCs w:val="21"/>
          <w:lang w:val="en-US"/>
        </w:rPr>
        <w:t>，</w:t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3CEA0EA7" wp14:editId="1F00CA8E">
            <wp:extent cx="3273786" cy="1535112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143" cy="15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A9" w:rsidRDefault="004F2CA9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再使用安全性算法，计算出序列《</w:t>
      </w:r>
      <w:r w:rsidR="00662846">
        <w:rPr>
          <w:rFonts w:hint="eastAsia"/>
          <w:color w:val="000000" w:themeColor="text1"/>
          <w:szCs w:val="21"/>
          <w:lang w:val="en-US"/>
        </w:rPr>
        <w:t>1，3，4，0，2</w:t>
      </w:r>
      <w:r>
        <w:rPr>
          <w:rFonts w:hint="eastAsia"/>
          <w:color w:val="000000" w:themeColor="text1"/>
          <w:szCs w:val="21"/>
          <w:lang w:val="en-US"/>
        </w:rPr>
        <w:t>》</w:t>
      </w:r>
      <w:r w:rsidR="00662846">
        <w:rPr>
          <w:rFonts w:hint="eastAsia"/>
          <w:color w:val="000000" w:themeColor="text1"/>
          <w:szCs w:val="21"/>
          <w:lang w:val="en-US"/>
        </w:rPr>
        <w:t>满足。</w:t>
      </w:r>
    </w:p>
    <w:p w:rsidR="00662846" w:rsidRDefault="00662846" w:rsidP="00153D84">
      <w:pPr>
        <w:widowControl/>
        <w:jc w:val="left"/>
        <w:rPr>
          <w:color w:val="000000" w:themeColor="text1"/>
          <w:szCs w:val="21"/>
          <w:lang w:val="en-US"/>
        </w:rPr>
      </w:pPr>
    </w:p>
    <w:p w:rsidR="00662846" w:rsidRPr="00662846" w:rsidRDefault="00662846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#死锁检测</w:t>
      </w:r>
    </w:p>
    <w:p w:rsidR="00662846" w:rsidRDefault="00662846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资源分配图到等待图的转化</w:t>
      </w:r>
    </w:p>
    <w:p w:rsidR="00662846" w:rsidRDefault="00662846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7326D86A" wp14:editId="494677B3">
            <wp:extent cx="3550863" cy="250666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435" cy="25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46" w:rsidRDefault="00662846" w:rsidP="00153D84">
      <w:pPr>
        <w:widowControl/>
        <w:jc w:val="left"/>
        <w:rPr>
          <w:color w:val="000000" w:themeColor="text1"/>
          <w:szCs w:val="21"/>
          <w:lang w:val="en-US"/>
        </w:rPr>
      </w:pPr>
      <w:r>
        <w:rPr>
          <w:rFonts w:hint="eastAsia"/>
          <w:color w:val="000000" w:themeColor="text1"/>
          <w:szCs w:val="21"/>
          <w:lang w:val="en-US"/>
        </w:rPr>
        <w:t>安全性算法检测</w:t>
      </w:r>
    </w:p>
    <w:p w:rsidR="00662846" w:rsidRDefault="00662846" w:rsidP="00153D84">
      <w:pPr>
        <w:widowControl/>
        <w:jc w:val="left"/>
        <w:rPr>
          <w:rFonts w:hint="eastAsia"/>
          <w:color w:val="000000" w:themeColor="text1"/>
          <w:szCs w:val="21"/>
          <w:lang w:val="en-US"/>
        </w:rPr>
      </w:pPr>
    </w:p>
    <w:p w:rsidR="00662846" w:rsidRPr="00662846" w:rsidRDefault="00662846" w:rsidP="00662846">
      <w:pPr>
        <w:widowControl/>
        <w:ind w:left="4200" w:hangingChars="1500" w:hanging="4200"/>
        <w:jc w:val="left"/>
        <w:rPr>
          <w:b/>
          <w:color w:val="000000" w:themeColor="text1"/>
          <w:sz w:val="28"/>
          <w:szCs w:val="28"/>
        </w:rPr>
      </w:pPr>
      <w:r w:rsidRPr="00662846">
        <w:rPr>
          <w:rFonts w:hint="eastAsia"/>
          <w:b/>
          <w:color w:val="000000" w:themeColor="text1"/>
          <w:sz w:val="28"/>
          <w:szCs w:val="28"/>
        </w:rPr>
        <w:t>#死锁恢复</w:t>
      </w:r>
    </w:p>
    <w:p w:rsidR="00662846" w:rsidRPr="004F2CA9" w:rsidRDefault="00662846" w:rsidP="00153D84">
      <w:pPr>
        <w:widowControl/>
        <w:jc w:val="left"/>
        <w:rPr>
          <w:rFonts w:hint="eastAsia"/>
          <w:color w:val="000000" w:themeColor="text1"/>
          <w:szCs w:val="21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5FA43FC" wp14:editId="033DCF16">
            <wp:extent cx="4618199" cy="226218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135" cy="22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846" w:rsidRPr="004F2CA9" w:rsidSect="00BE35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C"/>
    <w:multiLevelType w:val="hybridMultilevel"/>
    <w:tmpl w:val="F2B0D778"/>
    <w:lvl w:ilvl="0" w:tplc="C44C1E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E02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F654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38C2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BCA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C26F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3833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AAB5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E29B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75A1BB1"/>
    <w:multiLevelType w:val="hybridMultilevel"/>
    <w:tmpl w:val="2FDA46B8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82622"/>
    <w:multiLevelType w:val="hybridMultilevel"/>
    <w:tmpl w:val="442475A4"/>
    <w:lvl w:ilvl="0" w:tplc="8DB6F1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5E2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F0BC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0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402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DE24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3694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65CE0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406D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BA12EF6"/>
    <w:multiLevelType w:val="hybridMultilevel"/>
    <w:tmpl w:val="B394C950"/>
    <w:lvl w:ilvl="0" w:tplc="8F68EC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86CB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03EE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6AA43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5D802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CEB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6DC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0803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A8A1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7C322CC"/>
    <w:multiLevelType w:val="hybridMultilevel"/>
    <w:tmpl w:val="57420B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CA87028"/>
    <w:multiLevelType w:val="hybridMultilevel"/>
    <w:tmpl w:val="F34A0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111840"/>
    <w:multiLevelType w:val="hybridMultilevel"/>
    <w:tmpl w:val="C50CDFB2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151087"/>
    <w:multiLevelType w:val="hybridMultilevel"/>
    <w:tmpl w:val="9DB0EB5C"/>
    <w:lvl w:ilvl="0" w:tplc="BDE476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1241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BA21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DA5E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40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1A18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38C5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7098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006C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6330D64"/>
    <w:multiLevelType w:val="hybridMultilevel"/>
    <w:tmpl w:val="BF302082"/>
    <w:lvl w:ilvl="0" w:tplc="721890E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7685C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0C30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7433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BAB7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A6D6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727B9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4CD38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E82A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6563EA5"/>
    <w:multiLevelType w:val="hybridMultilevel"/>
    <w:tmpl w:val="08EC8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50CCC"/>
    <w:multiLevelType w:val="hybridMultilevel"/>
    <w:tmpl w:val="253256BC"/>
    <w:lvl w:ilvl="0" w:tplc="F656E4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0E8DC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71C56F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6421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FC78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8233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54A27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449D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CE73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39275A64"/>
    <w:multiLevelType w:val="hybridMultilevel"/>
    <w:tmpl w:val="E9E0DD2E"/>
    <w:lvl w:ilvl="0" w:tplc="E0C0E9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7CDF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EE33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A2FED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982B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8EAA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E891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AC21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A077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3B4F0FF5"/>
    <w:multiLevelType w:val="hybridMultilevel"/>
    <w:tmpl w:val="C9542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14BCF"/>
    <w:multiLevelType w:val="hybridMultilevel"/>
    <w:tmpl w:val="6E0419AC"/>
    <w:lvl w:ilvl="0" w:tplc="F26809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39F5ACF"/>
    <w:multiLevelType w:val="hybridMultilevel"/>
    <w:tmpl w:val="12884812"/>
    <w:lvl w:ilvl="0" w:tplc="3CEED1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C633B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0CDC0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08783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5A75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D48D2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1851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54C3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8249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43E865B5"/>
    <w:multiLevelType w:val="hybridMultilevel"/>
    <w:tmpl w:val="608AF6F6"/>
    <w:lvl w:ilvl="0" w:tplc="EA6CED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4908BD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CA90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303D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0DD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D216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3632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823E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D4341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44FF3DE1"/>
    <w:multiLevelType w:val="hybridMultilevel"/>
    <w:tmpl w:val="C232761C"/>
    <w:lvl w:ilvl="0" w:tplc="BA7495D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AC14D1"/>
    <w:multiLevelType w:val="hybridMultilevel"/>
    <w:tmpl w:val="8A6A7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95BD6"/>
    <w:multiLevelType w:val="hybridMultilevel"/>
    <w:tmpl w:val="B604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A761C"/>
    <w:multiLevelType w:val="hybridMultilevel"/>
    <w:tmpl w:val="DA50C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1490"/>
    <w:multiLevelType w:val="hybridMultilevel"/>
    <w:tmpl w:val="2BFA852A"/>
    <w:lvl w:ilvl="0" w:tplc="009816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91EFE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F381D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4476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A2F2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CCF3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9C72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DCE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EA0F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8562236"/>
    <w:multiLevelType w:val="hybridMultilevel"/>
    <w:tmpl w:val="528C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26A6F"/>
    <w:multiLevelType w:val="hybridMultilevel"/>
    <w:tmpl w:val="05F6EDB8"/>
    <w:lvl w:ilvl="0" w:tplc="5CFA5D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B286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F69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30B0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E68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879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0654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3CF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682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6F205EDC"/>
    <w:multiLevelType w:val="hybridMultilevel"/>
    <w:tmpl w:val="DF52F826"/>
    <w:lvl w:ilvl="0" w:tplc="4FBC60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3633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9009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2563C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9610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287B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1888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E278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A0C5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730677FD"/>
    <w:multiLevelType w:val="hybridMultilevel"/>
    <w:tmpl w:val="D6A89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5D71DE"/>
    <w:multiLevelType w:val="hybridMultilevel"/>
    <w:tmpl w:val="4CA00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0"/>
  </w:num>
  <w:num w:numId="5">
    <w:abstractNumId w:val="2"/>
  </w:num>
  <w:num w:numId="6">
    <w:abstractNumId w:val="7"/>
  </w:num>
  <w:num w:numId="7">
    <w:abstractNumId w:val="14"/>
  </w:num>
  <w:num w:numId="8">
    <w:abstractNumId w:val="15"/>
  </w:num>
  <w:num w:numId="9">
    <w:abstractNumId w:val="20"/>
  </w:num>
  <w:num w:numId="10">
    <w:abstractNumId w:val="16"/>
  </w:num>
  <w:num w:numId="11">
    <w:abstractNumId w:val="11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10"/>
  </w:num>
  <w:num w:numId="18">
    <w:abstractNumId w:val="19"/>
  </w:num>
  <w:num w:numId="19">
    <w:abstractNumId w:val="21"/>
  </w:num>
  <w:num w:numId="20">
    <w:abstractNumId w:val="23"/>
  </w:num>
  <w:num w:numId="21">
    <w:abstractNumId w:val="9"/>
  </w:num>
  <w:num w:numId="22">
    <w:abstractNumId w:val="18"/>
  </w:num>
  <w:num w:numId="23">
    <w:abstractNumId w:val="17"/>
  </w:num>
  <w:num w:numId="24">
    <w:abstractNumId w:val="24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0020C6"/>
    <w:rsid w:val="0001555C"/>
    <w:rsid w:val="00033FA7"/>
    <w:rsid w:val="000452BD"/>
    <w:rsid w:val="00067A28"/>
    <w:rsid w:val="0008239D"/>
    <w:rsid w:val="00090E46"/>
    <w:rsid w:val="000919B2"/>
    <w:rsid w:val="000D4EDC"/>
    <w:rsid w:val="000F555A"/>
    <w:rsid w:val="001205C9"/>
    <w:rsid w:val="0012273F"/>
    <w:rsid w:val="00153D84"/>
    <w:rsid w:val="00191EA4"/>
    <w:rsid w:val="0019615F"/>
    <w:rsid w:val="00197ABC"/>
    <w:rsid w:val="001D577B"/>
    <w:rsid w:val="001F6754"/>
    <w:rsid w:val="002464AE"/>
    <w:rsid w:val="00294347"/>
    <w:rsid w:val="002A0468"/>
    <w:rsid w:val="0037070D"/>
    <w:rsid w:val="003A20FB"/>
    <w:rsid w:val="003A2381"/>
    <w:rsid w:val="003C7DB3"/>
    <w:rsid w:val="003D0D43"/>
    <w:rsid w:val="004119A6"/>
    <w:rsid w:val="004302C1"/>
    <w:rsid w:val="00454A24"/>
    <w:rsid w:val="00476BFD"/>
    <w:rsid w:val="00484E27"/>
    <w:rsid w:val="004C52C0"/>
    <w:rsid w:val="004F2CA9"/>
    <w:rsid w:val="0050394B"/>
    <w:rsid w:val="005175F6"/>
    <w:rsid w:val="00574920"/>
    <w:rsid w:val="005D2647"/>
    <w:rsid w:val="005D79AA"/>
    <w:rsid w:val="005F0E9F"/>
    <w:rsid w:val="00614CA5"/>
    <w:rsid w:val="00637A95"/>
    <w:rsid w:val="00662846"/>
    <w:rsid w:val="0066771B"/>
    <w:rsid w:val="006958BF"/>
    <w:rsid w:val="006B3A17"/>
    <w:rsid w:val="006D0CC6"/>
    <w:rsid w:val="006D3751"/>
    <w:rsid w:val="006D4202"/>
    <w:rsid w:val="007A020A"/>
    <w:rsid w:val="007C04E9"/>
    <w:rsid w:val="007C1B62"/>
    <w:rsid w:val="007C36AE"/>
    <w:rsid w:val="007D143A"/>
    <w:rsid w:val="00846CBD"/>
    <w:rsid w:val="0084734F"/>
    <w:rsid w:val="008B4BDE"/>
    <w:rsid w:val="008C32E2"/>
    <w:rsid w:val="008E72FC"/>
    <w:rsid w:val="008F42A5"/>
    <w:rsid w:val="0096133A"/>
    <w:rsid w:val="00971BC8"/>
    <w:rsid w:val="009729CE"/>
    <w:rsid w:val="0098540B"/>
    <w:rsid w:val="009D52B6"/>
    <w:rsid w:val="00A04EE3"/>
    <w:rsid w:val="00A51040"/>
    <w:rsid w:val="00A54E0B"/>
    <w:rsid w:val="00AE0FF5"/>
    <w:rsid w:val="00AF4A25"/>
    <w:rsid w:val="00B3219C"/>
    <w:rsid w:val="00B96C23"/>
    <w:rsid w:val="00BB10A7"/>
    <w:rsid w:val="00BE35B7"/>
    <w:rsid w:val="00C16BEF"/>
    <w:rsid w:val="00C268D0"/>
    <w:rsid w:val="00C66BE5"/>
    <w:rsid w:val="00C82790"/>
    <w:rsid w:val="00C97EE2"/>
    <w:rsid w:val="00CA2BC4"/>
    <w:rsid w:val="00CD73A8"/>
    <w:rsid w:val="00CE209F"/>
    <w:rsid w:val="00D3628B"/>
    <w:rsid w:val="00D6552D"/>
    <w:rsid w:val="00DD5C69"/>
    <w:rsid w:val="00E1131A"/>
    <w:rsid w:val="00E15730"/>
    <w:rsid w:val="00E354D4"/>
    <w:rsid w:val="00E44E50"/>
    <w:rsid w:val="00ED035F"/>
    <w:rsid w:val="00EE0E7F"/>
    <w:rsid w:val="00EE1681"/>
    <w:rsid w:val="00EE23BA"/>
    <w:rsid w:val="00F060BF"/>
    <w:rsid w:val="00F628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966"/>
  <w15:chartTrackingRefBased/>
  <w15:docId w15:val="{2101020A-1938-47BD-AEB1-9166E30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E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5B7"/>
    <w:rPr>
      <w:b/>
      <w:bCs/>
      <w:kern w:val="44"/>
      <w:sz w:val="44"/>
      <w:szCs w:val="44"/>
      <w:lang w:val="en-GB"/>
    </w:rPr>
  </w:style>
  <w:style w:type="paragraph" w:styleId="a3">
    <w:name w:val="Subtitle"/>
    <w:basedOn w:val="a"/>
    <w:next w:val="a"/>
    <w:link w:val="a4"/>
    <w:uiPriority w:val="11"/>
    <w:qFormat/>
    <w:rsid w:val="00BE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35B7"/>
    <w:rPr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B32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3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6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299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2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6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6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1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2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9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7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5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1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6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4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2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1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4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96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99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27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803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0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50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2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8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78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688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7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8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3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2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7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6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9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8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7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0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1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3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2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0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7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1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6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3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2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2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4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0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 Lee</dc:creator>
  <cp:keywords/>
  <dc:description/>
  <cp:lastModifiedBy>Tennyson Lee</cp:lastModifiedBy>
  <cp:revision>3</cp:revision>
  <dcterms:created xsi:type="dcterms:W3CDTF">2017-06-09T08:33:00Z</dcterms:created>
  <dcterms:modified xsi:type="dcterms:W3CDTF">2017-06-09T12:20:00Z</dcterms:modified>
</cp:coreProperties>
</file>