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spacing w:after="0" w:line="360" w:lineRule="auto"/>
        <w:jc w:val="both"/>
      </w:pPr>
      <w:r>
        <w:drawing>
          <wp:inline distT="0" distB="0" distL="114300" distR="114300">
            <wp:extent cx="5611495" cy="4226560"/>
            <wp:effectExtent l="0" t="0" r="8255" b="254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0"/>
                    <a:stretch>
                      <a:fillRect/>
                    </a:stretch>
                  </pic:blipFill>
                  <pic:spPr>
                    <a:xfrm>
                      <a:off x="0" y="0"/>
                      <a:ext cx="5611495" cy="4226560"/>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 los campos utilizados para registrar un objeto.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ilvl w:val="0"/>
          <w:numId w:val="4"/>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Abrir la Aplicación: Iniciar la aplicación y asegurarse de estar en la ventana principal.</w:t>
      </w:r>
    </w:p>
    <w:p>
      <w:pPr>
        <w:numPr>
          <w:numId w:val="0"/>
        </w:numPr>
        <w:spacing w:after="0" w:line="360" w:lineRule="auto"/>
        <w:jc w:val="both"/>
      </w:pPr>
      <w:r>
        <w:drawing>
          <wp:inline distT="0" distB="0" distL="114300" distR="114300">
            <wp:extent cx="5611495" cy="4226560"/>
            <wp:effectExtent l="0" t="0" r="8255" b="254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1"/>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2</w:t>
      </w:r>
      <w:r>
        <w:fldChar w:fldCharType="end"/>
      </w:r>
      <w:r>
        <w:rPr>
          <w:lang/>
        </w:rPr>
        <w:t>: Vista de la apertura inicial de la aplicación (primera interfaz).</w:t>
      </w:r>
    </w:p>
    <w:p>
      <w:pPr>
        <w:numPr>
          <w:ilvl w:val="0"/>
          <w:numId w:val="4"/>
        </w:numPr>
        <w:spacing w:after="0" w:line="360" w:lineRule="auto"/>
        <w:ind w:left="0" w:leftChars="0"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jc w:val="both"/>
      </w:pPr>
      <w:r>
        <w:drawing>
          <wp:inline distT="0" distB="0" distL="114300" distR="114300">
            <wp:extent cx="5611495" cy="4226560"/>
            <wp:effectExtent l="0" t="0" r="8255" b="25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2"/>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3</w:t>
      </w:r>
      <w:r>
        <w:fldChar w:fldCharType="end"/>
      </w:r>
      <w:r>
        <w:rPr>
          <w:lang/>
        </w:rPr>
        <w:t>: Sección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jc w:val="both"/>
      </w:pPr>
      <w:r>
        <w:drawing>
          <wp:inline distT="0" distB="0" distL="114300" distR="114300">
            <wp:extent cx="5611495" cy="4226560"/>
            <wp:effectExtent l="0" t="0" r="8255" b="254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4</w:t>
      </w:r>
      <w:r>
        <w:fldChar w:fldCharType="end"/>
      </w:r>
      <w:r>
        <w:rPr>
          <w:lang/>
        </w:rPr>
        <w:t>: Ejemplo de llenado de información de artículo.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para el producto seleccionado.</w:t>
      </w:r>
    </w:p>
    <w:p>
      <w:pPr>
        <w:numPr>
          <w:ilvl w:val="0"/>
          <w:numId w:val="5"/>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numId w:val="0"/>
        </w:numPr>
        <w:spacing w:after="0" w:line="360" w:lineRule="auto"/>
        <w:jc w:val="both"/>
      </w:pPr>
      <w:r>
        <w:drawing>
          <wp:inline distT="0" distB="0" distL="114300" distR="114300">
            <wp:extent cx="5611495" cy="4226560"/>
            <wp:effectExtent l="0" t="0" r="8255" b="254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14"/>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5</w:t>
      </w:r>
      <w:r>
        <w:fldChar w:fldCharType="end"/>
      </w:r>
      <w:r>
        <w:rPr>
          <w:lang/>
        </w:rPr>
        <w:t>: Eliminación de producto (confirmación).</w:t>
      </w:r>
    </w:p>
    <w:p>
      <w:pPr>
        <w:numPr>
          <w:ilvl w:val="0"/>
          <w:numId w:val="5"/>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numId w:val="0"/>
        </w:numPr>
        <w:spacing w:after="0" w:line="360" w:lineRule="auto"/>
        <w:jc w:val="both"/>
      </w:pPr>
      <w:r>
        <w:drawing>
          <wp:inline distT="0" distB="0" distL="114300" distR="114300">
            <wp:extent cx="5611495" cy="4226560"/>
            <wp:effectExtent l="0" t="0" r="8255" b="2540"/>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13"/>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6</w:t>
      </w:r>
      <w:r>
        <w:fldChar w:fldCharType="end"/>
      </w:r>
      <w:r>
        <w:rPr>
          <w:lang/>
        </w:rPr>
        <w:t>: Edición de información de ítem.</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Siguiendo estos pasos, podrás editar un producto en el sistema de gestión de la tienda por membresía</w:t>
      </w:r>
      <w:r>
        <w:rPr>
          <w:rFonts w:hint="default" w:ascii="Lato Semibold" w:hAnsi="Lato Semibold" w:cs="Lato Semibold"/>
          <w:sz w:val="24"/>
          <w:szCs w:val="24"/>
          <w:lang/>
        </w:rPr>
        <w:t>, para insertar la información vigente de uno o más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rPr>
        <w:t>Para agregar una membresía al sistema, es necesario llevar a cabo el proceso a continuación descrito: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2. Acceder al </w:t>
      </w:r>
      <w:r>
        <w:rPr>
          <w:rFonts w:hint="default" w:ascii="Lato Semibold" w:hAnsi="Lato Semibold" w:cs="Lato Semibold"/>
          <w:i/>
          <w:iCs/>
          <w:sz w:val="24"/>
          <w:szCs w:val="24"/>
          <w:lang w:eastAsia="en-US"/>
        </w:rPr>
        <w:t>Panel de Miembros</w:t>
      </w:r>
      <w:r>
        <w:rPr>
          <w:rFonts w:hint="default" w:ascii="Lato Semibold" w:hAnsi="Lato Semibold" w:cs="Lato Semibold"/>
          <w:sz w:val="24"/>
          <w:szCs w:val="24"/>
          <w:lang w:eastAsia="en-US"/>
        </w:rPr>
        <w:t>: Navegar al panel de miembros desde el menú principal o la barra de navegación.</w:t>
      </w:r>
    </w:p>
    <w:p>
      <w:pPr>
        <w:numPr>
          <w:numId w:val="0"/>
        </w:numPr>
        <w:spacing w:after="0" w:line="360" w:lineRule="auto"/>
        <w:jc w:val="both"/>
      </w:pPr>
      <w:r>
        <w:drawing>
          <wp:inline distT="0" distB="0" distL="114300" distR="114300">
            <wp:extent cx="5611495" cy="4226560"/>
            <wp:effectExtent l="0" t="0" r="8255" b="2540"/>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15"/>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7</w:t>
      </w:r>
      <w:r>
        <w:fldChar w:fldCharType="end"/>
      </w:r>
      <w:r>
        <w:rPr>
          <w:lang/>
        </w:rPr>
        <w:t>: Vista de los clientes con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3. Seleccionar la opción de </w:t>
      </w:r>
      <w:r>
        <w:rPr>
          <w:rFonts w:hint="default" w:ascii="Lato Semibold" w:hAnsi="Lato Semibold" w:cs="Lato Semibold"/>
          <w:i/>
          <w:iCs/>
          <w:sz w:val="24"/>
          <w:szCs w:val="24"/>
          <w:lang w:eastAsia="en-US"/>
        </w:rPr>
        <w:t>Añadir miembro</w:t>
      </w:r>
      <w:r>
        <w:rPr>
          <w:rFonts w:hint="default" w:ascii="Lato Semibold" w:hAnsi="Lato Semibold" w:cs="Lato Semibold"/>
          <w:sz w:val="24"/>
          <w:szCs w:val="24"/>
          <w:lang w:eastAsia="en-US"/>
        </w:rPr>
        <w:t>: Buscar y seleccionar la opción "Añadir Miembro" en el panel de miembros.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4. Rellenar el </w:t>
      </w:r>
      <w:r>
        <w:rPr>
          <w:rFonts w:hint="default" w:ascii="Lato Semibold" w:hAnsi="Lato Semibold" w:cs="Lato Semibold"/>
          <w:i/>
          <w:iCs/>
          <w:sz w:val="24"/>
          <w:szCs w:val="24"/>
          <w:lang w:eastAsia="en-US"/>
        </w:rPr>
        <w:t>formulario de Miembro</w:t>
      </w:r>
      <w:r>
        <w:rPr>
          <w:rFonts w:hint="default" w:ascii="Lato Semibold" w:hAnsi="Lato Semibold" w:cs="Lato Semibold"/>
          <w:sz w:val="24"/>
          <w:szCs w:val="24"/>
          <w:lang w:eastAsia="en-US"/>
        </w:rPr>
        <w:t>: Completar los campos del formulario con la información del nuevo miembro:</w:t>
      </w:r>
    </w:p>
    <w:p>
      <w:pPr>
        <w:numPr>
          <w:numId w:val="0"/>
        </w:numPr>
        <w:spacing w:after="0" w:line="360" w:lineRule="auto"/>
        <w:jc w:val="both"/>
      </w:pPr>
      <w:r>
        <w:drawing>
          <wp:inline distT="0" distB="0" distL="114300" distR="114300">
            <wp:extent cx="5611495" cy="4226560"/>
            <wp:effectExtent l="0" t="0" r="8255" b="254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16"/>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8</w:t>
      </w:r>
      <w:r>
        <w:fldChar w:fldCharType="end"/>
      </w:r>
      <w:r>
        <w:rPr>
          <w:lang/>
        </w:rPr>
        <w:t>: Formulario de alta de membresías.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Nombre: Introducir el nombre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Dirección: Introducir la dirección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Teléfono: Introducir el número de teléfono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RFC: Introducir el RFC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1: Introducir el nombre del primer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2: Introducir el nombre del segundo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Inicio: Introducir la fecha de inicio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Renovación: Introducir la fecha de renovación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Tipo de Membresía: Seleccionar el tipo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Cashback: Introducir el monto de cashback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5. Guardar el </w:t>
      </w:r>
      <w:r>
        <w:rPr>
          <w:rFonts w:hint="default" w:ascii="Lato Semibold" w:hAnsi="Lato Semibold" w:cs="Lato Semibold"/>
          <w:i/>
          <w:iCs/>
          <w:sz w:val="24"/>
          <w:szCs w:val="24"/>
          <w:lang w:eastAsia="en-US"/>
        </w:rPr>
        <w:t>Miembro</w:t>
      </w:r>
      <w:r>
        <w:rPr>
          <w:rFonts w:hint="default" w:ascii="Lato Semibold" w:hAnsi="Lato Semibold" w:cs="Lato Semibold"/>
          <w:sz w:val="24"/>
          <w:szCs w:val="24"/>
          <w:lang w:eastAsia="en-US"/>
        </w:rPr>
        <w:t>: Revisar la información ingresada y seleccionar el botón "Guardar" o "Añadir" para guardar el nuevo miembro en el sistema.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6. Confirmación: Verificar que el miembro haya sido añadido correctamente. Deberías ver el nuevo miembro en la lista de miembros del panel de administración.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Siguiendo estos pasos, podrás agregar un nuevo miembro al sistema de gestión de la tienda por membresía.</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Eliminación de una membresía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eliminar una membresía</w:t>
      </w:r>
      <w:r>
        <w:rPr>
          <w:rFonts w:hint="default" w:ascii="Lato Semibold" w:hAnsi="Lato Semibold" w:cs="Lato Semibold"/>
          <w:sz w:val="24"/>
          <w:szCs w:val="24"/>
        </w:rPr>
        <w:t>:</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rPr>
        <w:t>Abrir la aplicación: Iniciar la aplicación y asegurarse de estar en la ventana principal.</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Acceder al </w:t>
      </w:r>
      <w:r>
        <w:rPr>
          <w:rFonts w:hint="default" w:ascii="Lato Semibold" w:hAnsi="Lato Semibold" w:cs="Lato Semibold"/>
          <w:i/>
          <w:iCs/>
          <w:sz w:val="24"/>
          <w:szCs w:val="24"/>
          <w:lang w:eastAsia="en-US"/>
        </w:rPr>
        <w:t>Panel de Miembros</w:t>
      </w:r>
      <w:r>
        <w:rPr>
          <w:rFonts w:hint="default" w:ascii="Lato Semibold" w:hAnsi="Lato Semibold" w:cs="Lato Semibold"/>
          <w:sz w:val="24"/>
          <w:szCs w:val="24"/>
          <w:lang w:eastAsia="en-US"/>
        </w:rPr>
        <w:t>: Navegar al panel de miembros desde el menú principal o la barra de navegación.</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Seleccionar el Miembro: Buscar y seleccionar el miembro cuya membresía se desea eliminar en la lista de miembros.</w:t>
      </w:r>
    </w:p>
    <w:p>
      <w:pPr>
        <w:numPr>
          <w:numId w:val="0"/>
        </w:numPr>
        <w:spacing w:after="0" w:line="360" w:lineRule="auto"/>
        <w:jc w:val="both"/>
      </w:pPr>
      <w:r>
        <w:drawing>
          <wp:inline distT="0" distB="0" distL="114300" distR="114300">
            <wp:extent cx="5611495" cy="4226560"/>
            <wp:effectExtent l="0" t="0" r="8255" b="254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15"/>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9</w:t>
      </w:r>
      <w:r>
        <w:fldChar w:fldCharType="end"/>
      </w:r>
      <w:r>
        <w:rPr>
          <w:lang/>
        </w:rPr>
        <w:t>: Vista de me</w:t>
      </w:r>
      <w:r>
        <w:rPr>
          <w:rFonts w:hint="default"/>
          <w:lang/>
        </w:rPr>
        <w:t>m</w:t>
      </w:r>
      <w:r>
        <w:rPr>
          <w:lang/>
        </w:rPr>
        <w:t>bresías registradas.</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Elegir la opción de </w:t>
      </w:r>
      <w:r>
        <w:rPr>
          <w:rFonts w:hint="default" w:ascii="Lato Semibold" w:hAnsi="Lato Semibold" w:cs="Lato Semibold"/>
          <w:i/>
          <w:iCs/>
          <w:sz w:val="24"/>
          <w:szCs w:val="24"/>
          <w:lang w:eastAsia="en-US"/>
        </w:rPr>
        <w:t>Eliminar</w:t>
      </w:r>
      <w:r>
        <w:rPr>
          <w:rFonts w:hint="default" w:ascii="Lato Semibold" w:hAnsi="Lato Semibold" w:cs="Lato Semibold"/>
          <w:sz w:val="24"/>
          <w:szCs w:val="24"/>
          <w:lang w:eastAsia="en-US"/>
        </w:rPr>
        <w:t>: Seleccionar la opción "Eliminar" para el miembro seleccionado.</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Confirmar la </w:t>
      </w:r>
      <w:r>
        <w:rPr>
          <w:rFonts w:hint="default" w:ascii="Lato Semibold" w:hAnsi="Lato Semibold" w:cs="Lato Semibold"/>
          <w:i/>
          <w:iCs/>
          <w:sz w:val="24"/>
          <w:szCs w:val="24"/>
          <w:lang w:eastAsia="en-US"/>
        </w:rPr>
        <w:t>Eliminac</w:t>
      </w:r>
      <w:bookmarkStart w:id="0" w:name="_GoBack"/>
      <w:bookmarkEnd w:id="0"/>
      <w:r>
        <w:rPr>
          <w:rFonts w:hint="default" w:ascii="Lato Semibold" w:hAnsi="Lato Semibold" w:cs="Lato Semibold"/>
          <w:i/>
          <w:iCs/>
          <w:sz w:val="24"/>
          <w:szCs w:val="24"/>
          <w:lang w:eastAsia="en-US"/>
        </w:rPr>
        <w:t>ión</w:t>
      </w:r>
      <w:r>
        <w:rPr>
          <w:rFonts w:hint="default" w:ascii="Lato Semibold" w:hAnsi="Lato Semibold" w:cs="Lato Semibold"/>
          <w:sz w:val="24"/>
          <w:szCs w:val="24"/>
          <w:lang w:eastAsia="en-US"/>
        </w:rPr>
        <w:t>: Confirmar la acción de eliminar la membresía cuando se solicite. Esto implica hacer clic en un botón de confirmación con un cuadro de diálogo.</w:t>
      </w:r>
    </w:p>
    <w:p>
      <w:pPr>
        <w:numPr>
          <w:numId w:val="0"/>
        </w:numPr>
        <w:spacing w:after="0" w:line="360" w:lineRule="auto"/>
        <w:jc w:val="both"/>
      </w:pPr>
      <w:r>
        <w:drawing>
          <wp:inline distT="0" distB="0" distL="114300" distR="114300">
            <wp:extent cx="5611495" cy="4226560"/>
            <wp:effectExtent l="0" t="0" r="8255" b="2540"/>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17"/>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10</w:t>
      </w:r>
      <w:r>
        <w:fldChar w:fldCharType="end"/>
      </w:r>
      <w:r>
        <w:rPr>
          <w:lang/>
        </w:rPr>
        <w:t>: Confirmación de eliminación con cuadro de diálogo.</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Verificar la </w:t>
      </w:r>
      <w:r>
        <w:rPr>
          <w:rFonts w:hint="default" w:ascii="Lato Semibold" w:hAnsi="Lato Semibold" w:cs="Lato Semibold"/>
          <w:i/>
          <w:iCs/>
          <w:sz w:val="24"/>
          <w:szCs w:val="24"/>
          <w:lang w:eastAsia="en-US"/>
        </w:rPr>
        <w:t>Eliminación</w:t>
      </w:r>
      <w:r>
        <w:rPr>
          <w:rFonts w:hint="default" w:ascii="Lato Semibold" w:hAnsi="Lato Semibold" w:cs="Lato Semibold"/>
          <w:sz w:val="24"/>
          <w:szCs w:val="24"/>
          <w:lang w:eastAsia="en-US"/>
        </w:rPr>
        <w:t>: Verificar que la membresía haya sido eliminada correctamente de la lista de miembros en el panel de administración.</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 w:name="等线 Light">
    <w:altName w:val="Quicksand Light"/>
    <w:panose1 w:val="00000000000000000000"/>
    <w:charset w:val="00"/>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Caladea">
    <w:panose1 w:val="02040503050406030204"/>
    <w:charset w:val="00"/>
    <w:family w:val="auto"/>
    <w:pitch w:val="default"/>
    <w:sig w:usb0="00000007" w:usb1="00000000" w:usb2="00000000" w:usb3="00000000" w:csb0="2000009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DB6CD4A8"/>
    <w:multiLevelType w:val="singleLevel"/>
    <w:tmpl w:val="DB6CD4A8"/>
    <w:lvl w:ilvl="0" w:tentative="0">
      <w:start w:val="1"/>
      <w:numFmt w:val="decimal"/>
      <w:suff w:val="space"/>
      <w:lvlText w:val="%1."/>
      <w:lvlJc w:val="left"/>
    </w:lvl>
  </w:abstractNum>
  <w:abstractNum w:abstractNumId="3">
    <w:nsid w:val="E9CF5CAC"/>
    <w:multiLevelType w:val="singleLevel"/>
    <w:tmpl w:val="E9CF5CAC"/>
    <w:lvl w:ilvl="0" w:tentative="0">
      <w:start w:val="1"/>
      <w:numFmt w:val="decimal"/>
      <w:suff w:val="space"/>
      <w:lvlText w:val="%1."/>
      <w:lvlJc w:val="left"/>
    </w:lvl>
  </w:abstractNum>
  <w:abstractNum w:abstractNumId="4">
    <w:nsid w:val="EBFFC70F"/>
    <w:multiLevelType w:val="singleLevel"/>
    <w:tmpl w:val="EBFFC70F"/>
    <w:lvl w:ilvl="0" w:tentative="0">
      <w:start w:val="1"/>
      <w:numFmt w:val="decimal"/>
      <w:suff w:val="space"/>
      <w:lvlText w:val="%1."/>
      <w:lvlJc w:val="left"/>
    </w:lvl>
  </w:abstractNum>
  <w:abstractNum w:abstractNumId="5">
    <w:nsid w:val="75B7B86B"/>
    <w:multiLevelType w:val="singleLevel"/>
    <w:tmpl w:val="75B7B86B"/>
    <w:lvl w:ilvl="0" w:tentative="0">
      <w:start w:val="1"/>
      <w:numFmt w:val="decimal"/>
      <w:suff w:val="space"/>
      <w:lvlText w:val="%1."/>
      <w:lvlJc w:val="left"/>
    </w:lvl>
  </w:abstractNum>
  <w:abstractNum w:abstractNumId="6">
    <w:nsid w:val="75EF912D"/>
    <w:multiLevelType w:val="singleLevel"/>
    <w:tmpl w:val="75EF912D"/>
    <w:lvl w:ilvl="0" w:tentative="0">
      <w:start w:val="1"/>
      <w:numFmt w:val="decimal"/>
      <w:suff w:val="space"/>
      <w:lvlText w:val="%1."/>
      <w:lvlJc w:val="left"/>
    </w:lvl>
  </w:abstractNum>
  <w:num w:numId="1">
    <w:abstractNumId w:val="3"/>
  </w:num>
  <w:num w:numId="2">
    <w:abstractNumId w:val="6"/>
  </w:num>
  <w:num w:numId="3">
    <w:abstractNumId w:val="5"/>
  </w:num>
  <w:num w:numId="4">
    <w:abstractNumId w:val="4"/>
  </w:num>
  <w:num w:numId="5">
    <w:abstractNumId w:val="1"/>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2FF60B98"/>
    <w:rsid w:val="384D3101"/>
    <w:rsid w:val="46FE7228"/>
    <w:rsid w:val="4CFD0FFE"/>
    <w:rsid w:val="5A3BEF55"/>
    <w:rsid w:val="63BE9F4A"/>
    <w:rsid w:val="6F9F2AB3"/>
    <w:rsid w:val="71BA1AA0"/>
    <w:rsid w:val="78861AA9"/>
    <w:rsid w:val="7BE30DFE"/>
    <w:rsid w:val="7E57565D"/>
    <w:rsid w:val="7FCF6597"/>
    <w:rsid w:val="7FF50E9F"/>
    <w:rsid w:val="BFC709C0"/>
    <w:rsid w:val="DBB61968"/>
    <w:rsid w:val="EFF8D8A3"/>
    <w:rsid w:val="F67DACDA"/>
    <w:rsid w:val="FB6EA34B"/>
    <w:rsid w:val="FBDFA467"/>
    <w:rsid w:val="FD4ECB44"/>
    <w:rsid w:val="FDF2F63D"/>
    <w:rsid w:val="FEBDC95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8"/>
    <w:unhideWhenUsed/>
    <w:qFormat/>
    <w:uiPriority w:val="99"/>
    <w:pPr>
      <w:tabs>
        <w:tab w:val="center" w:pos="4419"/>
        <w:tab w:val="right" w:pos="8838"/>
      </w:tabs>
      <w:spacing w:after="0" w:line="240" w:lineRule="auto"/>
    </w:pPr>
  </w:style>
  <w:style w:type="paragraph" w:styleId="6">
    <w:name w:val="header"/>
    <w:basedOn w:val="1"/>
    <w:link w:val="7"/>
    <w:unhideWhenUsed/>
    <w:qFormat/>
    <w:uiPriority w:val="99"/>
    <w:pPr>
      <w:tabs>
        <w:tab w:val="center" w:pos="4419"/>
        <w:tab w:val="right" w:pos="8838"/>
      </w:tabs>
      <w:spacing w:after="0" w:line="240" w:lineRule="auto"/>
    </w:pPr>
  </w:style>
  <w:style w:type="character" w:customStyle="1" w:styleId="7">
    <w:name w:val="Encabezado Car"/>
    <w:basedOn w:val="2"/>
    <w:link w:val="6"/>
    <w:qFormat/>
    <w:uiPriority w:val="99"/>
  </w:style>
  <w:style w:type="character" w:customStyle="1" w:styleId="8">
    <w:name w:val="Pie de página Car"/>
    <w:basedOn w:val="2"/>
    <w:link w:val="5"/>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7</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2024-12-05T09:16:45Z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