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7"/>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Operación y código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Planteamiento del diagrama de clases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organizar óptimamente las clases, se planteó el siguiente diagrama de clases con las relaciones también indicadas:</w:t>
      </w:r>
    </w:p>
    <w:p>
      <w:pPr>
        <w:spacing w:after="0" w:line="360" w:lineRule="auto"/>
        <w:jc w:val="both"/>
      </w:pPr>
      <w:r>
        <w:drawing>
          <wp:inline distT="0" distB="0" distL="114300" distR="114300">
            <wp:extent cx="5600700" cy="49879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464"/>
                    <a:stretch>
                      <a:fillRect/>
                    </a:stretch>
                  </pic:blipFill>
                  <pic:spPr>
                    <a:xfrm>
                      <a:off x="0" y="0"/>
                      <a:ext cx="5600700" cy="4987925"/>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del diagrama de clases empleado para la organizacióny planteamiento iniciales.</w:t>
      </w:r>
      <w:bookmarkStart w:id="0" w:name="_GoBack"/>
      <w:bookmarkEnd w:id="0"/>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Interfaz</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 se incluyen en el programa para adaptarse a un organigrama clásico de una empresa de comercio mayorista. Los roles y sus permisos técnicos son los siguientes:</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Gestión del inventario de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Alta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añadir un producto o ítem al inventario es sencillo, sólo se requiere:</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Abrir la Aplicación: Iniciar la aplicación y asegurarse de estar en la ventana principal.</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2. 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3. Seleccionar la opción de </w:t>
      </w:r>
      <w:r>
        <w:rPr>
          <w:rFonts w:hint="default" w:ascii="Lato Semibold" w:hAnsi="Lato Semibold" w:cs="Lato Semibold"/>
          <w:i/>
          <w:iCs/>
          <w:sz w:val="24"/>
          <w:szCs w:val="24"/>
        </w:rPr>
        <w:t>Añadir Ítem</w:t>
      </w:r>
      <w:r>
        <w:rPr>
          <w:rFonts w:hint="default" w:ascii="Lato Semibold" w:hAnsi="Lato Semibold" w:cs="Lato Semibold"/>
          <w:sz w:val="24"/>
          <w:szCs w:val="24"/>
        </w:rPr>
        <w:t>: Buscar y seleccionar la opción "Añadir Ítem" en el panel de administración.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Rellenar el formulario de ítem: Completar los campos del formulario con la información del nuevo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Nombre: Introduce el nombre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ID: Introduce un identificador único para 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Descripción: Proporciona una descripción detallada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Compra: Introduce el precio de compra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Venta: Introduce el precio de venta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Descuento: Introduce el descuento aplicado al ítem (si aplica).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Stock: Introduce la cantidad de ítems disponibles en inventario.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Guardar el Ítem: Revisa la información ingresada y selecciona el botón "Guardar" o "Añadir" para guardar el nuevo ítem en el sistema.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Eliminar</w:t>
      </w:r>
      <w:r>
        <w:rPr>
          <w:rFonts w:hint="default" w:ascii="Lato Semibold" w:hAnsi="Lato Semibold" w:cs="Lato Semibold"/>
          <w:sz w:val="24"/>
          <w:szCs w:val="24"/>
        </w:rPr>
        <w:t>: 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Confirmar la eliminación: 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Edición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editar la información de un producto o ítem del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Editar</w:t>
      </w:r>
      <w:r>
        <w:rPr>
          <w:rFonts w:hint="default" w:ascii="Lato Semibold" w:hAnsi="Lato Semibold" w:cs="Lato Semibold"/>
          <w:sz w:val="24"/>
          <w:szCs w:val="24"/>
        </w:rPr>
        <w:t>: 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Modificar los campos necesarios: Actualizar los campos del formulario con la nueva información del producto: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Nombre: Modificar el nombre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Actualizar la descripción del ítem.</w:t>
      </w:r>
    </w:p>
    <w:p>
      <w:pPr>
        <w:numPr>
          <w:ilvl w:val="0"/>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rPr>
        <w:tab/>
      </w:r>
      <w:r>
        <w:rPr>
          <w:rFonts w:hint="default" w:ascii="Lato Semibold" w:hAnsi="Lato Semibold" w:cs="Lato Semibold"/>
          <w:sz w:val="24"/>
          <w:szCs w:val="24"/>
        </w:rPr>
        <w:tab/>
      </w:r>
      <w:r>
        <w:rPr>
          <w:rFonts w:hint="default" w:ascii="Lato Semibold" w:hAnsi="Lato Semibold" w:cs="Lato Semibold"/>
          <w:sz w:val="24"/>
          <w:szCs w:val="24"/>
        </w:rPr>
        <w:t>- Precio de Compra: Modificar el precio de compra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Guardar los cambios: 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Siguiendo estos pasos, podrás editar 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5DFDB09"/>
    <w:rsid w:val="5A3BEF55"/>
    <w:rsid w:val="6F9F2AB3"/>
    <w:rsid w:val="71BA1AA0"/>
    <w:rsid w:val="78861AA9"/>
    <w:rsid w:val="7BE2D053"/>
    <w:rsid w:val="7BE30DFE"/>
    <w:rsid w:val="7E57565D"/>
    <w:rsid w:val="7FC6A84B"/>
    <w:rsid w:val="7FCF6597"/>
    <w:rsid w:val="7FCFA238"/>
    <w:rsid w:val="B5F71F55"/>
    <w:rsid w:val="BFC709C0"/>
    <w:rsid w:val="D6A62ECE"/>
    <w:rsid w:val="DBB61968"/>
    <w:rsid w:val="EA7A679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9"/>
    <w:unhideWhenUsed/>
    <w:qFormat/>
    <w:uiPriority w:val="99"/>
    <w:pPr>
      <w:tabs>
        <w:tab w:val="center" w:pos="4419"/>
        <w:tab w:val="right" w:pos="8838"/>
      </w:tabs>
      <w:spacing w:after="0" w:line="240" w:lineRule="auto"/>
    </w:pPr>
  </w:style>
  <w:style w:type="paragraph" w:styleId="6">
    <w:name w:val="header"/>
    <w:basedOn w:val="1"/>
    <w:link w:val="8"/>
    <w:unhideWhenUsed/>
    <w:qFormat/>
    <w:uiPriority w:val="99"/>
    <w:pPr>
      <w:tabs>
        <w:tab w:val="center" w:pos="4419"/>
        <w:tab w:val="right" w:pos="8838"/>
      </w:tabs>
      <w:spacing w:after="0" w:line="240" w:lineRule="auto"/>
    </w:pPr>
  </w:style>
  <w:style w:type="character" w:styleId="7">
    <w:name w:val="Hyperlink"/>
    <w:basedOn w:val="2"/>
    <w:semiHidden/>
    <w:unhideWhenUsed/>
    <w:uiPriority w:val="99"/>
    <w:rPr>
      <w:color w:val="0000FF"/>
      <w:u w:val="single"/>
    </w:rPr>
  </w:style>
  <w:style w:type="character" w:customStyle="1" w:styleId="8">
    <w:name w:val="Encabezado Car"/>
    <w:basedOn w:val="2"/>
    <w:link w:val="6"/>
    <w:qFormat/>
    <w:uiPriority w:val="99"/>
  </w:style>
  <w:style w:type="character" w:customStyle="1" w:styleId="9">
    <w:name w:val="Pie de página Car"/>
    <w:basedOn w:val="2"/>
    <w:link w:val="5"/>
    <w:qFormat/>
    <w:uiPriority w:val="99"/>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2024-12-05T09:43:36Z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