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spacing w:after="0" w:line="360" w:lineRule="auto"/>
        <w:jc w:val="both"/>
      </w:pPr>
      <w:r>
        <w:drawing>
          <wp:inline distT="0" distB="0" distL="114300" distR="114300">
            <wp:extent cx="5611495" cy="4226560"/>
            <wp:effectExtent l="0" t="0" r="8255" b="254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0"/>
                    <a:stretch>
                      <a:fillRect/>
                    </a:stretch>
                  </pic:blipFill>
                  <pic:spPr>
                    <a:xfrm>
                      <a:off x="0" y="0"/>
                      <a:ext cx="5611495" cy="4226560"/>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 los campos utilizados para registrar un objeto.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ilvl w:val="0"/>
          <w:numId w:val="4"/>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Abrir la Aplicación: Iniciar la aplicación y asegurarse de estar en la ventana principal.</w:t>
      </w:r>
    </w:p>
    <w:p>
      <w:pPr>
        <w:numPr>
          <w:numId w:val="0"/>
        </w:numPr>
        <w:spacing w:after="0" w:line="360" w:lineRule="auto"/>
        <w:jc w:val="both"/>
      </w:pPr>
      <w:r>
        <w:drawing>
          <wp:inline distT="0" distB="0" distL="114300" distR="114300">
            <wp:extent cx="5611495" cy="4226560"/>
            <wp:effectExtent l="0" t="0" r="8255" b="254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1"/>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2</w:t>
      </w:r>
      <w:r>
        <w:fldChar w:fldCharType="end"/>
      </w:r>
      <w:r>
        <w:rPr>
          <w:lang/>
        </w:rPr>
        <w:t>: Vista de la apertura inicial de la aplicación (primera interfaz).</w:t>
      </w:r>
    </w:p>
    <w:p>
      <w:pPr>
        <w:numPr>
          <w:ilvl w:val="0"/>
          <w:numId w:val="4"/>
        </w:numPr>
        <w:spacing w:after="0" w:line="360" w:lineRule="auto"/>
        <w:ind w:left="0" w:leftChars="0"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jc w:val="both"/>
      </w:pPr>
      <w:r>
        <w:drawing>
          <wp:inline distT="0" distB="0" distL="114300" distR="114300">
            <wp:extent cx="5611495" cy="4226560"/>
            <wp:effectExtent l="0" t="0" r="8255" b="25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2"/>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3</w:t>
      </w:r>
      <w:r>
        <w:fldChar w:fldCharType="end"/>
      </w:r>
      <w:r>
        <w:rPr>
          <w:lang/>
        </w:rPr>
        <w:t>: Sección de "Administración".</w:t>
      </w:r>
      <w:bookmarkStart w:id="0" w:name="_GoBack"/>
      <w:bookmarkEnd w:id="0"/>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Navegar al panel de administración desde el menú principal o la barra de navegación.</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o "Dar de Baja" para el producto seleccionado.</w:t>
      </w:r>
    </w:p>
    <w:p>
      <w:pPr>
        <w:numPr>
          <w:ilvl w:val="0"/>
          <w:numId w:val="5"/>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ilvl w:val="0"/>
          <w:numId w:val="5"/>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Siguiendo estos pasos, podrás editar un producto en el sistema de gestión de la tienda por membresía</w:t>
      </w:r>
      <w:r>
        <w:rPr>
          <w:rFonts w:hint="default" w:ascii="Lato Semibold" w:hAnsi="Lato Semibold" w:cs="Lato Semibold"/>
          <w:sz w:val="24"/>
          <w:szCs w:val="24"/>
          <w:lang/>
        </w:rPr>
        <w:t>, para insertar la información vigente de uno o más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Registro de nuevo cliente a programa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rPr>
        <w:t>Para agregar una membresía al sistema, es necesario llevar a cabo el proceso a continuación descrito: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2. Acceder al Panel de Miembros: Navegar al panel de miembros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3. Seleccionar la Opción de Añadir Miembro: Buscar y seleccionar la opción "Añadir Miembro" en el panel de miembros.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4. Rellenar el Formulario de Miembro: Completar los campos del formulario con la información del nuevo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Nombre: Introducir el nombre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Dirección: Introducir la dirección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Teléfono: Introducir el número de teléfono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RFC: Introducir el RFC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1: Introducir el nombre del primer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2: Introducir el nombre del segundo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Inicio: Introducir la fecha de inicio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Renovación: Introducir la fecha de renovación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Tipo de Membresía: Seleccionar el tipo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Cashback: Introducir el monto de cashback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5. Guardar el </w:t>
      </w:r>
      <w:r>
        <w:rPr>
          <w:rFonts w:hint="default" w:ascii="Lato Semibold" w:hAnsi="Lato Semibold" w:cs="Lato Semibold"/>
          <w:i/>
          <w:iCs/>
          <w:sz w:val="24"/>
          <w:szCs w:val="24"/>
          <w:lang w:eastAsia="en-US"/>
        </w:rPr>
        <w:t>Miembro</w:t>
      </w:r>
      <w:r>
        <w:rPr>
          <w:rFonts w:hint="default" w:ascii="Lato Semibold" w:hAnsi="Lato Semibold" w:cs="Lato Semibold"/>
          <w:sz w:val="24"/>
          <w:szCs w:val="24"/>
          <w:lang w:eastAsia="en-US"/>
        </w:rPr>
        <w:t>: Revisar la información ingresada y seleccionar el botón "Guardar" o "Añadir" para guardar el nuevo miembro en el sistema.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6. Confirmación: Verificar que el miembro haya sido añadido correctamente. Deberías ver el nuevo miembro en la lista de miembros del panel de administración.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Siguiendo estos pasos, podrás agregar un nuevo miembro al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EBFFC70F"/>
    <w:multiLevelType w:val="singleLevel"/>
    <w:tmpl w:val="EBFFC70F"/>
    <w:lvl w:ilvl="0" w:tentative="0">
      <w:start w:val="1"/>
      <w:numFmt w:val="decimal"/>
      <w:suff w:val="space"/>
      <w:lvlText w:val="%1."/>
      <w:lvlJc w:val="left"/>
    </w:lvl>
  </w:abstractNum>
  <w:abstractNum w:abstractNumId="4">
    <w:nsid w:val="75B7B86B"/>
    <w:multiLevelType w:val="singleLevel"/>
    <w:tmpl w:val="75B7B86B"/>
    <w:lvl w:ilvl="0" w:tentative="0">
      <w:start w:val="1"/>
      <w:numFmt w:val="decimal"/>
      <w:suff w:val="space"/>
      <w:lvlText w:val="%1."/>
      <w:lvlJc w:val="left"/>
    </w:lvl>
  </w:abstractNum>
  <w:abstractNum w:abstractNumId="5">
    <w:nsid w:val="75EF912D"/>
    <w:multiLevelType w:val="singleLevel"/>
    <w:tmpl w:val="75EF912D"/>
    <w:lvl w:ilvl="0" w:tentative="0">
      <w:start w:val="1"/>
      <w:numFmt w:val="decimal"/>
      <w:suff w:val="space"/>
      <w:lvlText w:val="%1."/>
      <w:lvlJc w:val="left"/>
    </w:lvl>
  </w:abstractNum>
  <w:num w:numId="1">
    <w:abstractNumId w:val="2"/>
  </w:num>
  <w:num w:numId="2">
    <w:abstractNumId w:val="5"/>
  </w:num>
  <w:num w:numId="3">
    <w:abstractNumId w:val="4"/>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16D94E9A"/>
    <w:rsid w:val="2FF60B98"/>
    <w:rsid w:val="384D3101"/>
    <w:rsid w:val="46FE7228"/>
    <w:rsid w:val="4CFD0FFE"/>
    <w:rsid w:val="5A3BEF55"/>
    <w:rsid w:val="63BE9F4A"/>
    <w:rsid w:val="6F9F2AB3"/>
    <w:rsid w:val="71BA1AA0"/>
    <w:rsid w:val="78861AA9"/>
    <w:rsid w:val="7BE30DFE"/>
    <w:rsid w:val="7E57565D"/>
    <w:rsid w:val="7FCF6597"/>
    <w:rsid w:val="BFC709C0"/>
    <w:rsid w:val="DBB61968"/>
    <w:rsid w:val="EFF8D8A3"/>
    <w:rsid w:val="F67DACDA"/>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8"/>
    <w:unhideWhenUsed/>
    <w:qFormat/>
    <w:uiPriority w:val="99"/>
    <w:pPr>
      <w:tabs>
        <w:tab w:val="center" w:pos="4419"/>
        <w:tab w:val="right" w:pos="8838"/>
      </w:tabs>
      <w:spacing w:after="0" w:line="240" w:lineRule="auto"/>
    </w:pPr>
  </w:style>
  <w:style w:type="paragraph" w:styleId="6">
    <w:name w:val="header"/>
    <w:basedOn w:val="1"/>
    <w:link w:val="7"/>
    <w:unhideWhenUsed/>
    <w:qFormat/>
    <w:uiPriority w:val="99"/>
    <w:pPr>
      <w:tabs>
        <w:tab w:val="center" w:pos="4419"/>
        <w:tab w:val="right" w:pos="8838"/>
      </w:tabs>
      <w:spacing w:after="0" w:line="240" w:lineRule="auto"/>
    </w:pPr>
  </w:style>
  <w:style w:type="character" w:customStyle="1" w:styleId="7">
    <w:name w:val="Encabezado Car"/>
    <w:basedOn w:val="2"/>
    <w:link w:val="6"/>
    <w:qFormat/>
    <w:uiPriority w:val="99"/>
  </w:style>
  <w:style w:type="character" w:customStyle="1" w:styleId="8">
    <w:name w:val="Pie de página Car"/>
    <w:basedOn w:val="2"/>
    <w:link w:val="5"/>
    <w:qFormat/>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20</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2024-12-05T08:52:09Z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