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CodeCanvas: The Future of Visual Education at LPU</w:t>
      </w:r>
    </w:p>
    <w:p>
      <w:pPr>
        <w:pStyle w:val="Heading1"/>
      </w:pPr>
      <w:r>
        <w:t>A. Executive Summary</w:t>
      </w:r>
    </w:p>
    <w:p>
      <w:r>
        <w:t>Computer science is abstract, and traditional teaching methods leave first-year students struggling to build accurate mental models of how code executes in memory. This leads to high cognitive load, frustration, and a drop in retention rates.</w:t>
        <w:br/>
        <w:br/>
        <w:t>CodeCanvas is a proprietary, state-of-the-art visual learning platform proposed for integration at Lovely Professional University. By turning code execution into a 'glass box' where students visually see arrays sorting, pointers moving, and stacks popping in real-time, we drastically reduce time-to-mastery. Adopting CodeCanvas positions LPU as a pioneer in modern, AI-assisted tech education, boosting our brand prestige and serving as a powerful marketing tool for admissions.</w:t>
      </w:r>
    </w:p>
    <w:p>
      <w:pPr>
        <w:pStyle w:val="Heading1"/>
      </w:pPr>
      <w:r>
        <w:t>B. Competitive Analysis</w:t>
      </w:r>
    </w:p>
    <w:p>
      <w:r>
        <w:t>How CodeCanvas outperforms existing market solutions: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Platform</w:t>
            </w:r>
          </w:p>
        </w:tc>
        <w:tc>
          <w:tcPr>
            <w:tcW w:type="dxa" w:w="2160"/>
          </w:tcPr>
          <w:p>
            <w:r>
              <w:t>Interactivity</w:t>
            </w:r>
          </w:p>
        </w:tc>
        <w:tc>
          <w:tcPr>
            <w:tcW w:type="dxa" w:w="2160"/>
          </w:tcPr>
          <w:p>
            <w:r>
              <w:t>AI Tutoring</w:t>
            </w:r>
          </w:p>
        </w:tc>
        <w:tc>
          <w:tcPr>
            <w:tcW w:type="dxa" w:w="2160"/>
          </w:tcPr>
          <w:p>
            <w:r>
              <w:t>1st-Year Suitability</w:t>
            </w:r>
          </w:p>
        </w:tc>
      </w:tr>
      <w:tr>
        <w:tc>
          <w:tcPr>
            <w:tcW w:type="dxa" w:w="2160"/>
          </w:tcPr>
          <w:p>
            <w:r>
              <w:t>GeeksForGeeks / TutorialsPoint</w:t>
            </w:r>
          </w:p>
        </w:tc>
        <w:tc>
          <w:tcPr>
            <w:tcW w:type="dxa" w:w="2160"/>
          </w:tcPr>
          <w:p>
            <w:r>
              <w:t>Low (Static text/code)</w:t>
            </w:r>
          </w:p>
        </w:tc>
        <w:tc>
          <w:tcPr>
            <w:tcW w:type="dxa" w:w="2160"/>
          </w:tcPr>
          <w:p>
            <w:r>
              <w:t>None</w:t>
            </w:r>
          </w:p>
        </w:tc>
        <w:tc>
          <w:tcPr>
            <w:tcW w:type="dxa" w:w="2160"/>
          </w:tcPr>
          <w:p>
            <w:r>
              <w:t>Overwhelming for absolute beginners.</w:t>
            </w:r>
          </w:p>
        </w:tc>
      </w:tr>
      <w:tr>
        <w:tc>
          <w:tcPr>
            <w:tcW w:type="dxa" w:w="2160"/>
          </w:tcPr>
          <w:p>
            <w:r>
              <w:t>LeetCode / HackerRank</w:t>
            </w:r>
          </w:p>
        </w:tc>
        <w:tc>
          <w:tcPr>
            <w:tcW w:type="dxa" w:w="2160"/>
          </w:tcPr>
          <w:p>
            <w:r>
              <w:t>Medium (Coding interface)</w:t>
            </w:r>
          </w:p>
        </w:tc>
        <w:tc>
          <w:tcPr>
            <w:tcW w:type="dxa" w:w="2160"/>
          </w:tcPr>
          <w:p>
            <w:r>
              <w:t>Premium only</w:t>
            </w:r>
          </w:p>
        </w:tc>
        <w:tc>
          <w:tcPr>
            <w:tcW w:type="dxa" w:w="2160"/>
          </w:tcPr>
          <w:p>
            <w:r>
              <w:t>Too advanced; focuses on competitive programming rather than fundamentals.</w:t>
            </w:r>
          </w:p>
        </w:tc>
      </w:tr>
      <w:tr>
        <w:tc>
          <w:tcPr>
            <w:tcW w:type="dxa" w:w="2160"/>
          </w:tcPr>
          <w:p>
            <w:r>
              <w:t>PythonTutor</w:t>
            </w:r>
          </w:p>
        </w:tc>
        <w:tc>
          <w:tcPr>
            <w:tcW w:type="dxa" w:w="2160"/>
          </w:tcPr>
          <w:p>
            <w:r>
              <w:t>High (Visual tracing)</w:t>
            </w:r>
          </w:p>
        </w:tc>
        <w:tc>
          <w:tcPr>
            <w:tcW w:type="dxa" w:w="2160"/>
          </w:tcPr>
          <w:p>
            <w:r>
              <w:t>None</w:t>
            </w:r>
          </w:p>
        </w:tc>
        <w:tc>
          <w:tcPr>
            <w:tcW w:type="dxa" w:w="2160"/>
          </w:tcPr>
          <w:p>
            <w:r>
              <w:t>Outdated UI, limited language support, no guidance when stuck.</w:t>
            </w:r>
          </w:p>
        </w:tc>
      </w:tr>
      <w:tr>
        <w:tc>
          <w:tcPr>
            <w:tcW w:type="dxa" w:w="2160"/>
          </w:tcPr>
          <w:p>
            <w:r>
              <w:t>CodeCanvas (Our Solution)</w:t>
            </w:r>
          </w:p>
        </w:tc>
        <w:tc>
          <w:tcPr>
            <w:tcW w:type="dxa" w:w="2160"/>
          </w:tcPr>
          <w:p>
            <w:r>
              <w:t>Very High (Live memory visualizer)</w:t>
            </w:r>
          </w:p>
        </w:tc>
        <w:tc>
          <w:tcPr>
            <w:tcW w:type="dxa" w:w="2160"/>
          </w:tcPr>
          <w:p>
            <w:r>
              <w:t>Yes (Built-in contextual AI Tutor)</w:t>
            </w:r>
          </w:p>
        </w:tc>
        <w:tc>
          <w:tcPr>
            <w:tcW w:type="dxa" w:w="2160"/>
          </w:tcPr>
          <w:p>
            <w:r>
              <w:t>Perfectly mapped to the LPU 1st-year syllabus (C, Python, Java).</w:t>
            </w:r>
          </w:p>
        </w:tc>
      </w:tr>
    </w:tbl>
    <w:p/>
    <w:p>
      <w:pPr>
        <w:pStyle w:val="Heading1"/>
      </w:pPr>
      <w:r>
        <w:t>C. Technical Architecture &amp; Q&amp;A</w:t>
      </w:r>
    </w:p>
    <w:p>
      <w:r>
        <w:rPr>
          <w:b/>
        </w:rPr>
        <w:t>Q: How are you executing student code? Is there a security risk (Remote Code Execution)?</w:t>
      </w:r>
    </w:p>
    <w:p>
      <w:r>
        <w:t>A: No. We eliminate Remote Code Execution vulnerabilities entirely. Instead of compiling and running untrusted user code on a server, we use an advanced LLM pipeline that analyzes the syntax and generates an Abstract Syntax Tree-like 'Trace'. This trace is then rendered visually on the secure client-side canvas. It is 100% sandboxed.</w:t>
      </w:r>
    </w:p>
    <w:p>
      <w:r>
        <w:rPr>
          <w:b/>
        </w:rPr>
        <w:t>Q: What is the technology stack, and can it scale to thousands of LPU students?</w:t>
      </w:r>
    </w:p>
    <w:p>
      <w:r>
        <w:t>A: The platform is built on Next.js (Frontend, hosted on Vercel's global edge network), FastAPI (Python Backend, hosted on Railway for auto-scaling), and Supabase (PostgreSQL Database). This stack is highly elastic and can comfortably handle surge traffic during exam seasons.</w:t>
      </w:r>
    </w:p>
    <w:p>
      <w:r>
        <w:rPr>
          <w:b/>
        </w:rPr>
        <w:t>Q: How does the AI ensure it doesn't just give students the answers to lab assignments?</w:t>
      </w:r>
    </w:p>
    <w:p>
      <w:r>
        <w:t>A: The AI Tutor is restricted by a strict pedagogical system prompt. It is programmed to act as a 'Socratic Tutor'. If a student asks for the answer, the AI will instead ask guiding questions or explain the current state of the visual memory board to help the student arrive at the answer themselves.</w:t>
      </w:r>
    </w:p>
    <w:p>
      <w:r>
        <w:rPr>
          <w:b/>
        </w:rPr>
        <w:t>Q: How easy is it to add new LPU-specific syllabus questions?</w:t>
      </w:r>
    </w:p>
    <w:p>
      <w:r>
        <w:t>A: Extremely easy. The syllabus examples are driven by a central JSON/TypeScript configuration file (`sampleCodes.ts`). Faculty can drop new boilerplate code and explanations into the configuration, and it will immediately populate across the platform without needing a database migration.</w:t>
      </w:r>
    </w:p>
    <w:p>
      <w:pPr>
        <w:pStyle w:val="Heading1"/>
      </w:pPr>
      <w:r>
        <w:t>D. Proposed Execution Plan for LPU</w:t>
      </w:r>
    </w:p>
    <w:p>
      <w:pPr>
        <w:pStyle w:val="ListBullet"/>
      </w:pPr>
      <w:r>
        <w:t>Phase 1: Pilot Program</w:t>
      </w:r>
    </w:p>
    <w:p>
      <w:pPr>
        <w:pStyle w:val="ListContinue"/>
      </w:pPr>
      <w:r>
        <w:t>Deploy CodeCanvas to a subset of incoming 1st-year Computer Science students for their introductory programming courses (C/Python).</w:t>
      </w:r>
    </w:p>
    <w:p>
      <w:pPr>
        <w:pStyle w:val="ListBullet"/>
      </w:pPr>
      <w:r>
        <w:t>Phase 2: Faculty Integration &amp; Iteration</w:t>
      </w:r>
    </w:p>
    <w:p>
      <w:pPr>
        <w:pStyle w:val="ListContinue"/>
      </w:pPr>
      <w:r>
        <w:t>Gather feedback from the HODs and faculty. Map specific weekly lab assignments directly into the platform's 'Samples' dropdown so students have immediate visual aids for their homework.</w:t>
      </w:r>
    </w:p>
    <w:p>
      <w:pPr>
        <w:pStyle w:val="ListBullet"/>
      </w:pPr>
      <w:r>
        <w:t>Phase 3: Full University Rollout</w:t>
      </w:r>
    </w:p>
    <w:p>
      <w:pPr>
        <w:pStyle w:val="ListContinue"/>
      </w:pPr>
      <w:r>
        <w:t>Make CodeCanvas the official standard visual learning environment for all introductory technical courses, significantly reducing faculty workload in answering repetitive foundational questions.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