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69D5A403" w:rsidR="009B238E" w:rsidRDefault="0040686A"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Especificación de CU 03</w:t>
      </w:r>
      <w:bookmarkStart w:id="3" w:name="_GoBack"/>
      <w:bookmarkEnd w:id="3"/>
      <w:r w:rsidR="00E34DCB">
        <w:rPr>
          <w:rFonts w:ascii="Oswald" w:eastAsia="Oswald" w:hAnsi="Oswald" w:cs="Oswald"/>
          <w:sz w:val="96"/>
          <w:szCs w:val="96"/>
        </w:rPr>
        <w:t>:</w:t>
      </w:r>
    </w:p>
    <w:p w14:paraId="7DDCBAFA" w14:textId="28E70F5B"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4" w:name="_tuyhgjn7010k" w:colFirst="0" w:colLast="0"/>
      <w:bookmarkEnd w:id="4"/>
      <w:r>
        <w:rPr>
          <w:rFonts w:ascii="Oswald" w:eastAsia="Oswald" w:hAnsi="Oswald" w:cs="Oswald"/>
          <w:sz w:val="96"/>
          <w:szCs w:val="96"/>
        </w:rPr>
        <w:tab/>
      </w:r>
      <w:r>
        <w:rPr>
          <w:rFonts w:ascii="Oswald" w:eastAsia="Oswald" w:hAnsi="Oswald" w:cs="Oswald"/>
          <w:sz w:val="96"/>
          <w:szCs w:val="96"/>
        </w:rPr>
        <w:tab/>
      </w:r>
      <w:r w:rsidR="002E3C28">
        <w:rPr>
          <w:rFonts w:ascii="Oswald" w:eastAsia="Oswald" w:hAnsi="Oswald" w:cs="Oswald"/>
          <w:sz w:val="96"/>
          <w:szCs w:val="96"/>
        </w:rPr>
        <w:t>Visualizar Obra</w:t>
      </w:r>
    </w:p>
    <w:p w14:paraId="17FE05E1" w14:textId="77777777" w:rsidR="009B238E" w:rsidRDefault="00EB6A83">
      <w:pPr>
        <w:pStyle w:val="Ttulo"/>
        <w:ind w:left="720"/>
        <w:jc w:val="right"/>
        <w:rPr>
          <w:rFonts w:ascii="Oswald" w:eastAsia="Oswald" w:hAnsi="Oswald" w:cs="Oswald"/>
          <w:sz w:val="96"/>
          <w:szCs w:val="96"/>
        </w:rPr>
      </w:pPr>
      <w:bookmarkStart w:id="5" w:name="_tu9ratg83q32" w:colFirst="0" w:colLast="0"/>
      <w:bookmarkEnd w:id="5"/>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6" w:name="_7mjm6ch5i7f5" w:colFirst="0" w:colLast="0"/>
      <w:bookmarkEnd w:id="6"/>
      <w:r>
        <w:rPr>
          <w:rFonts w:eastAsia="Oswald" w:cs="Oswald"/>
        </w:rPr>
        <w:t>Historial de Revisiones</w:t>
      </w:r>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2568E1D4" w:rsidR="009B238E" w:rsidRDefault="00EB6A83">
            <w:pPr>
              <w:ind w:left="283" w:hanging="141"/>
              <w:jc w:val="both"/>
              <w:rPr>
                <w:rFonts w:eastAsia="Barlow" w:cs="Barlow"/>
              </w:rPr>
            </w:pPr>
            <w:r>
              <w:rPr>
                <w:rFonts w:eastAsia="Barlow" w:cs="Barlow"/>
              </w:rPr>
              <w:t>0</w:t>
            </w:r>
            <w:r w:rsidR="00E34DCB">
              <w:rPr>
                <w:rFonts w:eastAsia="Barlow" w:cs="Barlow"/>
              </w:rPr>
              <w:t>3</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A91ECB9" w:rsidR="009B238E" w:rsidRDefault="002E3C28">
            <w:pPr>
              <w:jc w:val="both"/>
              <w:rPr>
                <w:rFonts w:eastAsia="Barlow" w:cs="Barlow"/>
              </w:rPr>
            </w:pPr>
            <w:r>
              <w:rPr>
                <w:rFonts w:eastAsia="Barlow" w:cs="Barlow"/>
              </w:rPr>
              <w:t>Primera versión del DECU 03</w:t>
            </w:r>
            <w:r>
              <w:rPr>
                <w:rFonts w:eastAsia="Barlow" w:cs="Barlow"/>
              </w:rPr>
              <w:t>.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7" w:name="_j6u0huggo7ac" w:colFirst="0" w:colLast="0"/>
      <w:bookmarkEnd w:id="7"/>
    </w:p>
    <w:p w14:paraId="2A1C55B6" w14:textId="77777777" w:rsidR="009B238E" w:rsidRDefault="00EB6A83" w:rsidP="00F218E5">
      <w:pPr>
        <w:pStyle w:val="Ttulo1"/>
        <w:spacing w:before="120" w:after="60"/>
        <w:ind w:left="2"/>
        <w:jc w:val="right"/>
        <w:rPr>
          <w:rFonts w:eastAsia="Oswald" w:cs="Oswald"/>
        </w:rPr>
      </w:pPr>
      <w:bookmarkStart w:id="8" w:name="_l1pvnlkb538x" w:colFirst="0" w:colLast="0"/>
      <w:bookmarkEnd w:id="8"/>
      <w:r>
        <w:rPr>
          <w:rFonts w:eastAsia="Oswald" w:cs="Oswald"/>
        </w:rPr>
        <w:t>Otros Documentos</w:t>
      </w:r>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5855F1">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9" w:name="_a2fmvvw0pkuf" w:colFirst="0" w:colLast="0"/>
      <w:bookmarkEnd w:id="9"/>
      <w:r>
        <w:br w:type="page"/>
      </w:r>
    </w:p>
    <w:p w14:paraId="079CD26F" w14:textId="77777777" w:rsidR="009B238E" w:rsidRDefault="009B238E" w:rsidP="00F218E5">
      <w:pPr>
        <w:pStyle w:val="Ttulo1"/>
        <w:spacing w:before="120" w:after="60"/>
        <w:rPr>
          <w:rFonts w:eastAsia="Oswald" w:cs="Oswald"/>
        </w:rPr>
      </w:pPr>
      <w:bookmarkStart w:id="10" w:name="_b6kqhbnntu51" w:colFirst="0" w:colLast="0"/>
      <w:bookmarkEnd w:id="10"/>
    </w:p>
    <w:p w14:paraId="2641A606" w14:textId="77777777" w:rsidR="009B238E" w:rsidRDefault="00EB6A83" w:rsidP="00F218E5">
      <w:pPr>
        <w:pStyle w:val="Ttulo1"/>
        <w:spacing w:before="120" w:after="60"/>
        <w:jc w:val="right"/>
        <w:rPr>
          <w:rFonts w:eastAsia="Oswald" w:cs="Oswald"/>
        </w:rPr>
      </w:pPr>
      <w:bookmarkStart w:id="11" w:name="_tb80powsq4d3" w:colFirst="0" w:colLast="0"/>
      <w:bookmarkEnd w:id="11"/>
      <w:r>
        <w:rPr>
          <w:rFonts w:eastAsia="Oswald" w:cs="Oswald"/>
        </w:rPr>
        <w:t>Tabla de Contenidos</w:t>
      </w:r>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4FD5EEE7" w14:textId="77777777" w:rsidR="009B238E" w:rsidRDefault="00EB6A83">
          <w:pPr>
            <w:tabs>
              <w:tab w:val="right" w:pos="9025"/>
            </w:tabs>
            <w:spacing w:before="80" w:line="240" w:lineRule="auto"/>
            <w:rPr>
              <w:rFonts w:eastAsia="Barlow" w:cs="Barlow"/>
              <w:b/>
              <w:color w:val="000000"/>
            </w:rPr>
          </w:pPr>
          <w:r>
            <w:fldChar w:fldCharType="begin"/>
          </w:r>
          <w:r>
            <w:instrText xml:space="preserve"> TOC \h \u \z </w:instrText>
          </w:r>
          <w:r>
            <w:fldChar w:fldCharType="separate"/>
          </w:r>
          <w:hyperlink w:anchor="_7mjm6ch5i7f5">
            <w:r>
              <w:rPr>
                <w:rFonts w:eastAsia="Barlow" w:cs="Barlow"/>
                <w:b/>
                <w:color w:val="000000"/>
              </w:rPr>
              <w:t>Historial de Revisiones</w:t>
            </w:r>
          </w:hyperlink>
          <w:r>
            <w:rPr>
              <w:rFonts w:eastAsia="Barlow" w:cs="Barlow"/>
              <w:b/>
              <w:color w:val="000000"/>
            </w:rPr>
            <w:tab/>
          </w:r>
          <w:r>
            <w:fldChar w:fldCharType="begin"/>
          </w:r>
          <w:r>
            <w:instrText xml:space="preserve"> PAGEREF _7mjm6ch5i7f5 \h </w:instrText>
          </w:r>
          <w:r>
            <w:fldChar w:fldCharType="separate"/>
          </w:r>
          <w:r>
            <w:rPr>
              <w:rFonts w:eastAsia="Barlow" w:cs="Barlow"/>
              <w:b/>
              <w:color w:val="000000"/>
            </w:rPr>
            <w:t>2</w:t>
          </w:r>
          <w:r>
            <w:fldChar w:fldCharType="end"/>
          </w:r>
        </w:p>
        <w:p w14:paraId="5D3B019D" w14:textId="77777777" w:rsidR="009B238E" w:rsidRDefault="005855F1">
          <w:pPr>
            <w:tabs>
              <w:tab w:val="right" w:pos="9025"/>
            </w:tabs>
            <w:spacing w:before="200" w:line="240" w:lineRule="auto"/>
            <w:rPr>
              <w:rFonts w:eastAsia="Barlow" w:cs="Barlow"/>
              <w:b/>
              <w:color w:val="000000"/>
            </w:rPr>
          </w:pPr>
          <w:hyperlink w:anchor="_l1pvnlkb538x">
            <w:r w:rsidR="00EB6A83">
              <w:rPr>
                <w:rFonts w:eastAsia="Barlow" w:cs="Barlow"/>
                <w:b/>
                <w:color w:val="000000"/>
              </w:rPr>
              <w:t>Otros Documentos</w:t>
            </w:r>
          </w:hyperlink>
          <w:r w:rsidR="00EB6A83">
            <w:rPr>
              <w:rFonts w:eastAsia="Barlow" w:cs="Barlow"/>
              <w:b/>
              <w:color w:val="000000"/>
            </w:rPr>
            <w:tab/>
          </w:r>
          <w:r w:rsidR="00EB6A83">
            <w:fldChar w:fldCharType="begin"/>
          </w:r>
          <w:r w:rsidR="00EB6A83">
            <w:instrText xml:space="preserve"> PAGEREF _l1pvnlkb538x \h </w:instrText>
          </w:r>
          <w:r w:rsidR="00EB6A83">
            <w:fldChar w:fldCharType="separate"/>
          </w:r>
          <w:r w:rsidR="00EB6A83">
            <w:rPr>
              <w:rFonts w:eastAsia="Barlow" w:cs="Barlow"/>
              <w:b/>
              <w:color w:val="000000"/>
            </w:rPr>
            <w:t>2</w:t>
          </w:r>
          <w:r w:rsidR="00EB6A83">
            <w:fldChar w:fldCharType="end"/>
          </w:r>
        </w:p>
        <w:p w14:paraId="3BB9BAE1" w14:textId="77777777" w:rsidR="009B238E" w:rsidRDefault="005855F1">
          <w:pPr>
            <w:tabs>
              <w:tab w:val="right" w:pos="9025"/>
            </w:tabs>
            <w:spacing w:before="200" w:line="240" w:lineRule="auto"/>
            <w:rPr>
              <w:rFonts w:eastAsia="Barlow" w:cs="Barlow"/>
              <w:b/>
              <w:color w:val="000000"/>
            </w:rPr>
          </w:pPr>
          <w:hyperlink w:anchor="_tb80powsq4d3">
            <w:r w:rsidR="00EB6A83">
              <w:rPr>
                <w:rFonts w:eastAsia="Barlow" w:cs="Barlow"/>
                <w:b/>
                <w:color w:val="000000"/>
              </w:rPr>
              <w:t>Tabla de Contenidos</w:t>
            </w:r>
          </w:hyperlink>
          <w:r w:rsidR="00EB6A83">
            <w:rPr>
              <w:rFonts w:eastAsia="Barlow" w:cs="Barlow"/>
              <w:b/>
              <w:color w:val="000000"/>
            </w:rPr>
            <w:tab/>
          </w:r>
          <w:r w:rsidR="00EB6A83">
            <w:fldChar w:fldCharType="begin"/>
          </w:r>
          <w:r w:rsidR="00EB6A83">
            <w:instrText xml:space="preserve"> PAGEREF _tb80powsq4d3 \h </w:instrText>
          </w:r>
          <w:r w:rsidR="00EB6A83">
            <w:fldChar w:fldCharType="separate"/>
          </w:r>
          <w:r w:rsidR="00EB6A83">
            <w:rPr>
              <w:rFonts w:eastAsia="Barlow" w:cs="Barlow"/>
              <w:b/>
              <w:color w:val="000000"/>
            </w:rPr>
            <w:t>3</w:t>
          </w:r>
          <w:r w:rsidR="00EB6A83">
            <w:fldChar w:fldCharType="end"/>
          </w:r>
        </w:p>
        <w:p w14:paraId="5F431138" w14:textId="77777777" w:rsidR="009B238E" w:rsidRDefault="005855F1">
          <w:pPr>
            <w:tabs>
              <w:tab w:val="right" w:pos="9025"/>
            </w:tabs>
            <w:spacing w:before="200" w:line="240" w:lineRule="auto"/>
            <w:rPr>
              <w:rFonts w:eastAsia="Barlow" w:cs="Barlow"/>
              <w:b/>
              <w:color w:val="000000"/>
            </w:rPr>
          </w:pPr>
          <w:hyperlink w:anchor="_n422xb7a5slc">
            <w:r w:rsidR="00EB6A83">
              <w:rPr>
                <w:rFonts w:eastAsia="Barlow" w:cs="Barlow"/>
                <w:b/>
                <w:color w:val="000000"/>
              </w:rPr>
              <w:t>Documento de Especificación de Requisitos</w:t>
            </w:r>
          </w:hyperlink>
          <w:r w:rsidR="00EB6A83">
            <w:rPr>
              <w:rFonts w:eastAsia="Barlow" w:cs="Barlow"/>
              <w:b/>
              <w:color w:val="000000"/>
            </w:rPr>
            <w:tab/>
          </w:r>
          <w:r w:rsidR="00EB6A83">
            <w:fldChar w:fldCharType="begin"/>
          </w:r>
          <w:r w:rsidR="00EB6A83">
            <w:instrText xml:space="preserve"> PAGEREF _n422xb7a5slc \h </w:instrText>
          </w:r>
          <w:r w:rsidR="00EB6A83">
            <w:fldChar w:fldCharType="separate"/>
          </w:r>
          <w:r w:rsidR="00EB6A83">
            <w:rPr>
              <w:rFonts w:eastAsia="Barlow" w:cs="Barlow"/>
              <w:b/>
              <w:color w:val="000000"/>
            </w:rPr>
            <w:t>4</w:t>
          </w:r>
          <w:r w:rsidR="00EB6A83">
            <w:fldChar w:fldCharType="end"/>
          </w:r>
        </w:p>
        <w:p w14:paraId="2AF87620" w14:textId="77777777" w:rsidR="009B238E" w:rsidRDefault="005855F1">
          <w:pPr>
            <w:tabs>
              <w:tab w:val="right" w:pos="9025"/>
            </w:tabs>
            <w:spacing w:before="200" w:line="240" w:lineRule="auto"/>
            <w:rPr>
              <w:rFonts w:eastAsia="Barlow" w:cs="Barlow"/>
              <w:color w:val="000000"/>
            </w:rPr>
          </w:pPr>
          <w:hyperlink w:anchor="_uj9jdigibew2">
            <w:r w:rsidR="00EB6A83">
              <w:rPr>
                <w:rFonts w:eastAsia="Barlow" w:cs="Barlow"/>
                <w:b/>
                <w:color w:val="000000"/>
              </w:rPr>
              <w:t>Introducción</w:t>
            </w:r>
          </w:hyperlink>
          <w:r w:rsidR="00EB6A83">
            <w:rPr>
              <w:rFonts w:eastAsia="Barlow" w:cs="Barlow"/>
              <w:b/>
              <w:color w:val="000000"/>
            </w:rPr>
            <w:tab/>
          </w:r>
          <w:r w:rsidR="00EB6A83">
            <w:fldChar w:fldCharType="begin"/>
          </w:r>
          <w:r w:rsidR="00EB6A83">
            <w:instrText xml:space="preserve"> PAGEREF _uj9jdigibew2 \h </w:instrText>
          </w:r>
          <w:r w:rsidR="00EB6A83">
            <w:fldChar w:fldCharType="separate"/>
          </w:r>
          <w:r w:rsidR="00EB6A83">
            <w:rPr>
              <w:rFonts w:eastAsia="Barlow" w:cs="Barlow"/>
              <w:b/>
              <w:color w:val="000000"/>
            </w:rPr>
            <w:t>4</w:t>
          </w:r>
          <w:r w:rsidR="00EB6A83">
            <w:fldChar w:fldCharType="end"/>
          </w:r>
        </w:p>
        <w:p w14:paraId="18D868DE" w14:textId="77777777" w:rsidR="009B238E" w:rsidRDefault="005855F1">
          <w:pPr>
            <w:tabs>
              <w:tab w:val="right" w:pos="9025"/>
            </w:tabs>
            <w:spacing w:before="60" w:line="240" w:lineRule="auto"/>
            <w:ind w:left="360"/>
            <w:rPr>
              <w:rFonts w:eastAsia="Barlow" w:cs="Barlow"/>
              <w:color w:val="000000"/>
            </w:rPr>
          </w:pPr>
          <w:hyperlink w:anchor="_ttdb46apdnds">
            <w:r w:rsidR="00EB6A83">
              <w:rPr>
                <w:rFonts w:eastAsia="Barlow" w:cs="Barlow"/>
                <w:color w:val="000000"/>
              </w:rPr>
              <w:t>Propósito</w:t>
            </w:r>
          </w:hyperlink>
          <w:r w:rsidR="00EB6A83">
            <w:rPr>
              <w:rFonts w:eastAsia="Barlow" w:cs="Barlow"/>
              <w:color w:val="000000"/>
            </w:rPr>
            <w:tab/>
          </w:r>
          <w:r w:rsidR="00EB6A83">
            <w:fldChar w:fldCharType="begin"/>
          </w:r>
          <w:r w:rsidR="00EB6A83">
            <w:instrText xml:space="preserve"> PAGEREF _ttdb46apdnds \h </w:instrText>
          </w:r>
          <w:r w:rsidR="00EB6A83">
            <w:fldChar w:fldCharType="separate"/>
          </w:r>
          <w:r w:rsidR="00EB6A83">
            <w:rPr>
              <w:rFonts w:eastAsia="Barlow" w:cs="Barlow"/>
              <w:color w:val="000000"/>
            </w:rPr>
            <w:t>4</w:t>
          </w:r>
          <w:r w:rsidR="00EB6A83">
            <w:fldChar w:fldCharType="end"/>
          </w:r>
        </w:p>
        <w:p w14:paraId="413BCBD0" w14:textId="77777777" w:rsidR="009B238E" w:rsidRDefault="005855F1">
          <w:pPr>
            <w:tabs>
              <w:tab w:val="right" w:pos="9025"/>
            </w:tabs>
            <w:spacing w:before="60" w:line="240" w:lineRule="auto"/>
            <w:ind w:left="360"/>
            <w:rPr>
              <w:rFonts w:eastAsia="Barlow" w:cs="Barlow"/>
              <w:color w:val="000000"/>
            </w:rPr>
          </w:pPr>
          <w:hyperlink w:anchor="_8qe0dwe6wwb">
            <w:r w:rsidR="00EB6A83">
              <w:rPr>
                <w:rFonts w:eastAsia="Barlow" w:cs="Barlow"/>
                <w:color w:val="000000"/>
              </w:rPr>
              <w:t>Alcance</w:t>
            </w:r>
          </w:hyperlink>
          <w:r w:rsidR="00EB6A83">
            <w:rPr>
              <w:rFonts w:eastAsia="Barlow" w:cs="Barlow"/>
              <w:color w:val="000000"/>
            </w:rPr>
            <w:tab/>
          </w:r>
          <w:r w:rsidR="00EB6A83">
            <w:fldChar w:fldCharType="begin"/>
          </w:r>
          <w:r w:rsidR="00EB6A83">
            <w:instrText xml:space="preserve"> PAGEREF _8qe0dwe6wwb \h </w:instrText>
          </w:r>
          <w:r w:rsidR="00EB6A83">
            <w:fldChar w:fldCharType="separate"/>
          </w:r>
          <w:r w:rsidR="00EB6A83">
            <w:rPr>
              <w:rFonts w:eastAsia="Barlow" w:cs="Barlow"/>
              <w:color w:val="000000"/>
            </w:rPr>
            <w:t>4</w:t>
          </w:r>
          <w:r w:rsidR="00EB6A83">
            <w:fldChar w:fldCharType="end"/>
          </w:r>
        </w:p>
        <w:p w14:paraId="2E06C920" w14:textId="77777777" w:rsidR="009B238E" w:rsidRDefault="005855F1">
          <w:pPr>
            <w:tabs>
              <w:tab w:val="right" w:pos="9025"/>
            </w:tabs>
            <w:spacing w:before="60" w:line="240" w:lineRule="auto"/>
            <w:ind w:left="360"/>
            <w:rPr>
              <w:rFonts w:eastAsia="Barlow" w:cs="Barlow"/>
              <w:color w:val="000000"/>
            </w:rPr>
          </w:pPr>
          <w:hyperlink w:anchor="_vffsrv54cedx">
            <w:r w:rsidR="00EB6A83">
              <w:rPr>
                <w:rFonts w:eastAsia="Barlow" w:cs="Barlow"/>
                <w:color w:val="000000"/>
              </w:rPr>
              <w:t>Definiciones, siglas y abreviaciones</w:t>
            </w:r>
          </w:hyperlink>
          <w:r w:rsidR="00EB6A83">
            <w:rPr>
              <w:rFonts w:eastAsia="Barlow" w:cs="Barlow"/>
              <w:color w:val="000000"/>
            </w:rPr>
            <w:tab/>
          </w:r>
          <w:r w:rsidR="00EB6A83">
            <w:fldChar w:fldCharType="begin"/>
          </w:r>
          <w:r w:rsidR="00EB6A83">
            <w:instrText xml:space="preserve"> PAGEREF _vffsrv54cedx \h </w:instrText>
          </w:r>
          <w:r w:rsidR="00EB6A83">
            <w:fldChar w:fldCharType="separate"/>
          </w:r>
          <w:r w:rsidR="00EB6A83">
            <w:rPr>
              <w:rFonts w:eastAsia="Barlow" w:cs="Barlow"/>
              <w:color w:val="000000"/>
            </w:rPr>
            <w:t>4</w:t>
          </w:r>
          <w:r w:rsidR="00EB6A83">
            <w:fldChar w:fldCharType="end"/>
          </w:r>
        </w:p>
        <w:p w14:paraId="555E8CF1" w14:textId="77777777" w:rsidR="009B238E" w:rsidRDefault="005855F1">
          <w:pPr>
            <w:tabs>
              <w:tab w:val="right" w:pos="9025"/>
            </w:tabs>
            <w:spacing w:before="60" w:line="240" w:lineRule="auto"/>
            <w:ind w:left="360"/>
            <w:rPr>
              <w:rFonts w:eastAsia="Barlow" w:cs="Barlow"/>
              <w:color w:val="000000"/>
            </w:rPr>
          </w:pPr>
          <w:hyperlink w:anchor="_hcj520a0eeiu">
            <w:r w:rsidR="00EB6A83">
              <w:rPr>
                <w:rFonts w:eastAsia="Barlow" w:cs="Barlow"/>
                <w:color w:val="000000"/>
              </w:rPr>
              <w:t>Resumen</w:t>
            </w:r>
          </w:hyperlink>
          <w:r w:rsidR="00EB6A83">
            <w:rPr>
              <w:rFonts w:eastAsia="Barlow" w:cs="Barlow"/>
              <w:color w:val="000000"/>
            </w:rPr>
            <w:tab/>
          </w:r>
          <w:r w:rsidR="00EB6A83">
            <w:fldChar w:fldCharType="begin"/>
          </w:r>
          <w:r w:rsidR="00EB6A83">
            <w:instrText xml:space="preserve"> PAGEREF _hcj520a0eeiu \h </w:instrText>
          </w:r>
          <w:r w:rsidR="00EB6A83">
            <w:fldChar w:fldCharType="separate"/>
          </w:r>
          <w:r w:rsidR="00EB6A83">
            <w:rPr>
              <w:rFonts w:eastAsia="Barlow" w:cs="Barlow"/>
              <w:color w:val="000000"/>
            </w:rPr>
            <w:t>4</w:t>
          </w:r>
          <w:r w:rsidR="00EB6A83">
            <w:fldChar w:fldCharType="end"/>
          </w:r>
        </w:p>
        <w:p w14:paraId="2751DBDC" w14:textId="77777777" w:rsidR="009B238E" w:rsidRDefault="005855F1">
          <w:pPr>
            <w:tabs>
              <w:tab w:val="right" w:pos="9025"/>
            </w:tabs>
            <w:spacing w:before="200" w:line="240" w:lineRule="auto"/>
            <w:rPr>
              <w:rFonts w:eastAsia="Barlow" w:cs="Barlow"/>
              <w:b/>
              <w:color w:val="000000"/>
            </w:rPr>
          </w:pPr>
          <w:hyperlink w:anchor="_mndvd3se46wu">
            <w:r w:rsidR="00EB6A83">
              <w:rPr>
                <w:rFonts w:eastAsia="Barlow" w:cs="Barlow"/>
                <w:b/>
                <w:color w:val="000000"/>
              </w:rPr>
              <w:t>Puntos a considerar</w:t>
            </w:r>
          </w:hyperlink>
          <w:r w:rsidR="00EB6A83">
            <w:rPr>
              <w:rFonts w:eastAsia="Barlow" w:cs="Barlow"/>
              <w:b/>
              <w:color w:val="000000"/>
            </w:rPr>
            <w:tab/>
          </w:r>
          <w:r w:rsidR="00EB6A83">
            <w:fldChar w:fldCharType="begin"/>
          </w:r>
          <w:r w:rsidR="00EB6A83">
            <w:instrText xml:space="preserve"> PAGEREF _mndvd3se46wu \h </w:instrText>
          </w:r>
          <w:r w:rsidR="00EB6A83">
            <w:fldChar w:fldCharType="separate"/>
          </w:r>
          <w:r w:rsidR="00EB6A83">
            <w:rPr>
              <w:rFonts w:eastAsia="Barlow" w:cs="Barlow"/>
              <w:b/>
              <w:color w:val="000000"/>
            </w:rPr>
            <w:t>4</w:t>
          </w:r>
          <w:r w:rsidR="00EB6A83">
            <w:fldChar w:fldCharType="end"/>
          </w:r>
        </w:p>
        <w:p w14:paraId="0A6C4664" w14:textId="77777777" w:rsidR="009B238E" w:rsidRDefault="005855F1">
          <w:pPr>
            <w:tabs>
              <w:tab w:val="right" w:pos="9025"/>
            </w:tabs>
            <w:spacing w:before="60" w:line="240" w:lineRule="auto"/>
            <w:ind w:left="360"/>
            <w:rPr>
              <w:rFonts w:eastAsia="Barlow" w:cs="Barlow"/>
              <w:color w:val="000000"/>
            </w:rPr>
          </w:pPr>
          <w:hyperlink w:anchor="_8940ngnrr18k">
            <w:r w:rsidR="00EB6A83">
              <w:rPr>
                <w:rFonts w:eastAsia="Barlow" w:cs="Barlow"/>
                <w:color w:val="000000"/>
              </w:rPr>
              <w:t>Características de los usuarios</w:t>
            </w:r>
          </w:hyperlink>
          <w:r w:rsidR="00EB6A83">
            <w:rPr>
              <w:rFonts w:eastAsia="Barlow" w:cs="Barlow"/>
              <w:color w:val="000000"/>
            </w:rPr>
            <w:tab/>
          </w:r>
          <w:r w:rsidR="00EB6A83">
            <w:fldChar w:fldCharType="begin"/>
          </w:r>
          <w:r w:rsidR="00EB6A83">
            <w:instrText xml:space="preserve"> PAGEREF _8940ngnrr18k \h </w:instrText>
          </w:r>
          <w:r w:rsidR="00EB6A83">
            <w:fldChar w:fldCharType="separate"/>
          </w:r>
          <w:r w:rsidR="00EB6A83">
            <w:rPr>
              <w:rFonts w:eastAsia="Barlow" w:cs="Barlow"/>
              <w:color w:val="000000"/>
            </w:rPr>
            <w:t>4</w:t>
          </w:r>
          <w:r w:rsidR="00EB6A83">
            <w:fldChar w:fldCharType="end"/>
          </w:r>
        </w:p>
        <w:p w14:paraId="76D51808" w14:textId="77777777" w:rsidR="009B238E" w:rsidRDefault="005855F1">
          <w:pPr>
            <w:tabs>
              <w:tab w:val="right" w:pos="9025"/>
            </w:tabs>
            <w:spacing w:before="60" w:line="240" w:lineRule="auto"/>
            <w:ind w:left="360"/>
            <w:rPr>
              <w:rFonts w:eastAsia="Barlow" w:cs="Barlow"/>
              <w:color w:val="000000"/>
            </w:rPr>
          </w:pPr>
          <w:hyperlink w:anchor="_j546u7sjjz7p">
            <w:r w:rsidR="00EB6A83">
              <w:rPr>
                <w:rFonts w:eastAsia="Barlow" w:cs="Barlow"/>
                <w:color w:val="000000"/>
              </w:rPr>
              <w:t>Suposiciones y Dependencias</w:t>
            </w:r>
          </w:hyperlink>
          <w:r w:rsidR="00EB6A83">
            <w:rPr>
              <w:rFonts w:eastAsia="Barlow" w:cs="Barlow"/>
              <w:color w:val="000000"/>
            </w:rPr>
            <w:tab/>
          </w:r>
          <w:r w:rsidR="00EB6A83">
            <w:fldChar w:fldCharType="begin"/>
          </w:r>
          <w:r w:rsidR="00EB6A83">
            <w:instrText xml:space="preserve"> PAGEREF _j546u7sjjz7p \h </w:instrText>
          </w:r>
          <w:r w:rsidR="00EB6A83">
            <w:fldChar w:fldCharType="separate"/>
          </w:r>
          <w:r w:rsidR="00EB6A83">
            <w:rPr>
              <w:rFonts w:eastAsia="Barlow" w:cs="Barlow"/>
              <w:color w:val="000000"/>
            </w:rPr>
            <w:t>5</w:t>
          </w:r>
          <w:r w:rsidR="00EB6A83">
            <w:fldChar w:fldCharType="end"/>
          </w:r>
        </w:p>
        <w:p w14:paraId="6807E377" w14:textId="77777777" w:rsidR="009B238E" w:rsidRDefault="005855F1">
          <w:pPr>
            <w:tabs>
              <w:tab w:val="right" w:pos="9025"/>
            </w:tabs>
            <w:spacing w:before="60" w:line="240" w:lineRule="auto"/>
            <w:ind w:left="360"/>
            <w:rPr>
              <w:rFonts w:eastAsia="Barlow" w:cs="Barlow"/>
              <w:color w:val="000000"/>
            </w:rPr>
          </w:pPr>
          <w:hyperlink w:anchor="_oq5at44qb22o">
            <w:r w:rsidR="00EB6A83">
              <w:rPr>
                <w:rFonts w:eastAsia="Barlow" w:cs="Barlow"/>
                <w:color w:val="000000"/>
              </w:rPr>
              <w:t>Evolución previsible</w:t>
            </w:r>
          </w:hyperlink>
          <w:r w:rsidR="00EB6A83">
            <w:rPr>
              <w:rFonts w:eastAsia="Barlow" w:cs="Barlow"/>
              <w:color w:val="000000"/>
            </w:rPr>
            <w:tab/>
          </w:r>
          <w:r w:rsidR="00EB6A83">
            <w:fldChar w:fldCharType="begin"/>
          </w:r>
          <w:r w:rsidR="00EB6A83">
            <w:instrText xml:space="preserve"> PAGEREF _oq5at44qb22o \h </w:instrText>
          </w:r>
          <w:r w:rsidR="00EB6A83">
            <w:fldChar w:fldCharType="separate"/>
          </w:r>
          <w:r w:rsidR="00EB6A83">
            <w:rPr>
              <w:rFonts w:eastAsia="Barlow" w:cs="Barlow"/>
              <w:color w:val="000000"/>
            </w:rPr>
            <w:t>5</w:t>
          </w:r>
          <w:r w:rsidR="00EB6A83">
            <w:fldChar w:fldCharType="end"/>
          </w:r>
        </w:p>
        <w:p w14:paraId="11AE301D" w14:textId="77777777" w:rsidR="009B238E" w:rsidRDefault="005855F1">
          <w:pPr>
            <w:tabs>
              <w:tab w:val="right" w:pos="9025"/>
            </w:tabs>
            <w:spacing w:before="200" w:after="80" w:line="240" w:lineRule="auto"/>
            <w:rPr>
              <w:rFonts w:eastAsia="Barlow" w:cs="Barlow"/>
              <w:color w:val="000000"/>
            </w:rPr>
          </w:pPr>
          <w:hyperlink w:anchor="_wi2sknnpdxmp">
            <w:r w:rsidR="00EB6A83">
              <w:rPr>
                <w:rFonts w:eastAsia="Barlow" w:cs="Barlow"/>
                <w:b/>
                <w:color w:val="000000"/>
              </w:rPr>
              <w:t>Especificación de Casos de Uso</w:t>
            </w:r>
          </w:hyperlink>
          <w:r w:rsidR="00EB6A83">
            <w:rPr>
              <w:rFonts w:eastAsia="Barlow" w:cs="Barlow"/>
              <w:b/>
              <w:color w:val="000000"/>
            </w:rPr>
            <w:tab/>
          </w:r>
          <w:r w:rsidR="00EB6A83">
            <w:fldChar w:fldCharType="begin"/>
          </w:r>
          <w:r w:rsidR="00EB6A83">
            <w:instrText xml:space="preserve"> PAGEREF _wi2sknnpdxmp \h </w:instrText>
          </w:r>
          <w:r w:rsidR="00EB6A83">
            <w:fldChar w:fldCharType="separate"/>
          </w:r>
          <w:r w:rsidR="00EB6A83">
            <w:rPr>
              <w:rFonts w:eastAsia="Barlow" w:cs="Barlow"/>
              <w:b/>
              <w:color w:val="000000"/>
            </w:rPr>
            <w:t>6</w:t>
          </w:r>
          <w:r w:rsidR="00EB6A83">
            <w:fldChar w:fldCharType="end"/>
          </w:r>
          <w:r w:rsidR="00EB6A83">
            <w:fldChar w:fldCharType="end"/>
          </w:r>
        </w:p>
      </w:sdtContent>
    </w:sdt>
    <w:p w14:paraId="627880E1" w14:textId="77777777" w:rsidR="009B238E" w:rsidRDefault="009B238E">
      <w:pPr>
        <w:ind w:left="720"/>
        <w:jc w:val="both"/>
        <w:rPr>
          <w:rFonts w:eastAsia="Barlow" w:cs="Barlow"/>
          <w:b/>
        </w:rPr>
      </w:pPr>
    </w:p>
    <w:p w14:paraId="43F5285B" w14:textId="77777777" w:rsidR="009B238E" w:rsidRDefault="009B238E">
      <w:pPr>
        <w:tabs>
          <w:tab w:val="left" w:pos="400"/>
          <w:tab w:val="right" w:pos="9350"/>
        </w:tabs>
        <w:spacing w:before="240"/>
        <w:jc w:val="both"/>
        <w:rPr>
          <w:rFonts w:eastAsia="Barlow" w:cs="Barlow"/>
          <w:b/>
        </w:rPr>
      </w:pPr>
    </w:p>
    <w:p w14:paraId="2F1A0520" w14:textId="77777777" w:rsidR="009B238E" w:rsidRDefault="00EB6A83">
      <w:pPr>
        <w:tabs>
          <w:tab w:val="left" w:pos="400"/>
          <w:tab w:val="right" w:pos="9350"/>
        </w:tabs>
        <w:spacing w:before="240"/>
        <w:ind w:left="720"/>
        <w:jc w:val="both"/>
        <w:rPr>
          <w:rFonts w:eastAsia="Barlow" w:cs="Barlow"/>
        </w:rPr>
      </w:pPr>
      <w:r>
        <w:rPr>
          <w:rFonts w:eastAsia="Barlow" w:cs="Barlow"/>
          <w:b/>
        </w:rPr>
        <w:tab/>
      </w:r>
    </w:p>
    <w:p w14:paraId="20618872" w14:textId="7648EE56" w:rsidR="00A1452F" w:rsidRDefault="00EB6A83" w:rsidP="00F218E5">
      <w:pPr>
        <w:pStyle w:val="Ttulo1"/>
        <w:numPr>
          <w:ilvl w:val="0"/>
          <w:numId w:val="3"/>
        </w:numPr>
        <w:ind w:left="284"/>
        <w:jc w:val="center"/>
      </w:pPr>
      <w:r>
        <w:br w:type="page"/>
      </w:r>
      <w:bookmarkStart w:id="12" w:name="_n422xb7a5slc" w:colFirst="0" w:colLast="0"/>
      <w:bookmarkEnd w:id="12"/>
      <w:r w:rsidR="00A86303">
        <w:lastRenderedPageBreak/>
        <w:t>Introducción</w:t>
      </w:r>
    </w:p>
    <w:p w14:paraId="04D4F506" w14:textId="73736B50" w:rsidR="00F218E5" w:rsidRPr="00776F8A" w:rsidRDefault="00F218E5" w:rsidP="00F218E5">
      <w:pPr>
        <w:pStyle w:val="Ttulo2"/>
        <w:numPr>
          <w:ilvl w:val="1"/>
          <w:numId w:val="5"/>
        </w:numPr>
        <w:ind w:left="709" w:hanging="709"/>
        <w:rPr>
          <w:sz w:val="32"/>
        </w:rPr>
      </w:pPr>
      <w:r w:rsidRPr="00776F8A">
        <w:rPr>
          <w:sz w:val="32"/>
        </w:rPr>
        <w:t>Propósito</w:t>
      </w:r>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1AE0CB17" w:rsidR="005740DB" w:rsidRPr="00A950C4" w:rsidRDefault="005740DB" w:rsidP="005740DB">
      <w:pPr>
        <w:ind w:left="709"/>
      </w:pPr>
      <w:r>
        <w:t>Este documento tiene el propósito de realizar dicha espec</w:t>
      </w:r>
      <w:r w:rsidR="002E3C28">
        <w:t>ificación para el Caso de Uso 03: Visualizar Obra</w:t>
      </w:r>
    </w:p>
    <w:p w14:paraId="1C23C17D" w14:textId="77777777" w:rsidR="00F218E5" w:rsidRPr="00776F8A" w:rsidRDefault="00F218E5" w:rsidP="00F218E5">
      <w:pPr>
        <w:pStyle w:val="Ttulo2"/>
        <w:numPr>
          <w:ilvl w:val="1"/>
          <w:numId w:val="5"/>
        </w:numPr>
        <w:ind w:left="709" w:hanging="709"/>
        <w:rPr>
          <w:sz w:val="32"/>
        </w:rPr>
      </w:pPr>
      <w:r w:rsidRPr="00776F8A">
        <w:rPr>
          <w:sz w:val="32"/>
        </w:rPr>
        <w:t>Alcance</w:t>
      </w:r>
    </w:p>
    <w:p w14:paraId="11E68E7C" w14:textId="5D2DBA50" w:rsidR="005740DB" w:rsidRPr="005740DB" w:rsidRDefault="005740DB" w:rsidP="005740DB">
      <w:pPr>
        <w:ind w:left="709"/>
      </w:pPr>
      <w:r>
        <w:t>El alcance de la especificación de este Caso de Uso está limitado a la primera versión del Sistema Artemis. Dentro de su propia área de acción. Para este caso, esa sería</w:t>
      </w:r>
      <w:r w:rsidR="00776F8A">
        <w:t xml:space="preserve"> </w:t>
      </w:r>
      <w:r w:rsidR="002E3C28">
        <w:t>la página de Inicio, las páginas de las obras y los perfiles de los artistas.</w:t>
      </w:r>
    </w:p>
    <w:p w14:paraId="22C29E05" w14:textId="2392A409" w:rsidR="00F218E5" w:rsidRPr="00776F8A" w:rsidRDefault="00F218E5" w:rsidP="00F218E5">
      <w:pPr>
        <w:pStyle w:val="Ttulo2"/>
        <w:numPr>
          <w:ilvl w:val="1"/>
          <w:numId w:val="5"/>
        </w:numPr>
        <w:ind w:left="709" w:hanging="709"/>
        <w:rPr>
          <w:sz w:val="32"/>
        </w:rPr>
      </w:pPr>
      <w:r w:rsidRPr="00776F8A">
        <w:rPr>
          <w:sz w:val="32"/>
        </w:rPr>
        <w:t>Definiciones, siglas y abreviaciones</w:t>
      </w:r>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5D260F66" w:rsidR="00575B49" w:rsidRPr="00776F8A" w:rsidRDefault="002E3C28" w:rsidP="002E3C28">
      <w:pPr>
        <w:pStyle w:val="Prrafodelista"/>
        <w:numPr>
          <w:ilvl w:val="0"/>
          <w:numId w:val="13"/>
        </w:numPr>
      </w:pPr>
      <w:r w:rsidRPr="00FA78F4">
        <w:rPr>
          <w:b/>
        </w:rPr>
        <w:t>Vista P</w:t>
      </w:r>
      <w:r w:rsidR="00FA78F4" w:rsidRPr="00FA78F4">
        <w:rPr>
          <w:b/>
        </w:rPr>
        <w:t>ública:</w:t>
      </w:r>
      <w:r w:rsidR="00FA78F4">
        <w:t xml:space="preserve"> </w:t>
      </w:r>
      <w:r>
        <w:t xml:space="preserve">Se refiere al despliegue de una obra que solo mostrará ciertos datos como el título, autor, sus comentarios y </w:t>
      </w:r>
      <w:proofErr w:type="spellStart"/>
      <w:r>
        <w:t>likes</w:t>
      </w:r>
      <w:proofErr w:type="spellEnd"/>
      <w:r>
        <w:t xml:space="preserve">. Además los usuarios podrán ver solo la última versión de la obra subida. </w:t>
      </w:r>
    </w:p>
    <w:p w14:paraId="4BABAFBB" w14:textId="34C9736A" w:rsidR="00F218E5" w:rsidRDefault="00F218E5" w:rsidP="00F218E5">
      <w:pPr>
        <w:pStyle w:val="Ttulo2"/>
        <w:numPr>
          <w:ilvl w:val="1"/>
          <w:numId w:val="5"/>
        </w:numPr>
        <w:ind w:left="709" w:hanging="709"/>
        <w:rPr>
          <w:sz w:val="32"/>
        </w:rPr>
      </w:pPr>
      <w:r w:rsidRPr="00776F8A">
        <w:rPr>
          <w:sz w:val="32"/>
        </w:rPr>
        <w:t>Referencias</w:t>
      </w:r>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r w:rsidRPr="00776F8A">
        <w:rPr>
          <w:sz w:val="32"/>
        </w:rPr>
        <w:lastRenderedPageBreak/>
        <w:t>Resumen</w:t>
      </w:r>
    </w:p>
    <w:p w14:paraId="56770F8E" w14:textId="227A7996" w:rsidR="00F218E5" w:rsidRPr="00776F8A" w:rsidRDefault="002E3C28" w:rsidP="002E3C28">
      <w:pPr>
        <w:ind w:left="709"/>
        <w:rPr>
          <w:sz w:val="32"/>
          <w:szCs w:val="32"/>
        </w:rPr>
      </w:pPr>
      <w:r>
        <w:rPr>
          <w:color w:val="000000"/>
        </w:rPr>
        <w:t>Le permite al usuario poder visualizar las obras que se encuentren publicadas por otros usuarios de la plataforma Artemis.</w:t>
      </w:r>
    </w:p>
    <w:p w14:paraId="309CAE20" w14:textId="7BCB0D37" w:rsidR="00F218E5" w:rsidRPr="00776F8A" w:rsidRDefault="00F218E5" w:rsidP="00F218E5">
      <w:pPr>
        <w:pStyle w:val="Ttulo1"/>
        <w:numPr>
          <w:ilvl w:val="0"/>
          <w:numId w:val="5"/>
        </w:numPr>
        <w:jc w:val="center"/>
        <w:rPr>
          <w:sz w:val="44"/>
          <w:szCs w:val="44"/>
        </w:rPr>
      </w:pPr>
      <w:r w:rsidRPr="00776F8A">
        <w:rPr>
          <w:sz w:val="44"/>
          <w:szCs w:val="44"/>
        </w:rPr>
        <w:t>Descripción General</w:t>
      </w:r>
    </w:p>
    <w:p w14:paraId="6A8141ED" w14:textId="09264A5E" w:rsidR="00F218E5" w:rsidRDefault="00F218E5" w:rsidP="00575B49">
      <w:pPr>
        <w:pStyle w:val="Ttulo2"/>
        <w:numPr>
          <w:ilvl w:val="1"/>
          <w:numId w:val="5"/>
        </w:numPr>
        <w:ind w:left="709" w:hanging="709"/>
        <w:rPr>
          <w:sz w:val="32"/>
        </w:rPr>
      </w:pPr>
      <w:r w:rsidRPr="00776F8A">
        <w:rPr>
          <w:sz w:val="32"/>
        </w:rPr>
        <w:t>Diagrama de Casos de Uso</w:t>
      </w:r>
    </w:p>
    <w:p w14:paraId="4F9739F8" w14:textId="3CEFD303" w:rsidR="002E3C28" w:rsidRPr="002E3C28" w:rsidRDefault="002E3C28" w:rsidP="002E3C28">
      <w:pPr>
        <w:jc w:val="center"/>
      </w:pPr>
      <w:r>
        <w:rPr>
          <w:noProof/>
          <w:lang w:val="en-GB" w:eastAsia="en-GB"/>
        </w:rPr>
        <w:drawing>
          <wp:inline distT="0" distB="0" distL="0" distR="0" wp14:anchorId="577F0037" wp14:editId="3E382DEC">
            <wp:extent cx="3228975" cy="3543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8975" cy="3543300"/>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r w:rsidRPr="00776F8A">
        <w:rPr>
          <w:sz w:val="32"/>
        </w:rPr>
        <w:t>Descripción</w:t>
      </w:r>
    </w:p>
    <w:p w14:paraId="0C469ED0" w14:textId="3259BEB4" w:rsidR="002E3C28" w:rsidRPr="002E3C28" w:rsidRDefault="002E3C28" w:rsidP="002E3C28">
      <w:pPr>
        <w:ind w:left="709"/>
      </w:pPr>
      <w:r>
        <w:t xml:space="preserve">Todos los tipos de usuarios podrán tener acceso a la vista pública de las obras de otros artistas. </w:t>
      </w:r>
      <w:r w:rsidR="00FA78F4">
        <w:t xml:space="preserve">Los usuarios con sesión iniciada podrán además Dar </w:t>
      </w:r>
      <w:proofErr w:type="spellStart"/>
      <w:r w:rsidR="00FA78F4">
        <w:t>Like</w:t>
      </w:r>
      <w:proofErr w:type="spellEnd"/>
      <w:r w:rsidR="00FA78F4">
        <w:t>/</w:t>
      </w:r>
      <w:proofErr w:type="spellStart"/>
      <w:r w:rsidR="00FA78F4">
        <w:t>Dislike</w:t>
      </w:r>
      <w:proofErr w:type="spellEnd"/>
      <w:r w:rsidR="00FA78F4">
        <w:t xml:space="preserve"> y </w:t>
      </w:r>
      <w:proofErr w:type="spellStart"/>
      <w:r w:rsidR="00FA78F4">
        <w:t>relizar</w:t>
      </w:r>
      <w:proofErr w:type="spellEnd"/>
      <w:r w:rsidR="00FA78F4">
        <w:t xml:space="preserve"> comentarios a la obra.</w:t>
      </w:r>
    </w:p>
    <w:p w14:paraId="6C6A4E3B" w14:textId="66590A98" w:rsidR="00F218E5" w:rsidRDefault="00F218E5" w:rsidP="00575B49">
      <w:pPr>
        <w:pStyle w:val="Ttulo2"/>
        <w:numPr>
          <w:ilvl w:val="1"/>
          <w:numId w:val="5"/>
        </w:numPr>
        <w:ind w:left="709" w:hanging="709"/>
        <w:rPr>
          <w:sz w:val="32"/>
        </w:rPr>
      </w:pPr>
      <w:r w:rsidRPr="00776F8A">
        <w:rPr>
          <w:sz w:val="32"/>
        </w:rPr>
        <w:lastRenderedPageBreak/>
        <w:t>Actores</w:t>
      </w:r>
    </w:p>
    <w:p w14:paraId="630267D2" w14:textId="77777777" w:rsidR="00FA78F4" w:rsidRDefault="00FA78F4" w:rsidP="00FA78F4">
      <w:pPr>
        <w:pStyle w:val="Prrafodelista"/>
        <w:numPr>
          <w:ilvl w:val="0"/>
          <w:numId w:val="15"/>
        </w:numPr>
        <w:ind w:left="709"/>
      </w:pPr>
      <w:r w:rsidRPr="00D60C15">
        <w:rPr>
          <w:b/>
        </w:rPr>
        <w:t>Artista Colaborador:</w:t>
      </w:r>
      <w:r>
        <w:t xml:space="preserve"> Artista que tiene permisos de Colaborar con obras del Artista con sesión activa.</w:t>
      </w:r>
    </w:p>
    <w:p w14:paraId="6E55D6FA" w14:textId="77777777" w:rsidR="00FA78F4" w:rsidRDefault="00FA78F4" w:rsidP="00FA78F4">
      <w:pPr>
        <w:pStyle w:val="Prrafodelista"/>
        <w:numPr>
          <w:ilvl w:val="0"/>
          <w:numId w:val="15"/>
        </w:numPr>
        <w:ind w:left="709"/>
      </w:pPr>
      <w:r w:rsidRPr="00D60C15">
        <w:rPr>
          <w:b/>
        </w:rPr>
        <w:t>Artista Externo:</w:t>
      </w:r>
      <w:r>
        <w:t xml:space="preserve"> Artista sin permisos de colaboración.</w:t>
      </w:r>
    </w:p>
    <w:p w14:paraId="6E25200A" w14:textId="77777777" w:rsidR="00FA78F4" w:rsidRDefault="00FA78F4" w:rsidP="00FA78F4">
      <w:pPr>
        <w:pStyle w:val="Prrafodelista"/>
        <w:numPr>
          <w:ilvl w:val="0"/>
          <w:numId w:val="15"/>
        </w:numPr>
        <w:ind w:left="709"/>
      </w:pPr>
      <w:r w:rsidRPr="00D60C15">
        <w:rPr>
          <w:b/>
        </w:rPr>
        <w:t>Usuario sin registrar:</w:t>
      </w:r>
      <w:r>
        <w:t xml:space="preserve"> Usuario de la plataforma sin sesión iniciada.</w:t>
      </w:r>
    </w:p>
    <w:p w14:paraId="37F5D123" w14:textId="58D13C29" w:rsidR="00FA78F4" w:rsidRPr="00FA78F4" w:rsidRDefault="00FA78F4" w:rsidP="00FA78F4">
      <w:pPr>
        <w:pStyle w:val="Prrafodelista"/>
        <w:numPr>
          <w:ilvl w:val="0"/>
          <w:numId w:val="15"/>
        </w:numPr>
        <w:ind w:left="709"/>
      </w:pPr>
      <w:r w:rsidRPr="00E914C1">
        <w:rPr>
          <w:b/>
        </w:rPr>
        <w:t>Artemis:</w:t>
      </w:r>
      <w:r>
        <w:t xml:space="preserve"> Plataforma Web para Artistas.</w:t>
      </w:r>
    </w:p>
    <w:p w14:paraId="45481ECD" w14:textId="554FB426" w:rsidR="00F218E5" w:rsidRDefault="00F218E5" w:rsidP="00575B49">
      <w:pPr>
        <w:pStyle w:val="Ttulo2"/>
        <w:numPr>
          <w:ilvl w:val="1"/>
          <w:numId w:val="5"/>
        </w:numPr>
        <w:ind w:left="709" w:hanging="709"/>
        <w:rPr>
          <w:sz w:val="32"/>
        </w:rPr>
      </w:pPr>
      <w:r w:rsidRPr="00776F8A">
        <w:rPr>
          <w:sz w:val="32"/>
        </w:rPr>
        <w:t>Precondiciones</w:t>
      </w:r>
    </w:p>
    <w:p w14:paraId="6DFDD55F" w14:textId="7FCD8E10" w:rsidR="00FA78F4" w:rsidRPr="00FA78F4" w:rsidRDefault="00FA78F4" w:rsidP="00FA78F4">
      <w:pPr>
        <w:ind w:left="709"/>
      </w:pPr>
      <w:r>
        <w:t>El usuario se encuentra en una pestaña externa a la vista de la obra en cuestión.</w:t>
      </w:r>
    </w:p>
    <w:p w14:paraId="7AD27191" w14:textId="7FB4211E" w:rsidR="00F218E5" w:rsidRDefault="00F218E5" w:rsidP="00575B49">
      <w:pPr>
        <w:pStyle w:val="Ttulo2"/>
        <w:numPr>
          <w:ilvl w:val="1"/>
          <w:numId w:val="5"/>
        </w:numPr>
        <w:ind w:left="709" w:hanging="709"/>
        <w:rPr>
          <w:sz w:val="32"/>
        </w:rPr>
      </w:pPr>
      <w:proofErr w:type="spellStart"/>
      <w:r w:rsidRPr="00776F8A">
        <w:rPr>
          <w:sz w:val="32"/>
        </w:rPr>
        <w:t>Poscondiciones</w:t>
      </w:r>
      <w:proofErr w:type="spellEnd"/>
    </w:p>
    <w:p w14:paraId="30570221" w14:textId="14529D55" w:rsidR="00840F22" w:rsidRPr="00840F22" w:rsidRDefault="00840F22" w:rsidP="00840F22">
      <w:pPr>
        <w:ind w:left="709"/>
      </w:pPr>
      <w:r>
        <w:t>El usuario puede ver la vista pública de la obra en cuestión.</w:t>
      </w:r>
    </w:p>
    <w:p w14:paraId="3C67744F" w14:textId="59117A1E" w:rsidR="00F218E5" w:rsidRDefault="00F218E5" w:rsidP="00575B49">
      <w:pPr>
        <w:pStyle w:val="Ttulo2"/>
        <w:numPr>
          <w:ilvl w:val="1"/>
          <w:numId w:val="5"/>
        </w:numPr>
        <w:ind w:left="709" w:hanging="709"/>
        <w:rPr>
          <w:sz w:val="32"/>
        </w:rPr>
      </w:pPr>
      <w:r w:rsidRPr="00776F8A">
        <w:rPr>
          <w:sz w:val="32"/>
        </w:rPr>
        <w:t>Flujo Básico</w:t>
      </w:r>
    </w:p>
    <w:p w14:paraId="71D041D0" w14:textId="030C3336" w:rsidR="00840F22" w:rsidRDefault="00840F22" w:rsidP="00840F22">
      <w:pPr>
        <w:pStyle w:val="Prrafodelista"/>
        <w:numPr>
          <w:ilvl w:val="2"/>
          <w:numId w:val="5"/>
        </w:numPr>
        <w:ind w:left="1418" w:hanging="709"/>
      </w:pPr>
      <w:r>
        <w:t xml:space="preserve">El usuario </w:t>
      </w:r>
      <w:r>
        <w:t>selecciona la obra que quiere revisar.</w:t>
      </w:r>
    </w:p>
    <w:p w14:paraId="5D79AB9E" w14:textId="4D2D184E" w:rsidR="00840F22" w:rsidRDefault="00840F22" w:rsidP="00840F22">
      <w:pPr>
        <w:pStyle w:val="Prrafodelista"/>
        <w:numPr>
          <w:ilvl w:val="2"/>
          <w:numId w:val="5"/>
        </w:numPr>
        <w:ind w:left="1418" w:hanging="709"/>
      </w:pPr>
      <w:r>
        <w:t>L</w:t>
      </w:r>
      <w:r w:rsidR="00201B31">
        <w:t>a plataforma muestra la obra en cuestión.</w:t>
      </w:r>
    </w:p>
    <w:p w14:paraId="10B4EC74" w14:textId="4CC04C1A" w:rsidR="00783B53" w:rsidRDefault="00783B53" w:rsidP="00575B49">
      <w:pPr>
        <w:pStyle w:val="Ttulo2"/>
        <w:numPr>
          <w:ilvl w:val="1"/>
          <w:numId w:val="5"/>
        </w:numPr>
        <w:ind w:left="709" w:hanging="709"/>
        <w:rPr>
          <w:sz w:val="32"/>
        </w:rPr>
      </w:pPr>
      <w:r w:rsidRPr="00776F8A">
        <w:rPr>
          <w:sz w:val="32"/>
        </w:rPr>
        <w:t>Flujo Alternativo</w:t>
      </w:r>
    </w:p>
    <w:p w14:paraId="1D60034F" w14:textId="26B9AAC1" w:rsidR="00201B31" w:rsidRDefault="00201B31" w:rsidP="00201B31">
      <w:pPr>
        <w:ind w:left="709"/>
      </w:pPr>
      <w:r>
        <w:t>[FA1] Ingreso por link</w:t>
      </w:r>
    </w:p>
    <w:p w14:paraId="3BD86E2D" w14:textId="15449448" w:rsidR="00201B31" w:rsidRDefault="00201B31" w:rsidP="00201B31">
      <w:pPr>
        <w:pStyle w:val="Prrafodelista"/>
        <w:numPr>
          <w:ilvl w:val="2"/>
          <w:numId w:val="5"/>
        </w:numPr>
        <w:ind w:left="1418" w:hanging="709"/>
      </w:pPr>
      <w:r>
        <w:t>Un usuario f</w:t>
      </w:r>
      <w:r w:rsidR="00074DF1">
        <w:t>uera de la plataforma hace clic</w:t>
      </w:r>
      <w:r>
        <w:t xml:space="preserve"> en el link que </w:t>
      </w:r>
      <w:r w:rsidR="00074DF1">
        <w:t>redirige a la obra.</w:t>
      </w:r>
    </w:p>
    <w:p w14:paraId="02F95DBC" w14:textId="5C00CC12" w:rsidR="00074DF1" w:rsidRPr="00201B31" w:rsidRDefault="00074DF1" w:rsidP="00201B31">
      <w:pPr>
        <w:pStyle w:val="Prrafodelista"/>
        <w:numPr>
          <w:ilvl w:val="2"/>
          <w:numId w:val="5"/>
        </w:numPr>
        <w:ind w:left="1418" w:hanging="709"/>
      </w:pPr>
      <w:r>
        <w:t>El usuario entra directamente a la vista pública de la obra.</w:t>
      </w:r>
    </w:p>
    <w:p w14:paraId="67E5D0A4" w14:textId="270C4C01" w:rsidR="00F218E5" w:rsidRDefault="00F218E5" w:rsidP="00575B49">
      <w:pPr>
        <w:pStyle w:val="Ttulo2"/>
        <w:numPr>
          <w:ilvl w:val="1"/>
          <w:numId w:val="5"/>
        </w:numPr>
        <w:ind w:left="709" w:hanging="709"/>
        <w:rPr>
          <w:sz w:val="32"/>
        </w:rPr>
      </w:pPr>
      <w:r w:rsidRPr="00776F8A">
        <w:rPr>
          <w:sz w:val="32"/>
        </w:rPr>
        <w:t>Excepciones</w:t>
      </w:r>
    </w:p>
    <w:p w14:paraId="25A1A6CE" w14:textId="0E3695C6" w:rsidR="00074DF1" w:rsidRDefault="00074DF1" w:rsidP="00074DF1">
      <w:pPr>
        <w:ind w:left="709"/>
      </w:pPr>
      <w:r>
        <w:t>[EX1] Link no público</w:t>
      </w:r>
    </w:p>
    <w:p w14:paraId="2D7C2224" w14:textId="2588DEEA" w:rsidR="00074DF1" w:rsidRDefault="00074DF1" w:rsidP="00074DF1">
      <w:pPr>
        <w:pStyle w:val="Prrafodelista"/>
        <w:numPr>
          <w:ilvl w:val="2"/>
          <w:numId w:val="5"/>
        </w:numPr>
        <w:ind w:left="1418" w:hanging="709"/>
      </w:pPr>
      <w:r>
        <w:t>Un artista crea un link y lo comparte.</w:t>
      </w:r>
    </w:p>
    <w:p w14:paraId="701660B4" w14:textId="3CDBFB75" w:rsidR="00074DF1" w:rsidRDefault="00074DF1" w:rsidP="00074DF1">
      <w:pPr>
        <w:pStyle w:val="Prrafodelista"/>
        <w:numPr>
          <w:ilvl w:val="2"/>
          <w:numId w:val="5"/>
        </w:numPr>
        <w:ind w:left="1418" w:hanging="709"/>
      </w:pPr>
      <w:r>
        <w:t>Un usuario externo recibe el link</w:t>
      </w:r>
    </w:p>
    <w:p w14:paraId="0EDC84B6" w14:textId="18A089A7" w:rsidR="00074DF1" w:rsidRDefault="00074DF1" w:rsidP="00074DF1">
      <w:pPr>
        <w:pStyle w:val="Prrafodelista"/>
        <w:numPr>
          <w:ilvl w:val="2"/>
          <w:numId w:val="5"/>
        </w:numPr>
        <w:ind w:left="1418" w:hanging="709"/>
      </w:pPr>
      <w:r>
        <w:t>El artista cambia su obra a “privada”</w:t>
      </w:r>
    </w:p>
    <w:p w14:paraId="61CD819D" w14:textId="23BA5852" w:rsidR="00074DF1" w:rsidRDefault="00074DF1" w:rsidP="00074DF1">
      <w:pPr>
        <w:pStyle w:val="Prrafodelista"/>
        <w:numPr>
          <w:ilvl w:val="2"/>
          <w:numId w:val="5"/>
        </w:numPr>
        <w:ind w:left="1418" w:hanging="709"/>
      </w:pPr>
      <w:r>
        <w:t>El usuario externo intenta entrar al link</w:t>
      </w:r>
    </w:p>
    <w:p w14:paraId="23F25BD9" w14:textId="3EDAF604" w:rsidR="00074DF1" w:rsidRPr="00074DF1" w:rsidRDefault="00074DF1" w:rsidP="00074DF1">
      <w:pPr>
        <w:pStyle w:val="Prrafodelista"/>
        <w:numPr>
          <w:ilvl w:val="2"/>
          <w:numId w:val="5"/>
        </w:numPr>
        <w:ind w:left="1418" w:hanging="709"/>
      </w:pPr>
      <w:r>
        <w:t xml:space="preserve">El usuario es redirigido a un 404 </w:t>
      </w:r>
      <w:proofErr w:type="spellStart"/>
      <w:r>
        <w:t>Not</w:t>
      </w:r>
      <w:proofErr w:type="spellEnd"/>
      <w:r>
        <w:t xml:space="preserve"> </w:t>
      </w:r>
      <w:proofErr w:type="spellStart"/>
      <w:r>
        <w:t>Found</w:t>
      </w:r>
      <w:proofErr w:type="spellEnd"/>
      <w:r>
        <w:t>.</w:t>
      </w:r>
    </w:p>
    <w:p w14:paraId="1DCC867A" w14:textId="4584C824" w:rsidR="00F218E5" w:rsidRDefault="00F218E5" w:rsidP="00575B49">
      <w:pPr>
        <w:pStyle w:val="Ttulo2"/>
        <w:numPr>
          <w:ilvl w:val="1"/>
          <w:numId w:val="5"/>
        </w:numPr>
        <w:ind w:left="709" w:hanging="709"/>
        <w:rPr>
          <w:sz w:val="32"/>
        </w:rPr>
      </w:pPr>
      <w:r w:rsidRPr="00776F8A">
        <w:rPr>
          <w:sz w:val="32"/>
        </w:rPr>
        <w:lastRenderedPageBreak/>
        <w:t>Prototipos visuales</w:t>
      </w:r>
    </w:p>
    <w:p w14:paraId="711CC214" w14:textId="77FC7871" w:rsidR="00074DF1" w:rsidRPr="00074DF1" w:rsidRDefault="00074DF1" w:rsidP="00074DF1">
      <w:pPr>
        <w:jc w:val="center"/>
      </w:pPr>
      <w:r>
        <w:rPr>
          <w:noProof/>
          <w:lang w:val="en-GB" w:eastAsia="en-GB"/>
        </w:rPr>
        <w:drawing>
          <wp:inline distT="0" distB="0" distL="0" distR="0" wp14:anchorId="2BA576B2" wp14:editId="2FC56B0F">
            <wp:extent cx="5612130" cy="3416300"/>
            <wp:effectExtent l="19050" t="19050" r="2667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16300"/>
                    </a:xfrm>
                    <a:prstGeom prst="rect">
                      <a:avLst/>
                    </a:prstGeom>
                    <a:ln>
                      <a:solidFill>
                        <a:schemeClr val="accent1"/>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r w:rsidRPr="00776F8A">
        <w:rPr>
          <w:sz w:val="32"/>
        </w:rPr>
        <w:t>Requerimientos no funcionales</w:t>
      </w:r>
    </w:p>
    <w:p w14:paraId="761F3A4B" w14:textId="5ECC83A3" w:rsidR="00F218E5" w:rsidRPr="0005223D" w:rsidRDefault="0005223D" w:rsidP="0005223D">
      <w:pPr>
        <w:pStyle w:val="Prrafodelista"/>
        <w:numPr>
          <w:ilvl w:val="2"/>
          <w:numId w:val="5"/>
        </w:numPr>
        <w:ind w:left="1418" w:hanging="709"/>
      </w:pPr>
      <w:r>
        <w:t>Seguridad: Los usuarios solo podrán tener acceso a la vista pública y no podrán ver datos de la obra fuera del alcance de la vista pública. Además eso en caso de que la obra se encuentre en modo público. De no ser el caso, los usuarios ni si quiera podrán acceder a la vista pública.</w:t>
      </w:r>
    </w:p>
    <w:p w14:paraId="6ABA1492" w14:textId="77777777" w:rsidR="00F218E5" w:rsidRPr="00776F8A" w:rsidRDefault="00F218E5" w:rsidP="00F218E5">
      <w:pPr>
        <w:rPr>
          <w:sz w:val="32"/>
          <w:szCs w:val="32"/>
        </w:rPr>
      </w:pPr>
    </w:p>
    <w:p w14:paraId="1CFFAF60" w14:textId="77777777" w:rsidR="00F218E5" w:rsidRPr="00776F8A" w:rsidRDefault="00F218E5" w:rsidP="00F218E5">
      <w:pPr>
        <w:rPr>
          <w:sz w:val="32"/>
          <w:szCs w:val="32"/>
        </w:rPr>
      </w:pPr>
    </w:p>
    <w:p w14:paraId="2F5D708B" w14:textId="77777777" w:rsidR="00F218E5" w:rsidRPr="00776F8A" w:rsidRDefault="00F218E5" w:rsidP="00F218E5">
      <w:pPr>
        <w:rPr>
          <w:sz w:val="32"/>
          <w:szCs w:val="32"/>
        </w:rPr>
      </w:pPr>
    </w:p>
    <w:p w14:paraId="31479E5A" w14:textId="77777777" w:rsidR="00F218E5" w:rsidRPr="00776F8A" w:rsidRDefault="00F218E5" w:rsidP="00F218E5">
      <w:pPr>
        <w:rPr>
          <w:sz w:val="32"/>
          <w:szCs w:val="32"/>
        </w:rPr>
      </w:pPr>
    </w:p>
    <w:p w14:paraId="7B4188A3" w14:textId="77777777" w:rsidR="00F218E5" w:rsidRPr="00F218E5" w:rsidRDefault="00F218E5" w:rsidP="00F218E5"/>
    <w:sectPr w:rsidR="00F218E5" w:rsidRPr="00F218E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5C898" w14:textId="77777777" w:rsidR="005855F1" w:rsidRDefault="005855F1">
      <w:pPr>
        <w:spacing w:line="240" w:lineRule="auto"/>
      </w:pPr>
      <w:r>
        <w:separator/>
      </w:r>
    </w:p>
  </w:endnote>
  <w:endnote w:type="continuationSeparator" w:id="0">
    <w:p w14:paraId="4045970B" w14:textId="77777777" w:rsidR="005855F1" w:rsidRDefault="00585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40686A">
            <w:rPr>
              <w:rFonts w:ascii="Roboto Mono" w:eastAsia="Roboto Mono" w:hAnsi="Roboto Mono" w:cs="Roboto Mono"/>
              <w:noProof/>
            </w:rPr>
            <w:t>1</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83C10" w14:textId="77777777" w:rsidR="005855F1" w:rsidRDefault="005855F1">
      <w:pPr>
        <w:spacing w:line="240" w:lineRule="auto"/>
      </w:pPr>
      <w:r>
        <w:separator/>
      </w:r>
    </w:p>
  </w:footnote>
  <w:footnote w:type="continuationSeparator" w:id="0">
    <w:p w14:paraId="68E21AB3" w14:textId="77777777" w:rsidR="005855F1" w:rsidRDefault="005855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44F783CA" w:rsidR="009B238E" w:rsidRDefault="002E3C28">
          <w:pPr>
            <w:widowControl w:val="0"/>
            <w:spacing w:line="240" w:lineRule="auto"/>
            <w:rPr>
              <w:rFonts w:ascii="Roboto Mono" w:eastAsia="Roboto Mono" w:hAnsi="Roboto Mono" w:cs="Roboto Mono"/>
            </w:rPr>
          </w:pPr>
          <w:r>
            <w:rPr>
              <w:rFonts w:ascii="Roboto Mono" w:eastAsia="Roboto Mono" w:hAnsi="Roboto Mono" w:cs="Roboto Mono"/>
            </w:rPr>
            <w:t>Esp. De CU-03: Visualizar Obra</w:t>
          </w:r>
        </w:p>
      </w:tc>
      <w:tc>
        <w:tcPr>
          <w:tcW w:w="3135" w:type="dxa"/>
          <w:shd w:val="clear" w:color="auto" w:fill="auto"/>
          <w:tcMar>
            <w:top w:w="100" w:type="dxa"/>
            <w:left w:w="100" w:type="dxa"/>
            <w:bottom w:w="100" w:type="dxa"/>
            <w:right w:w="100" w:type="dxa"/>
          </w:tcMar>
        </w:tcPr>
        <w:p w14:paraId="20CD209D" w14:textId="4B8F485F"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2E3C28">
            <w:rPr>
              <w:rFonts w:ascii="Roboto Mono" w:eastAsia="Roboto Mono" w:hAnsi="Roboto Mono" w:cs="Roboto Mono"/>
            </w:rPr>
            <w:t>6</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70E8"/>
    <w:multiLevelType w:val="hybridMultilevel"/>
    <w:tmpl w:val="A3EC442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42C2795"/>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0">
    <w:nsid w:val="4DF32C79"/>
    <w:multiLevelType w:val="hybridMultilevel"/>
    <w:tmpl w:val="AAE81E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59A85D16"/>
    <w:multiLevelType w:val="multilevel"/>
    <w:tmpl w:val="D4E025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66EB1394"/>
    <w:multiLevelType w:val="hybridMultilevel"/>
    <w:tmpl w:val="C6AAF1E6"/>
    <w:lvl w:ilvl="0" w:tplc="A9ACC5B8">
      <w:start w:val="1"/>
      <w:numFmt w:val="decimal"/>
      <w:lvlText w:val="%1."/>
      <w:lvlJc w:val="left"/>
      <w:pPr>
        <w:ind w:left="720" w:hanging="360"/>
      </w:pPr>
    </w:lvl>
    <w:lvl w:ilvl="1" w:tplc="DF60FE1C">
      <w:start w:val="1"/>
      <w:numFmt w:val="lowerLetter"/>
      <w:lvlText w:val="%2."/>
      <w:lvlJc w:val="left"/>
      <w:pPr>
        <w:ind w:left="1440" w:hanging="360"/>
      </w:pPr>
    </w:lvl>
    <w:lvl w:ilvl="2" w:tplc="21D40E18" w:tentative="1">
      <w:start w:val="1"/>
      <w:numFmt w:val="lowerRoman"/>
      <w:lvlText w:val="%3."/>
      <w:lvlJc w:val="right"/>
      <w:pPr>
        <w:ind w:left="2160" w:hanging="180"/>
      </w:pPr>
    </w:lvl>
    <w:lvl w:ilvl="3" w:tplc="2B8E3374">
      <w:start w:val="1"/>
      <w:numFmt w:val="decimal"/>
      <w:lvlText w:val="%4."/>
      <w:lvlJc w:val="left"/>
      <w:pPr>
        <w:ind w:left="2880" w:hanging="360"/>
      </w:pPr>
    </w:lvl>
    <w:lvl w:ilvl="4" w:tplc="70E09C00" w:tentative="1">
      <w:start w:val="1"/>
      <w:numFmt w:val="lowerLetter"/>
      <w:lvlText w:val="%5."/>
      <w:lvlJc w:val="left"/>
      <w:pPr>
        <w:ind w:left="3600" w:hanging="360"/>
      </w:pPr>
    </w:lvl>
    <w:lvl w:ilvl="5" w:tplc="1AF69CEA" w:tentative="1">
      <w:start w:val="1"/>
      <w:numFmt w:val="lowerRoman"/>
      <w:lvlText w:val="%6."/>
      <w:lvlJc w:val="right"/>
      <w:pPr>
        <w:ind w:left="4320" w:hanging="180"/>
      </w:pPr>
    </w:lvl>
    <w:lvl w:ilvl="6" w:tplc="396A1FA4" w:tentative="1">
      <w:start w:val="1"/>
      <w:numFmt w:val="decimal"/>
      <w:lvlText w:val="%7."/>
      <w:lvlJc w:val="left"/>
      <w:pPr>
        <w:ind w:left="5040" w:hanging="360"/>
      </w:pPr>
    </w:lvl>
    <w:lvl w:ilvl="7" w:tplc="528ADB88" w:tentative="1">
      <w:start w:val="1"/>
      <w:numFmt w:val="lowerLetter"/>
      <w:lvlText w:val="%8."/>
      <w:lvlJc w:val="left"/>
      <w:pPr>
        <w:ind w:left="5760" w:hanging="360"/>
      </w:pPr>
    </w:lvl>
    <w:lvl w:ilvl="8" w:tplc="69265CE8" w:tentative="1">
      <w:start w:val="1"/>
      <w:numFmt w:val="lowerRoman"/>
      <w:lvlText w:val="%9."/>
      <w:lvlJc w:val="right"/>
      <w:pPr>
        <w:ind w:left="6480" w:hanging="180"/>
      </w:pPr>
    </w:lvl>
  </w:abstractNum>
  <w:abstractNum w:abstractNumId="14">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3"/>
  </w:num>
  <w:num w:numId="4">
    <w:abstractNumId w:val="14"/>
  </w:num>
  <w:num w:numId="5">
    <w:abstractNumId w:val="3"/>
  </w:num>
  <w:num w:numId="6">
    <w:abstractNumId w:val="1"/>
  </w:num>
  <w:num w:numId="7">
    <w:abstractNumId w:val="0"/>
  </w:num>
  <w:num w:numId="8">
    <w:abstractNumId w:val="3"/>
    <w:lvlOverride w:ilvl="0">
      <w:startOverride w:val="1"/>
    </w:lvlOverride>
  </w:num>
  <w:num w:numId="9">
    <w:abstractNumId w:val="4"/>
  </w:num>
  <w:num w:numId="10">
    <w:abstractNumId w:val="8"/>
  </w:num>
  <w:num w:numId="11">
    <w:abstractNumId w:val="2"/>
  </w:num>
  <w:num w:numId="12">
    <w:abstractNumId w:val="12"/>
  </w:num>
  <w:num w:numId="13">
    <w:abstractNumId w:val="10"/>
  </w:num>
  <w:num w:numId="14">
    <w:abstractNumId w:val="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05223D"/>
    <w:rsid w:val="00074DF1"/>
    <w:rsid w:val="00201B31"/>
    <w:rsid w:val="00273CB1"/>
    <w:rsid w:val="002E3C28"/>
    <w:rsid w:val="0040686A"/>
    <w:rsid w:val="005740DB"/>
    <w:rsid w:val="00575B49"/>
    <w:rsid w:val="005855F1"/>
    <w:rsid w:val="00776F8A"/>
    <w:rsid w:val="00783B53"/>
    <w:rsid w:val="00840F22"/>
    <w:rsid w:val="009B238E"/>
    <w:rsid w:val="00A1452F"/>
    <w:rsid w:val="00A86303"/>
    <w:rsid w:val="00A950C4"/>
    <w:rsid w:val="00E34DCB"/>
    <w:rsid w:val="00EB6A83"/>
    <w:rsid w:val="00F218E5"/>
    <w:rsid w:val="00FA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Pages>
  <Words>699</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5</cp:revision>
  <dcterms:created xsi:type="dcterms:W3CDTF">2020-12-03T06:58:00Z</dcterms:created>
  <dcterms:modified xsi:type="dcterms:W3CDTF">2020-12-07T06:11:00Z</dcterms:modified>
</cp:coreProperties>
</file>