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30A3F500" w:rsidR="009B238E" w:rsidRDefault="00E34DCB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01:</w:t>
      </w:r>
    </w:p>
    <w:p w14:paraId="7DDCBAFA" w14:textId="20DDDDDA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E34DCB">
        <w:rPr>
          <w:rFonts w:ascii="Oswald" w:eastAsia="Oswald" w:hAnsi="Oswald" w:cs="Oswald"/>
          <w:sz w:val="96"/>
          <w:szCs w:val="96"/>
        </w:rPr>
        <w:t>Creación de Cuenta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7mjm6ch5i7f5" w:colFirst="0" w:colLast="0"/>
      <w:bookmarkEnd w:id="5"/>
      <w:r>
        <w:rPr>
          <w:rFonts w:eastAsia="Oswald" w:cs="Oswald"/>
        </w:rPr>
        <w:t>Historial de Revisiones</w:t>
      </w:r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2568E1D4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E34DCB">
              <w:rPr>
                <w:rFonts w:eastAsia="Barlow" w:cs="Barlow"/>
              </w:rPr>
              <w:t>3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3C89FDE7" w:rsidR="009B238E" w:rsidRDefault="00E34DCB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*Por rellenar*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l1pvnlkb538x" w:colFirst="0" w:colLast="0"/>
      <w:bookmarkEnd w:id="7"/>
      <w:r>
        <w:rPr>
          <w:rFonts w:eastAsia="Oswald" w:cs="Oswald"/>
        </w:rPr>
        <w:t>Otros Documentos</w:t>
      </w:r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273CB1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b80powsq4d3" w:colFirst="0" w:colLast="0"/>
      <w:bookmarkEnd w:id="10"/>
      <w:r>
        <w:rPr>
          <w:rFonts w:eastAsia="Oswald" w:cs="Oswald"/>
        </w:rPr>
        <w:t>Tabla de Contenidos</w:t>
      </w:r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4FD5EEE7" w14:textId="77777777" w:rsidR="009B238E" w:rsidRDefault="00EB6A83">
          <w:pPr>
            <w:tabs>
              <w:tab w:val="right" w:pos="9025"/>
            </w:tabs>
            <w:spacing w:before="80" w:line="240" w:lineRule="auto"/>
            <w:rPr>
              <w:rFonts w:eastAsia="Barlow" w:cs="Barlow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mjm6ch5i7f5">
            <w:r>
              <w:rPr>
                <w:rFonts w:eastAsia="Barlow" w:cs="Barlow"/>
                <w:b/>
                <w:color w:val="000000"/>
              </w:rPr>
              <w:t>Historial de Revisiones</w:t>
            </w:r>
          </w:hyperlink>
          <w:r>
            <w:rPr>
              <w:rFonts w:eastAsia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_7mjm6ch5i7f5 \h </w:instrText>
          </w:r>
          <w:r>
            <w:fldChar w:fldCharType="separate"/>
          </w:r>
          <w:r>
            <w:rPr>
              <w:rFonts w:eastAsia="Barlow" w:cs="Barlow"/>
              <w:b/>
              <w:color w:val="000000"/>
            </w:rPr>
            <w:t>2</w:t>
          </w:r>
          <w:r>
            <w:fldChar w:fldCharType="end"/>
          </w:r>
        </w:p>
        <w:p w14:paraId="5D3B019D" w14:textId="77777777" w:rsidR="009B238E" w:rsidRDefault="00273CB1">
          <w:pPr>
            <w:tabs>
              <w:tab w:val="right" w:pos="9025"/>
            </w:tabs>
            <w:spacing w:before="200" w:line="240" w:lineRule="auto"/>
            <w:rPr>
              <w:rFonts w:eastAsia="Barlow" w:cs="Barlow"/>
              <w:b/>
              <w:color w:val="000000"/>
            </w:rPr>
          </w:pPr>
          <w:hyperlink w:anchor="_l1pvnlkb538x">
            <w:r w:rsidR="00EB6A83">
              <w:rPr>
                <w:rFonts w:eastAsia="Barlow" w:cs="Barlow"/>
                <w:b/>
                <w:color w:val="000000"/>
              </w:rPr>
              <w:t>Otros Documentos</w:t>
            </w:r>
          </w:hyperlink>
          <w:r w:rsidR="00EB6A83">
            <w:rPr>
              <w:rFonts w:eastAsia="Barlow" w:cs="Barlow"/>
              <w:b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_l1pvnlkb538x \h </w:instrText>
          </w:r>
          <w:r w:rsidR="00EB6A83">
            <w:fldChar w:fldCharType="separate"/>
          </w:r>
          <w:r w:rsidR="00EB6A83">
            <w:rPr>
              <w:rFonts w:eastAsia="Barlow" w:cs="Barlow"/>
              <w:b/>
              <w:color w:val="000000"/>
            </w:rPr>
            <w:t>2</w:t>
          </w:r>
          <w:r w:rsidR="00EB6A83">
            <w:fldChar w:fldCharType="end"/>
          </w:r>
        </w:p>
        <w:p w14:paraId="3BB9BAE1" w14:textId="77777777" w:rsidR="009B238E" w:rsidRDefault="00273CB1">
          <w:pPr>
            <w:tabs>
              <w:tab w:val="right" w:pos="9025"/>
            </w:tabs>
            <w:spacing w:before="200" w:line="240" w:lineRule="auto"/>
            <w:rPr>
              <w:rFonts w:eastAsia="Barlow" w:cs="Barlow"/>
              <w:b/>
              <w:color w:val="000000"/>
            </w:rPr>
          </w:pPr>
          <w:hyperlink w:anchor="_tb80powsq4d3">
            <w:r w:rsidR="00EB6A83">
              <w:rPr>
                <w:rFonts w:eastAsia="Barlow" w:cs="Barlow"/>
                <w:b/>
                <w:color w:val="000000"/>
              </w:rPr>
              <w:t>Tabla de Contenidos</w:t>
            </w:r>
          </w:hyperlink>
          <w:r w:rsidR="00EB6A83">
            <w:rPr>
              <w:rFonts w:eastAsia="Barlow" w:cs="Barlow"/>
              <w:b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_tb80powsq4d3 \h </w:instrText>
          </w:r>
          <w:r w:rsidR="00EB6A83">
            <w:fldChar w:fldCharType="separate"/>
          </w:r>
          <w:r w:rsidR="00EB6A83">
            <w:rPr>
              <w:rFonts w:eastAsia="Barlow" w:cs="Barlow"/>
              <w:b/>
              <w:color w:val="000000"/>
            </w:rPr>
            <w:t>3</w:t>
          </w:r>
          <w:r w:rsidR="00EB6A83">
            <w:fldChar w:fldCharType="end"/>
          </w:r>
        </w:p>
        <w:p w14:paraId="5F431138" w14:textId="77777777" w:rsidR="009B238E" w:rsidRDefault="00273CB1">
          <w:pPr>
            <w:tabs>
              <w:tab w:val="right" w:pos="9025"/>
            </w:tabs>
            <w:spacing w:before="200" w:line="240" w:lineRule="auto"/>
            <w:rPr>
              <w:rFonts w:eastAsia="Barlow" w:cs="Barlow"/>
              <w:b/>
              <w:color w:val="000000"/>
            </w:rPr>
          </w:pPr>
          <w:hyperlink w:anchor="_n422xb7a5slc">
            <w:r w:rsidR="00EB6A83">
              <w:rPr>
                <w:rFonts w:eastAsia="Barlow" w:cs="Barlow"/>
                <w:b/>
                <w:color w:val="000000"/>
              </w:rPr>
              <w:t>Documento de Especificación de Requisitos</w:t>
            </w:r>
          </w:hyperlink>
          <w:r w:rsidR="00EB6A83">
            <w:rPr>
              <w:rFonts w:eastAsia="Barlow" w:cs="Barlow"/>
              <w:b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_n422xb7a5slc \h </w:instrText>
          </w:r>
          <w:r w:rsidR="00EB6A83">
            <w:fldChar w:fldCharType="separate"/>
          </w:r>
          <w:r w:rsidR="00EB6A83">
            <w:rPr>
              <w:rFonts w:eastAsia="Barlow" w:cs="Barlow"/>
              <w:b/>
              <w:color w:val="000000"/>
            </w:rPr>
            <w:t>4</w:t>
          </w:r>
          <w:r w:rsidR="00EB6A83">
            <w:fldChar w:fldCharType="end"/>
          </w:r>
        </w:p>
        <w:p w14:paraId="2AF87620" w14:textId="77777777" w:rsidR="009B238E" w:rsidRDefault="00273CB1">
          <w:pPr>
            <w:tabs>
              <w:tab w:val="right" w:pos="9025"/>
            </w:tabs>
            <w:spacing w:before="200" w:line="240" w:lineRule="auto"/>
            <w:rPr>
              <w:rFonts w:eastAsia="Barlow" w:cs="Barlow"/>
              <w:color w:val="000000"/>
            </w:rPr>
          </w:pPr>
          <w:hyperlink w:anchor="_uj9jdigibew2">
            <w:r w:rsidR="00EB6A83">
              <w:rPr>
                <w:rFonts w:eastAsia="Barlow" w:cs="Barlow"/>
                <w:b/>
                <w:color w:val="000000"/>
              </w:rPr>
              <w:t>Introducción</w:t>
            </w:r>
          </w:hyperlink>
          <w:r w:rsidR="00EB6A83">
            <w:rPr>
              <w:rFonts w:eastAsia="Barlow" w:cs="Barlow"/>
              <w:b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_uj9jdigibew2 \h </w:instrText>
          </w:r>
          <w:r w:rsidR="00EB6A83">
            <w:fldChar w:fldCharType="separate"/>
          </w:r>
          <w:r w:rsidR="00EB6A83">
            <w:rPr>
              <w:rFonts w:eastAsia="Barlow" w:cs="Barlow"/>
              <w:b/>
              <w:color w:val="000000"/>
            </w:rPr>
            <w:t>4</w:t>
          </w:r>
          <w:r w:rsidR="00EB6A83">
            <w:fldChar w:fldCharType="end"/>
          </w:r>
        </w:p>
        <w:p w14:paraId="18D868DE" w14:textId="77777777" w:rsidR="009B238E" w:rsidRDefault="00273CB1">
          <w:pPr>
            <w:tabs>
              <w:tab w:val="right" w:pos="9025"/>
            </w:tabs>
            <w:spacing w:before="60" w:line="240" w:lineRule="auto"/>
            <w:ind w:left="360"/>
            <w:rPr>
              <w:rFonts w:eastAsia="Barlow" w:cs="Barlow"/>
              <w:color w:val="000000"/>
            </w:rPr>
          </w:pPr>
          <w:hyperlink w:anchor="_ttdb46apdnds">
            <w:r w:rsidR="00EB6A83">
              <w:rPr>
                <w:rFonts w:eastAsia="Barlow" w:cs="Barlow"/>
                <w:color w:val="000000"/>
              </w:rPr>
              <w:t>Propósito</w:t>
            </w:r>
          </w:hyperlink>
          <w:r w:rsidR="00EB6A83">
            <w:rPr>
              <w:rFonts w:eastAsia="Barlow" w:cs="Barlow"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_ttdb46apdnds \h </w:instrText>
          </w:r>
          <w:r w:rsidR="00EB6A83">
            <w:fldChar w:fldCharType="separate"/>
          </w:r>
          <w:r w:rsidR="00EB6A83">
            <w:rPr>
              <w:rFonts w:eastAsia="Barlow" w:cs="Barlow"/>
              <w:color w:val="000000"/>
            </w:rPr>
            <w:t>4</w:t>
          </w:r>
          <w:r w:rsidR="00EB6A83">
            <w:fldChar w:fldCharType="end"/>
          </w:r>
        </w:p>
        <w:p w14:paraId="413BCBD0" w14:textId="77777777" w:rsidR="009B238E" w:rsidRDefault="00273CB1">
          <w:pPr>
            <w:tabs>
              <w:tab w:val="right" w:pos="9025"/>
            </w:tabs>
            <w:spacing w:before="60" w:line="240" w:lineRule="auto"/>
            <w:ind w:left="360"/>
            <w:rPr>
              <w:rFonts w:eastAsia="Barlow" w:cs="Barlow"/>
              <w:color w:val="000000"/>
            </w:rPr>
          </w:pPr>
          <w:hyperlink w:anchor="_8qe0dwe6wwb">
            <w:r w:rsidR="00EB6A83">
              <w:rPr>
                <w:rFonts w:eastAsia="Barlow" w:cs="Barlow"/>
                <w:color w:val="000000"/>
              </w:rPr>
              <w:t>Alcance</w:t>
            </w:r>
          </w:hyperlink>
          <w:r w:rsidR="00EB6A83">
            <w:rPr>
              <w:rFonts w:eastAsia="Barlow" w:cs="Barlow"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_8qe0dwe6wwb \h </w:instrText>
          </w:r>
          <w:r w:rsidR="00EB6A83">
            <w:fldChar w:fldCharType="separate"/>
          </w:r>
          <w:r w:rsidR="00EB6A83">
            <w:rPr>
              <w:rFonts w:eastAsia="Barlow" w:cs="Barlow"/>
              <w:color w:val="000000"/>
            </w:rPr>
            <w:t>4</w:t>
          </w:r>
          <w:r w:rsidR="00EB6A83">
            <w:fldChar w:fldCharType="end"/>
          </w:r>
        </w:p>
        <w:p w14:paraId="2E06C920" w14:textId="77777777" w:rsidR="009B238E" w:rsidRDefault="00273CB1">
          <w:pPr>
            <w:tabs>
              <w:tab w:val="right" w:pos="9025"/>
            </w:tabs>
            <w:spacing w:before="60" w:line="240" w:lineRule="auto"/>
            <w:ind w:left="360"/>
            <w:rPr>
              <w:rFonts w:eastAsia="Barlow" w:cs="Barlow"/>
              <w:color w:val="000000"/>
            </w:rPr>
          </w:pPr>
          <w:hyperlink w:anchor="_vffsrv54cedx">
            <w:r w:rsidR="00EB6A83">
              <w:rPr>
                <w:rFonts w:eastAsia="Barlow" w:cs="Barlow"/>
                <w:color w:val="000000"/>
              </w:rPr>
              <w:t>Definiciones, siglas y abreviaciones</w:t>
            </w:r>
          </w:hyperlink>
          <w:r w:rsidR="00EB6A83">
            <w:rPr>
              <w:rFonts w:eastAsia="Barlow" w:cs="Barlow"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_vffsrv54cedx \h </w:instrText>
          </w:r>
          <w:r w:rsidR="00EB6A83">
            <w:fldChar w:fldCharType="separate"/>
          </w:r>
          <w:r w:rsidR="00EB6A83">
            <w:rPr>
              <w:rFonts w:eastAsia="Barlow" w:cs="Barlow"/>
              <w:color w:val="000000"/>
            </w:rPr>
            <w:t>4</w:t>
          </w:r>
          <w:r w:rsidR="00EB6A83">
            <w:fldChar w:fldCharType="end"/>
          </w:r>
        </w:p>
        <w:p w14:paraId="555E8CF1" w14:textId="77777777" w:rsidR="009B238E" w:rsidRDefault="00273CB1">
          <w:pPr>
            <w:tabs>
              <w:tab w:val="right" w:pos="9025"/>
            </w:tabs>
            <w:spacing w:before="60" w:line="240" w:lineRule="auto"/>
            <w:ind w:left="360"/>
            <w:rPr>
              <w:rFonts w:eastAsia="Barlow" w:cs="Barlow"/>
              <w:color w:val="000000"/>
            </w:rPr>
          </w:pPr>
          <w:hyperlink w:anchor="_hcj520a0eeiu">
            <w:r w:rsidR="00EB6A83">
              <w:rPr>
                <w:rFonts w:eastAsia="Barlow" w:cs="Barlow"/>
                <w:color w:val="000000"/>
              </w:rPr>
              <w:t>Resumen</w:t>
            </w:r>
          </w:hyperlink>
          <w:r w:rsidR="00EB6A83">
            <w:rPr>
              <w:rFonts w:eastAsia="Barlow" w:cs="Barlow"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_hcj520a0eeiu \h </w:instrText>
          </w:r>
          <w:r w:rsidR="00EB6A83">
            <w:fldChar w:fldCharType="separate"/>
          </w:r>
          <w:r w:rsidR="00EB6A83">
            <w:rPr>
              <w:rFonts w:eastAsia="Barlow" w:cs="Barlow"/>
              <w:color w:val="000000"/>
            </w:rPr>
            <w:t>4</w:t>
          </w:r>
          <w:r w:rsidR="00EB6A83">
            <w:fldChar w:fldCharType="end"/>
          </w:r>
        </w:p>
        <w:p w14:paraId="2751DBDC" w14:textId="77777777" w:rsidR="009B238E" w:rsidRDefault="00273CB1">
          <w:pPr>
            <w:tabs>
              <w:tab w:val="right" w:pos="9025"/>
            </w:tabs>
            <w:spacing w:before="200" w:line="240" w:lineRule="auto"/>
            <w:rPr>
              <w:rFonts w:eastAsia="Barlow" w:cs="Barlow"/>
              <w:b/>
              <w:color w:val="000000"/>
            </w:rPr>
          </w:pPr>
          <w:hyperlink w:anchor="_mndvd3se46wu">
            <w:r w:rsidR="00EB6A83">
              <w:rPr>
                <w:rFonts w:eastAsia="Barlow" w:cs="Barlow"/>
                <w:b/>
                <w:color w:val="000000"/>
              </w:rPr>
              <w:t>Puntos a considerar</w:t>
            </w:r>
          </w:hyperlink>
          <w:r w:rsidR="00EB6A83">
            <w:rPr>
              <w:rFonts w:eastAsia="Barlow" w:cs="Barlow"/>
              <w:b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_mndvd3se46wu \h </w:instrText>
          </w:r>
          <w:r w:rsidR="00EB6A83">
            <w:fldChar w:fldCharType="separate"/>
          </w:r>
          <w:r w:rsidR="00EB6A83">
            <w:rPr>
              <w:rFonts w:eastAsia="Barlow" w:cs="Barlow"/>
              <w:b/>
              <w:color w:val="000000"/>
            </w:rPr>
            <w:t>4</w:t>
          </w:r>
          <w:r w:rsidR="00EB6A83">
            <w:fldChar w:fldCharType="end"/>
          </w:r>
        </w:p>
        <w:p w14:paraId="0A6C4664" w14:textId="77777777" w:rsidR="009B238E" w:rsidRDefault="00273CB1">
          <w:pPr>
            <w:tabs>
              <w:tab w:val="right" w:pos="9025"/>
            </w:tabs>
            <w:spacing w:before="60" w:line="240" w:lineRule="auto"/>
            <w:ind w:left="360"/>
            <w:rPr>
              <w:rFonts w:eastAsia="Barlow" w:cs="Barlow"/>
              <w:color w:val="000000"/>
            </w:rPr>
          </w:pPr>
          <w:hyperlink w:anchor="_8940ngnrr18k">
            <w:r w:rsidR="00EB6A83">
              <w:rPr>
                <w:rFonts w:eastAsia="Barlow" w:cs="Barlow"/>
                <w:color w:val="000000"/>
              </w:rPr>
              <w:t>Características de los usuarios</w:t>
            </w:r>
          </w:hyperlink>
          <w:r w:rsidR="00EB6A83">
            <w:rPr>
              <w:rFonts w:eastAsia="Barlow" w:cs="Barlow"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_8940ngnrr18k \h </w:instrText>
          </w:r>
          <w:r w:rsidR="00EB6A83">
            <w:fldChar w:fldCharType="separate"/>
          </w:r>
          <w:r w:rsidR="00EB6A83">
            <w:rPr>
              <w:rFonts w:eastAsia="Barlow" w:cs="Barlow"/>
              <w:color w:val="000000"/>
            </w:rPr>
            <w:t>4</w:t>
          </w:r>
          <w:r w:rsidR="00EB6A83">
            <w:fldChar w:fldCharType="end"/>
          </w:r>
        </w:p>
        <w:p w14:paraId="76D51808" w14:textId="77777777" w:rsidR="009B238E" w:rsidRDefault="00273CB1">
          <w:pPr>
            <w:tabs>
              <w:tab w:val="right" w:pos="9025"/>
            </w:tabs>
            <w:spacing w:before="60" w:line="240" w:lineRule="auto"/>
            <w:ind w:left="360"/>
            <w:rPr>
              <w:rFonts w:eastAsia="Barlow" w:cs="Barlow"/>
              <w:color w:val="000000"/>
            </w:rPr>
          </w:pPr>
          <w:hyperlink w:anchor="_j546u7sjjz7p">
            <w:r w:rsidR="00EB6A83">
              <w:rPr>
                <w:rFonts w:eastAsia="Barlow" w:cs="Barlow"/>
                <w:color w:val="000000"/>
              </w:rPr>
              <w:t>Suposiciones y Dependencias</w:t>
            </w:r>
          </w:hyperlink>
          <w:r w:rsidR="00EB6A83">
            <w:rPr>
              <w:rFonts w:eastAsia="Barlow" w:cs="Barlow"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_j546u7sjjz7p \h </w:instrText>
          </w:r>
          <w:r w:rsidR="00EB6A83">
            <w:fldChar w:fldCharType="separate"/>
          </w:r>
          <w:r w:rsidR="00EB6A83">
            <w:rPr>
              <w:rFonts w:eastAsia="Barlow" w:cs="Barlow"/>
              <w:color w:val="000000"/>
            </w:rPr>
            <w:t>5</w:t>
          </w:r>
          <w:r w:rsidR="00EB6A83">
            <w:fldChar w:fldCharType="end"/>
          </w:r>
        </w:p>
        <w:p w14:paraId="6807E377" w14:textId="77777777" w:rsidR="009B238E" w:rsidRDefault="00273CB1">
          <w:pPr>
            <w:tabs>
              <w:tab w:val="right" w:pos="9025"/>
            </w:tabs>
            <w:spacing w:before="60" w:line="240" w:lineRule="auto"/>
            <w:ind w:left="360"/>
            <w:rPr>
              <w:rFonts w:eastAsia="Barlow" w:cs="Barlow"/>
              <w:color w:val="000000"/>
            </w:rPr>
          </w:pPr>
          <w:hyperlink w:anchor="_oq5at44qb22o">
            <w:r w:rsidR="00EB6A83">
              <w:rPr>
                <w:rFonts w:eastAsia="Barlow" w:cs="Barlow"/>
                <w:color w:val="000000"/>
              </w:rPr>
              <w:t>Evolución previsible</w:t>
            </w:r>
          </w:hyperlink>
          <w:r w:rsidR="00EB6A83">
            <w:rPr>
              <w:rFonts w:eastAsia="Barlow" w:cs="Barlow"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_oq5at44qb22o \h </w:instrText>
          </w:r>
          <w:r w:rsidR="00EB6A83">
            <w:fldChar w:fldCharType="separate"/>
          </w:r>
          <w:r w:rsidR="00EB6A83">
            <w:rPr>
              <w:rFonts w:eastAsia="Barlow" w:cs="Barlow"/>
              <w:color w:val="000000"/>
            </w:rPr>
            <w:t>5</w:t>
          </w:r>
          <w:r w:rsidR="00EB6A83">
            <w:fldChar w:fldCharType="end"/>
          </w:r>
        </w:p>
        <w:p w14:paraId="11AE301D" w14:textId="77777777" w:rsidR="009B238E" w:rsidRDefault="00273CB1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hyperlink w:anchor="_wi2sknnpdxmp">
            <w:r w:rsidR="00EB6A83">
              <w:rPr>
                <w:rFonts w:eastAsia="Barlow" w:cs="Barlow"/>
                <w:b/>
                <w:color w:val="000000"/>
              </w:rPr>
              <w:t>Especificación de Casos de Uso</w:t>
            </w:r>
          </w:hyperlink>
          <w:r w:rsidR="00EB6A83">
            <w:rPr>
              <w:rFonts w:eastAsia="Barlow" w:cs="Barlow"/>
              <w:b/>
              <w:color w:val="000000"/>
            </w:rPr>
            <w:tab/>
          </w:r>
          <w:r w:rsidR="00EB6A83">
            <w:fldChar w:fldCharType="begin"/>
          </w:r>
          <w:r w:rsidR="00EB6A83">
            <w:instrText xml:space="preserve"> PAGEREF _wi2sknnpdxmp \h </w:instrText>
          </w:r>
          <w:r w:rsidR="00EB6A83">
            <w:fldChar w:fldCharType="separate"/>
          </w:r>
          <w:r w:rsidR="00EB6A83">
            <w:rPr>
              <w:rFonts w:eastAsia="Barlow" w:cs="Barlow"/>
              <w:b/>
              <w:color w:val="000000"/>
            </w:rPr>
            <w:t>6</w:t>
          </w:r>
          <w:r w:rsidR="00EB6A83">
            <w:fldChar w:fldCharType="end"/>
          </w:r>
          <w:r w:rsidR="00EB6A83"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br w:type="page"/>
      </w:r>
      <w:bookmarkStart w:id="11" w:name="_n422xb7a5slc" w:colFirst="0" w:colLast="0"/>
      <w:bookmarkEnd w:id="11"/>
      <w:r w:rsidR="00A86303">
        <w:lastRenderedPageBreak/>
        <w:t>Introducción</w:t>
      </w:r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Propósito</w:t>
      </w:r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79076EB9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575B49">
        <w:t>&lt;</w:t>
      </w:r>
      <w:r>
        <w:t>01: Crear Cuenta</w:t>
      </w:r>
      <w:r w:rsidR="00575B49">
        <w:t>&gt;</w:t>
      </w:r>
      <w:r>
        <w:t>.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Alcance</w:t>
      </w:r>
    </w:p>
    <w:p w14:paraId="11E68E7C" w14:textId="77495A07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575B49">
        <w:t>&lt;</w:t>
      </w:r>
      <w:r w:rsidR="00776F8A">
        <w:t>la página de Inicio y de Creación de Cuenta</w:t>
      </w:r>
      <w:r w:rsidR="00575B49">
        <w:t>&gt;</w:t>
      </w:r>
      <w:r w:rsidR="00776F8A">
        <w:t>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Definiciones, siglas y abreviaciones</w:t>
      </w:r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40825EF9" w:rsidR="00575B49" w:rsidRPr="00776F8A" w:rsidRDefault="00575B49" w:rsidP="00776F8A">
      <w:pPr>
        <w:ind w:left="709"/>
      </w:pPr>
      <w:r>
        <w:t>&lt;&gt;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Referencias</w:t>
      </w:r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lastRenderedPageBreak/>
        <w:t>Resumen</w:t>
      </w:r>
    </w:p>
    <w:p w14:paraId="509A517B" w14:textId="1760D83A" w:rsidR="00575B49" w:rsidRPr="00575B49" w:rsidRDefault="00575B49" w:rsidP="00575B49">
      <w:pPr>
        <w:ind w:left="709"/>
      </w:pPr>
      <w:r>
        <w:rPr>
          <w:color w:val="000000"/>
        </w:rPr>
        <w:t>&lt;</w:t>
      </w:r>
      <w:r>
        <w:rPr>
          <w:color w:val="000000"/>
        </w:rPr>
        <w:t xml:space="preserve">Le permite al usuario crear una cuenta en la plataforma Artemis. Debe colocar nombre de </w:t>
      </w:r>
      <w:r>
        <w:rPr>
          <w:color w:val="000000"/>
        </w:rPr>
        <w:t>artista</w:t>
      </w:r>
      <w:r>
        <w:rPr>
          <w:color w:val="000000"/>
        </w:rPr>
        <w:t>, correo y contraseña</w:t>
      </w:r>
      <w:r>
        <w:rPr>
          <w:color w:val="000000"/>
        </w:rPr>
        <w:t>.&gt;</w:t>
      </w:r>
    </w:p>
    <w:p w14:paraId="56770F8E" w14:textId="77777777" w:rsidR="00F218E5" w:rsidRPr="00776F8A" w:rsidRDefault="00F218E5" w:rsidP="00F218E5">
      <w:pPr>
        <w:rPr>
          <w:sz w:val="32"/>
          <w:szCs w:val="32"/>
        </w:rPr>
      </w:pP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r w:rsidRPr="00776F8A">
        <w:rPr>
          <w:sz w:val="44"/>
          <w:szCs w:val="44"/>
        </w:rPr>
        <w:t>Descripción General</w:t>
      </w:r>
    </w:p>
    <w:p w14:paraId="6A8141ED" w14:textId="09264A5E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Diagrama de Casos de Uso</w:t>
      </w:r>
      <w:bookmarkStart w:id="12" w:name="_GoBack"/>
      <w:bookmarkEnd w:id="12"/>
    </w:p>
    <w:p w14:paraId="6FB0CB0B" w14:textId="7207E0AB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Descripción</w:t>
      </w:r>
    </w:p>
    <w:p w14:paraId="6C6A4E3B" w14:textId="66590A98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Actores</w:t>
      </w:r>
    </w:p>
    <w:p w14:paraId="45481ECD" w14:textId="554FB426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Precondiciones</w:t>
      </w:r>
    </w:p>
    <w:p w14:paraId="7AD27191" w14:textId="7FB4211E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proofErr w:type="spellStart"/>
      <w:r w:rsidRPr="00776F8A">
        <w:rPr>
          <w:sz w:val="32"/>
        </w:rPr>
        <w:t>Poscondiciones</w:t>
      </w:r>
      <w:proofErr w:type="spellEnd"/>
    </w:p>
    <w:p w14:paraId="3C67744F" w14:textId="59117A1E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Flujo Básico</w:t>
      </w:r>
    </w:p>
    <w:p w14:paraId="10B4EC74" w14:textId="4CC04C1A" w:rsidR="00783B53" w:rsidRPr="00776F8A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Flujo Alternativo</w:t>
      </w:r>
    </w:p>
    <w:p w14:paraId="67E5D0A4" w14:textId="270C4C01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Excepciones</w:t>
      </w:r>
    </w:p>
    <w:p w14:paraId="1DCC867A" w14:textId="4584C824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Prototipos visuales</w:t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r w:rsidRPr="00776F8A">
        <w:rPr>
          <w:sz w:val="32"/>
        </w:rPr>
        <w:t>Requerimientos no funcionales</w:t>
      </w:r>
    </w:p>
    <w:p w14:paraId="761F3A4B" w14:textId="77777777" w:rsidR="00F218E5" w:rsidRPr="00776F8A" w:rsidRDefault="00F218E5" w:rsidP="00F218E5">
      <w:pPr>
        <w:rPr>
          <w:sz w:val="32"/>
          <w:szCs w:val="32"/>
        </w:rPr>
      </w:pP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354049" w14:textId="77777777" w:rsidR="00273CB1" w:rsidRDefault="00273CB1">
      <w:pPr>
        <w:spacing w:line="240" w:lineRule="auto"/>
      </w:pPr>
      <w:r>
        <w:separator/>
      </w:r>
    </w:p>
  </w:endnote>
  <w:endnote w:type="continuationSeparator" w:id="0">
    <w:p w14:paraId="2C65CD22" w14:textId="77777777" w:rsidR="00273CB1" w:rsidRDefault="00273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575B49">
            <w:rPr>
              <w:rFonts w:ascii="Roboto Mono" w:eastAsia="Roboto Mono" w:hAnsi="Roboto Mono" w:cs="Roboto Mono"/>
              <w:noProof/>
            </w:rPr>
            <w:t>5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C0B6D" w14:textId="77777777" w:rsidR="00273CB1" w:rsidRDefault="00273CB1">
      <w:pPr>
        <w:spacing w:line="240" w:lineRule="auto"/>
      </w:pPr>
      <w:r>
        <w:separator/>
      </w:r>
    </w:p>
  </w:footnote>
  <w:footnote w:type="continuationSeparator" w:id="0">
    <w:p w14:paraId="21D1B9F3" w14:textId="77777777" w:rsidR="00273CB1" w:rsidRDefault="00273C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5733CCEF" w:rsidR="009B238E" w:rsidRDefault="00E34DC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01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01D6F599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E34DCB">
            <w:rPr>
              <w:rFonts w:ascii="Roboto Mono" w:eastAsia="Roboto Mono" w:hAnsi="Roboto Mono" w:cs="Roboto Mono"/>
            </w:rPr>
            <w:t>3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6EB1394"/>
    <w:multiLevelType w:val="hybridMultilevel"/>
    <w:tmpl w:val="C6A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273CB1"/>
    <w:rsid w:val="005740DB"/>
    <w:rsid w:val="00575B49"/>
    <w:rsid w:val="00776F8A"/>
    <w:rsid w:val="00783B53"/>
    <w:rsid w:val="009B238E"/>
    <w:rsid w:val="00A1452F"/>
    <w:rsid w:val="00A86303"/>
    <w:rsid w:val="00A950C4"/>
    <w:rsid w:val="00E34DCB"/>
    <w:rsid w:val="00EB6A83"/>
    <w:rsid w:val="00F2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3</cp:revision>
  <dcterms:created xsi:type="dcterms:W3CDTF">2020-12-03T06:58:00Z</dcterms:created>
  <dcterms:modified xsi:type="dcterms:W3CDTF">2020-12-06T22:40:00Z</dcterms:modified>
</cp:coreProperties>
</file>