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9B60" w14:textId="656107EA"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7787F8"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24A8039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C9FAC06"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74974408"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6A19EFA6"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000BA02E"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590CB543" w14:textId="025627C4"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5792C027"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33E28677" w14:textId="2E4EBFC9"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144D4518" w14:textId="55CDAE01"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73607698" w14:textId="68C9832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56B28CFE" w14:textId="03549F52"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1AD7DC25" w14:textId="60A6A136"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6625322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C031E80"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020A0DDD"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C28058"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7EC29E7D" w14:textId="77777777" w:rsidR="00BC48FF" w:rsidRDefault="00BC48FF">
      <w:pPr>
        <w:tabs>
          <w:tab w:val="left" w:pos="1460"/>
        </w:tabs>
        <w:spacing w:line="360" w:lineRule="auto"/>
        <w:rPr>
          <w:kern w:val="0"/>
          <w:szCs w:val="21"/>
        </w:rPr>
        <w:sectPr w:rsidR="00BC48FF">
          <w:headerReference w:type="default" r:id="rId9"/>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61FAF8E9" w14:textId="77777777">
        <w:trPr>
          <w:jc w:val="center"/>
        </w:trPr>
        <w:tc>
          <w:tcPr>
            <w:tcW w:w="5103" w:type="dxa"/>
          </w:tcPr>
          <w:p w14:paraId="0B470F2F" w14:textId="7CA869D5"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401E3599" w14:textId="3AEBDD66"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52CA464D" w14:textId="77777777">
        <w:trPr>
          <w:jc w:val="center"/>
        </w:trPr>
        <w:tc>
          <w:tcPr>
            <w:tcW w:w="8302" w:type="dxa"/>
            <w:gridSpan w:val="2"/>
          </w:tcPr>
          <w:p w14:paraId="742BE3AC" w14:textId="7267B7A6"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34F7EBE3" w14:textId="77777777" w:rsidR="00BC48FF" w:rsidRDefault="00BC48FF">
      <w:pPr>
        <w:widowControl/>
        <w:spacing w:line="240" w:lineRule="auto"/>
        <w:jc w:val="left"/>
        <w:rPr>
          <w:rFonts w:eastAsia="等线"/>
          <w:sz w:val="36"/>
          <w:szCs w:val="36"/>
        </w:rPr>
      </w:pPr>
    </w:p>
    <w:p w14:paraId="26213D3B" w14:textId="77777777" w:rsidR="00BC48FF" w:rsidRDefault="00BC48FF">
      <w:pPr>
        <w:spacing w:line="360" w:lineRule="auto"/>
        <w:jc w:val="center"/>
        <w:rPr>
          <w:rFonts w:ascii="宋体" w:hAnsi="宋体" w:hint="eastAsia"/>
          <w:b/>
          <w:bCs/>
          <w:sz w:val="44"/>
          <w:szCs w:val="20"/>
        </w:rPr>
      </w:pPr>
    </w:p>
    <w:p w14:paraId="6436CB2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251BDB3A" w14:textId="77777777" w:rsidR="00BC48FF" w:rsidRDefault="00BC48FF">
      <w:pPr>
        <w:spacing w:line="360" w:lineRule="auto"/>
        <w:ind w:firstLine="643"/>
        <w:rPr>
          <w:rFonts w:ascii="宋体" w:hAnsi="宋体" w:hint="eastAsia"/>
          <w:b/>
          <w:bCs/>
          <w:sz w:val="32"/>
          <w:szCs w:val="20"/>
        </w:rPr>
      </w:pPr>
    </w:p>
    <w:p w14:paraId="38B60DEC"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B40E602" w14:textId="77777777" w:rsidR="00BC48FF" w:rsidRDefault="00BC48FF">
      <w:pPr>
        <w:spacing w:line="360" w:lineRule="auto"/>
        <w:ind w:firstLine="560"/>
        <w:rPr>
          <w:rFonts w:ascii="宋体" w:hAnsi="宋体" w:hint="eastAsia"/>
          <w:sz w:val="28"/>
          <w:szCs w:val="20"/>
        </w:rPr>
      </w:pPr>
    </w:p>
    <w:p w14:paraId="43C4BB4F"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6D52A4B5" w14:textId="77777777" w:rsidR="00BC48FF" w:rsidRDefault="00BC48FF">
      <w:pPr>
        <w:spacing w:line="360" w:lineRule="auto"/>
        <w:ind w:firstLine="560"/>
        <w:rPr>
          <w:rFonts w:ascii="宋体" w:hAnsi="宋体" w:hint="eastAsia"/>
          <w:sz w:val="28"/>
          <w:szCs w:val="20"/>
        </w:rPr>
      </w:pPr>
    </w:p>
    <w:p w14:paraId="168599E2"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1E6D3CC2" w14:textId="77777777" w:rsidR="00BC48FF" w:rsidRDefault="00BC48FF">
      <w:pPr>
        <w:spacing w:line="360" w:lineRule="auto"/>
        <w:ind w:firstLine="883"/>
        <w:rPr>
          <w:rFonts w:ascii="宋体" w:hAnsi="宋体" w:hint="eastAsia"/>
          <w:b/>
          <w:bCs/>
          <w:sz w:val="44"/>
          <w:szCs w:val="20"/>
        </w:rPr>
      </w:pPr>
    </w:p>
    <w:p w14:paraId="5FC0A728"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7CD98AB6"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40AB5883" w14:textId="77777777" w:rsidR="00BC48FF" w:rsidRDefault="00BC48FF">
      <w:pPr>
        <w:spacing w:line="360" w:lineRule="auto"/>
        <w:ind w:firstLine="560"/>
        <w:rPr>
          <w:rFonts w:ascii="宋体" w:hAnsi="宋体" w:hint="eastAsia"/>
          <w:sz w:val="28"/>
          <w:szCs w:val="20"/>
        </w:rPr>
      </w:pPr>
    </w:p>
    <w:p w14:paraId="086F5EC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3392B854" w14:textId="77777777" w:rsidR="00BC48FF" w:rsidRDefault="00BC48FF">
      <w:pPr>
        <w:widowControl/>
        <w:spacing w:line="240" w:lineRule="auto"/>
        <w:jc w:val="center"/>
      </w:pPr>
    </w:p>
    <w:p w14:paraId="1EB63A6C" w14:textId="77777777" w:rsidR="00BC48FF" w:rsidRDefault="00BC48FF">
      <w:pPr>
        <w:pStyle w:val="1"/>
        <w:spacing w:before="249" w:after="156"/>
        <w:jc w:val="center"/>
        <w:sectPr w:rsidR="00BC48FF">
          <w:headerReference w:type="default" r:id="rId10"/>
          <w:pgSz w:w="11906" w:h="16838"/>
          <w:pgMar w:top="1418" w:right="1418" w:bottom="1418" w:left="1701" w:header="851" w:footer="851" w:gutter="0"/>
          <w:pgNumType w:start="1"/>
          <w:cols w:space="720"/>
          <w:docGrid w:type="lines" w:linePitch="312"/>
        </w:sectPr>
      </w:pPr>
    </w:p>
    <w:p w14:paraId="4FEBF4C9" w14:textId="77777777" w:rsidR="00BC48FF" w:rsidRPr="00905E09" w:rsidRDefault="0024610A" w:rsidP="00A3041A">
      <w:pPr>
        <w:jc w:val="center"/>
        <w:outlineLvl w:val="0"/>
        <w:rPr>
          <w:rFonts w:ascii="黑体" w:eastAsia="黑体" w:hAnsi="黑体" w:hint="eastAsia"/>
          <w:szCs w:val="36"/>
        </w:rPr>
      </w:pPr>
      <w:bookmarkStart w:id="0" w:name="_Toc229418932"/>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6DB5EE15" w14:textId="77777777" w:rsidR="009F75F5" w:rsidRPr="009F75F5" w:rsidRDefault="009F75F5" w:rsidP="00AF1E5C">
      <w:pPr>
        <w:ind w:firstLineChars="200" w:firstLine="480"/>
        <w:rPr>
          <w:rFonts w:ascii="宋体" w:hAnsi="宋体" w:hint="eastAsia"/>
          <w:szCs w:val="24"/>
        </w:rPr>
      </w:pPr>
      <w:r w:rsidRPr="009F75F5">
        <w:rPr>
          <w:rFonts w:ascii="宋体" w:hAnsi="宋体"/>
          <w:szCs w:val="24"/>
        </w:rPr>
        <w:t>高等教育规模扩张与产业结构升级并行发展，使高校人才供给与产业岗位需求之间的结构性矛盾更加突出。当前高校招生、培养、就业与监测等业务数据多分散在不同系统中，存在数据口径不统一、分析结果难复用、决策反馈滞后等问题，难以支撑专业建设和就业治理的持续优化。针对上述问题，本文设计并实现了基于大数据的高校“需求—招生—培养—就业—监测”一体化平台，以统一数据底座贯通人才培养全过程，为高校和管理部门提供可视化、可解释的数据支撑。</w:t>
      </w:r>
    </w:p>
    <w:p w14:paraId="777B94B6" w14:textId="348E93A4" w:rsidR="009F75F5" w:rsidRPr="009F75F5" w:rsidRDefault="009F75F5" w:rsidP="00AF1E5C">
      <w:pPr>
        <w:ind w:firstLineChars="200" w:firstLine="480"/>
        <w:rPr>
          <w:rFonts w:ascii="宋体" w:hAnsi="宋体" w:hint="eastAsia"/>
          <w:szCs w:val="24"/>
        </w:rPr>
      </w:pPr>
      <w:r w:rsidRPr="009F75F5">
        <w:rPr>
          <w:rFonts w:ascii="宋体" w:hAnsi="宋体"/>
          <w:szCs w:val="24"/>
        </w:rPr>
        <w:t>平台采用B/S架构，以MySQL关系型数据库为核心，构建维度表、事实表、应用结果表和安全审计表相结合的分层数据模型；后端基于Flask提供数据查询、权限认证、审计留痕和结果封装服务，前端基于React、Ant Design和</w:t>
      </w:r>
      <w:proofErr w:type="spellStart"/>
      <w:r w:rsidRPr="009F75F5">
        <w:rPr>
          <w:rFonts w:ascii="宋体" w:hAnsi="宋体"/>
          <w:szCs w:val="24"/>
        </w:rPr>
        <w:t>ECharts</w:t>
      </w:r>
      <w:proofErr w:type="spellEnd"/>
      <w:r w:rsidRPr="009F75F5">
        <w:rPr>
          <w:rFonts w:ascii="宋体" w:hAnsi="宋体"/>
          <w:szCs w:val="24"/>
        </w:rPr>
        <w:t>实现教师端、政府端和公众端的差异化展示。系统围绕岗位需求预测、招生匹配、培养方案优化、就业推荐和动态监测等场景，引入时间序列预测、匹配计算、关联规则挖掘和画像相似度推荐等方法，将多源数据处理结果沉淀为可查询、可展示、可复用的分析结果。</w:t>
      </w:r>
    </w:p>
    <w:p w14:paraId="5B04F856" w14:textId="066AC53D" w:rsidR="009F75F5" w:rsidRPr="009F75F5" w:rsidRDefault="009F75F5" w:rsidP="00AF1E5C">
      <w:pPr>
        <w:ind w:firstLineChars="200" w:firstLine="480"/>
        <w:rPr>
          <w:rFonts w:ascii="宋体" w:hAnsi="宋体" w:hint="eastAsia"/>
          <w:szCs w:val="24"/>
        </w:rPr>
      </w:pPr>
      <w:r w:rsidRPr="009F75F5">
        <w:rPr>
          <w:rFonts w:ascii="宋体" w:hAnsi="宋体"/>
          <w:szCs w:val="24"/>
        </w:rPr>
        <w:t>本文主要完成以下工作：</w:t>
      </w:r>
      <w:r w:rsidRPr="009F75F5">
        <w:rPr>
          <w:rFonts w:ascii="宋体" w:hAnsi="宋体"/>
          <w:szCs w:val="24"/>
        </w:rPr>
        <w:br/>
        <w:t>（1）构建覆盖学校、专业、企业、岗位、毕业生、就业、招生、课程和政策信号的数据治理流程。</w:t>
      </w:r>
      <w:r w:rsidRPr="009F75F5">
        <w:rPr>
          <w:rFonts w:ascii="宋体" w:hAnsi="宋体"/>
          <w:szCs w:val="24"/>
        </w:rPr>
        <w:br/>
        <w:t>（2）设计基于维</w:t>
      </w:r>
      <w:proofErr w:type="gramStart"/>
      <w:r w:rsidRPr="009F75F5">
        <w:rPr>
          <w:rFonts w:ascii="宋体" w:hAnsi="宋体"/>
          <w:szCs w:val="24"/>
        </w:rPr>
        <w:t>度数据</w:t>
      </w:r>
      <w:proofErr w:type="gramEnd"/>
      <w:r w:rsidRPr="009F75F5">
        <w:rPr>
          <w:rFonts w:ascii="宋体" w:hAnsi="宋体"/>
          <w:szCs w:val="24"/>
        </w:rPr>
        <w:t>层、业务事实层、应用结果层和安全审计层的高校人才培养与就业数据库模型。</w:t>
      </w:r>
      <w:r w:rsidRPr="009F75F5">
        <w:rPr>
          <w:rFonts w:ascii="宋体" w:hAnsi="宋体"/>
          <w:szCs w:val="24"/>
        </w:rPr>
        <w:br/>
        <w:t>（3）实现需求预测、招生匹配、培养优化、就业推荐和动态监测等核心分析模块。</w:t>
      </w:r>
      <w:r w:rsidRPr="009F75F5">
        <w:rPr>
          <w:rFonts w:ascii="宋体" w:hAnsi="宋体"/>
          <w:szCs w:val="24"/>
        </w:rPr>
        <w:br/>
        <w:t>（4）完成面向多角色用户的Web可视化平台，并通过仿真数据和接口测试验证系统可运行性。</w:t>
      </w:r>
    </w:p>
    <w:p w14:paraId="585B7A75" w14:textId="099C59F5" w:rsidR="007025DC" w:rsidRPr="009F75F5" w:rsidRDefault="007025DC" w:rsidP="00054AFE">
      <w:pPr>
        <w:rPr>
          <w:rFonts w:ascii="宋体" w:hAnsi="宋体" w:hint="eastAsia"/>
          <w:szCs w:val="24"/>
        </w:rPr>
      </w:pPr>
    </w:p>
    <w:p w14:paraId="04DF176A" w14:textId="5CC2D16B" w:rsidR="00BC48FF" w:rsidRPr="00C534C4" w:rsidRDefault="0024610A" w:rsidP="00C534C4">
      <w:pPr>
        <w:spacing w:before="100" w:beforeAutospacing="1"/>
        <w:rPr>
          <w:szCs w:val="24"/>
        </w:rPr>
      </w:pPr>
      <w:r>
        <w:rPr>
          <w:b/>
          <w:szCs w:val="24"/>
        </w:rPr>
        <w:t>关键词：</w:t>
      </w:r>
      <w:r w:rsidR="0032764E" w:rsidRPr="0032764E">
        <w:rPr>
          <w:rFonts w:ascii="宋体" w:hAnsi="宋体"/>
          <w:bCs/>
          <w:szCs w:val="24"/>
        </w:rPr>
        <w:t>招生;培养;就业;监测;一体化平台</w:t>
      </w:r>
    </w:p>
    <w:p w14:paraId="7D91E06C" w14:textId="77777777" w:rsidR="00BC48FF" w:rsidRDefault="0024610A">
      <w:pPr>
        <w:widowControl/>
        <w:spacing w:line="240" w:lineRule="auto"/>
        <w:jc w:val="left"/>
        <w:rPr>
          <w:rFonts w:eastAsia="等线"/>
          <w:sz w:val="21"/>
        </w:rPr>
      </w:pPr>
      <w:r>
        <w:rPr>
          <w:rFonts w:eastAsia="等线"/>
          <w:sz w:val="21"/>
        </w:rPr>
        <w:br w:type="page"/>
      </w:r>
    </w:p>
    <w:p w14:paraId="605B81CC" w14:textId="77777777" w:rsidR="00BC48FF" w:rsidRDefault="0024610A" w:rsidP="0024610A">
      <w:pPr>
        <w:jc w:val="center"/>
        <w:outlineLvl w:val="0"/>
        <w:rPr>
          <w:szCs w:val="36"/>
        </w:rPr>
      </w:pPr>
      <w:bookmarkStart w:id="1" w:name="_Toc229418933"/>
      <w:r>
        <w:rPr>
          <w:sz w:val="36"/>
          <w:szCs w:val="36"/>
        </w:rPr>
        <w:lastRenderedPageBreak/>
        <w:t>ABSTRACT</w:t>
      </w:r>
      <w:bookmarkEnd w:id="1"/>
    </w:p>
    <w:p w14:paraId="01EEF0D9" w14:textId="77777777" w:rsidR="009F75F5" w:rsidRPr="009F75F5" w:rsidRDefault="009F75F5" w:rsidP="00AF1E5C">
      <w:pPr>
        <w:spacing w:before="100" w:beforeAutospacing="1"/>
        <w:ind w:firstLineChars="200" w:firstLine="480"/>
        <w:rPr>
          <w:szCs w:val="24"/>
        </w:rPr>
      </w:pPr>
      <w:r w:rsidRPr="009F75F5">
        <w:rPr>
          <w:szCs w:val="24"/>
        </w:rPr>
        <w:t>With the expansion of higher education and the upgrading of industrial structures, the structural mismatch between university talent supply and job demand has become increasingly prominent. In many universities, data related to enrollment, training, employment and monitoring are stored in separate systems, resulting in inconsistent data standards, limited reuse of analytical results and delayed feedback for decision-making. To address these issues, this thesis designs and implements a big-data-based integrated platform for university “demand–enrollment–training–employment–monitoring”. The platform connects the whole process of talent cultivation through a unified data foundation and provides visualized and interpretable support for universities and education administrators.</w:t>
      </w:r>
    </w:p>
    <w:p w14:paraId="469A568D" w14:textId="77777777" w:rsidR="009F75F5" w:rsidRPr="009F75F5" w:rsidRDefault="009F75F5" w:rsidP="00AF1E5C">
      <w:pPr>
        <w:spacing w:before="100" w:beforeAutospacing="1"/>
        <w:ind w:firstLineChars="200" w:firstLine="480"/>
        <w:rPr>
          <w:szCs w:val="24"/>
        </w:rPr>
      </w:pPr>
      <w:r w:rsidRPr="009F75F5">
        <w:rPr>
          <w:szCs w:val="24"/>
        </w:rPr>
        <w:t xml:space="preserve">The platform adopts a Browser/Server architecture and uses a MySQL relational database as the core data foundation. A layered data model consisting of dimension tables, fact tables, application result tables and security audit tables is designed. The back end, built with Flask, provides data query, authentication, audit logging and result encapsulation services, while the front end, built with React, Ant Design and </w:t>
      </w:r>
      <w:proofErr w:type="spellStart"/>
      <w:r w:rsidRPr="009F75F5">
        <w:rPr>
          <w:szCs w:val="24"/>
        </w:rPr>
        <w:t>ECharts</w:t>
      </w:r>
      <w:proofErr w:type="spellEnd"/>
      <w:r w:rsidRPr="009F75F5">
        <w:rPr>
          <w:szCs w:val="24"/>
        </w:rPr>
        <w:t xml:space="preserve">, offers role-oriented visual pages for teachers, government administrators and public users. For scenarios such as job-demand prediction, enrollment matching, training-program optimization, employment recommendation and dynamic monitoring, the system integrates time-series prediction, matching computation, association-rule mining and profile-based similarity recommendation, and stores analytical outputs as </w:t>
      </w:r>
      <w:proofErr w:type="spellStart"/>
      <w:r w:rsidRPr="009F75F5">
        <w:rPr>
          <w:szCs w:val="24"/>
        </w:rPr>
        <w:t>queryable</w:t>
      </w:r>
      <w:proofErr w:type="spellEnd"/>
      <w:r w:rsidRPr="009F75F5">
        <w:rPr>
          <w:szCs w:val="24"/>
        </w:rPr>
        <w:t>, displayable and reusable result data.</w:t>
      </w:r>
    </w:p>
    <w:p w14:paraId="29F72F06" w14:textId="77777777" w:rsidR="009F75F5" w:rsidRPr="009F75F5" w:rsidRDefault="009F75F5" w:rsidP="00AF1E5C">
      <w:pPr>
        <w:spacing w:before="100" w:beforeAutospacing="1"/>
        <w:ind w:firstLineChars="200" w:firstLine="480"/>
        <w:rPr>
          <w:szCs w:val="24"/>
        </w:rPr>
      </w:pPr>
      <w:r w:rsidRPr="009F75F5">
        <w:rPr>
          <w:szCs w:val="24"/>
        </w:rPr>
        <w:t>The main work of this thesis is as follows:</w:t>
      </w:r>
      <w:r w:rsidRPr="009F75F5">
        <w:rPr>
          <w:szCs w:val="24"/>
        </w:rPr>
        <w:br/>
        <w:t>(1) A data governance process is built for schools, majors, enterprises, jobs, graduates, employment records, enrollment plans, courses and policy signals.</w:t>
      </w:r>
      <w:r w:rsidRPr="009F75F5">
        <w:rPr>
          <w:szCs w:val="24"/>
        </w:rPr>
        <w:br/>
        <w:t>(2) A layered database model consisting of dimension data, business fact data, application result data and security audit data is designed for university talent cultivation and employment analysis.</w:t>
      </w:r>
      <w:r w:rsidRPr="009F75F5">
        <w:rPr>
          <w:szCs w:val="24"/>
        </w:rPr>
        <w:br/>
        <w:t>(3) Core analytical modules, including demand prediction, enrollment matching, training optimization, employment recommendation and dynamic monitoring, are implemented.</w:t>
      </w:r>
      <w:r w:rsidRPr="009F75F5">
        <w:rPr>
          <w:szCs w:val="24"/>
        </w:rPr>
        <w:br/>
        <w:t>(4) A multi-role Web visualization platform is developed, and its operability is verified through simulated data and interface testing.</w:t>
      </w:r>
    </w:p>
    <w:p w14:paraId="4B834617" w14:textId="6E8022F2" w:rsidR="00BC48FF" w:rsidRDefault="0024610A" w:rsidP="00297B7B">
      <w:pPr>
        <w:spacing w:before="100" w:beforeAutospacing="1"/>
        <w:rPr>
          <w:szCs w:val="24"/>
        </w:rPr>
      </w:pPr>
      <w:r w:rsidRPr="00905E09">
        <w:rPr>
          <w:b/>
          <w:szCs w:val="24"/>
        </w:rPr>
        <w:lastRenderedPageBreak/>
        <w:t>Keywords:</w:t>
      </w:r>
      <w:r w:rsidRPr="00905E09">
        <w:rPr>
          <w:b/>
          <w:sz w:val="22"/>
        </w:rPr>
        <w:t xml:space="preserve"> </w:t>
      </w:r>
      <w:r w:rsidR="002F5C84" w:rsidRPr="002F5C84">
        <w:rPr>
          <w:color w:val="000000" w:themeColor="text1"/>
          <w:szCs w:val="24"/>
        </w:rPr>
        <w:t>Enrollment; Talent Cultivation; Employment; Monitoring; Integrated Platform</w:t>
      </w:r>
    </w:p>
    <w:p w14:paraId="48A651BE" w14:textId="77777777" w:rsidR="00BC48FF" w:rsidRDefault="00BC48FF">
      <w:pPr>
        <w:widowControl/>
        <w:spacing w:line="240" w:lineRule="auto"/>
        <w:jc w:val="left"/>
        <w:rPr>
          <w:rFonts w:eastAsia="黑体"/>
          <w:b/>
          <w:sz w:val="36"/>
          <w:szCs w:val="36"/>
        </w:rPr>
        <w:sectPr w:rsidR="00BC48FF">
          <w:headerReference w:type="default" r:id="rId11"/>
          <w:footerReference w:type="default" r:id="rId12"/>
          <w:pgSz w:w="11906" w:h="16838"/>
          <w:pgMar w:top="1418" w:right="1418" w:bottom="1418" w:left="1701" w:header="851" w:footer="851" w:gutter="0"/>
          <w:pgNumType w:fmt="upperRoman" w:start="1"/>
          <w:cols w:space="720"/>
          <w:docGrid w:type="lines" w:linePitch="312"/>
        </w:sectPr>
      </w:pPr>
    </w:p>
    <w:p w14:paraId="2F9AC795" w14:textId="77777777" w:rsidR="00BC48FF" w:rsidRDefault="00BC48FF">
      <w:pPr>
        <w:widowControl/>
        <w:spacing w:line="240" w:lineRule="auto"/>
        <w:jc w:val="left"/>
        <w:rPr>
          <w:rFonts w:eastAsia="黑体"/>
          <w:b/>
          <w:sz w:val="36"/>
          <w:szCs w:val="36"/>
        </w:rPr>
      </w:pPr>
    </w:p>
    <w:p w14:paraId="5FE765A3" w14:textId="77777777" w:rsidR="00BC48FF" w:rsidRDefault="0024610A">
      <w:pPr>
        <w:pStyle w:val="TOC10"/>
        <w:numPr>
          <w:ilvl w:val="0"/>
          <w:numId w:val="0"/>
        </w:numPr>
        <w:spacing w:before="249" w:after="156"/>
        <w:jc w:val="center"/>
        <w:rPr>
          <w:rFonts w:eastAsia="黑体" w:hint="eastAsia"/>
          <w:color w:val="auto"/>
          <w:sz w:val="36"/>
        </w:rPr>
      </w:pPr>
      <w:r>
        <w:rPr>
          <w:rFonts w:eastAsia="黑体"/>
          <w:color w:val="auto"/>
          <w:sz w:val="36"/>
          <w:lang w:val="zh-CN"/>
        </w:rPr>
        <w:t>目</w:t>
      </w:r>
      <w:r>
        <w:rPr>
          <w:rFonts w:eastAsia="黑体" w:hint="eastAsia"/>
          <w:color w:val="auto"/>
          <w:sz w:val="36"/>
          <w:lang w:val="zh-CN"/>
        </w:rPr>
        <w:t xml:space="preserve"> </w:t>
      </w:r>
      <w:r>
        <w:rPr>
          <w:rFonts w:eastAsia="黑体"/>
          <w:color w:val="auto"/>
          <w:sz w:val="36"/>
          <w:lang w:val="zh-CN"/>
        </w:rPr>
        <w:t xml:space="preserve"> </w:t>
      </w:r>
      <w:r>
        <w:rPr>
          <w:rFonts w:eastAsia="黑体"/>
          <w:color w:val="auto"/>
          <w:sz w:val="36"/>
          <w:lang w:val="zh-CN"/>
        </w:rPr>
        <w:t>录</w:t>
      </w:r>
    </w:p>
    <w:p w14:paraId="7138D7DC" w14:textId="07E1AF96" w:rsidR="005F6249" w:rsidRDefault="0024610A">
      <w:pPr>
        <w:pStyle w:val="TOC1"/>
        <w:rPr>
          <w:rFonts w:asciiTheme="minorHAnsi" w:eastAsiaTheme="minorEastAsia" w:hAnsiTheme="minorHAnsi" w:cstheme="minorBidi" w:hint="eastAsia"/>
          <w:noProof/>
          <w:kern w:val="2"/>
          <w:sz w:val="22"/>
          <w:szCs w:val="24"/>
          <w14:ligatures w14:val="standardContextual"/>
        </w:rPr>
      </w:pPr>
      <w:r w:rsidRPr="00101118">
        <w:rPr>
          <w:rFonts w:ascii="黑体" w:hAnsi="黑体"/>
          <w:b/>
          <w:bCs/>
          <w:sz w:val="24"/>
          <w:szCs w:val="24"/>
          <w:lang w:val="zh-CN"/>
        </w:rPr>
        <w:fldChar w:fldCharType="begin"/>
      </w:r>
      <w:r w:rsidRPr="00101118">
        <w:rPr>
          <w:rFonts w:ascii="黑体" w:hAnsi="黑体"/>
          <w:b/>
          <w:bCs/>
          <w:sz w:val="24"/>
          <w:szCs w:val="24"/>
          <w:lang w:val="zh-CN"/>
        </w:rPr>
        <w:instrText xml:space="preserve"> TOC \o "1-3" \h \z \u </w:instrText>
      </w:r>
      <w:r w:rsidRPr="00101118">
        <w:rPr>
          <w:rFonts w:ascii="黑体" w:hAnsi="黑体"/>
          <w:b/>
          <w:bCs/>
          <w:sz w:val="24"/>
          <w:szCs w:val="24"/>
          <w:lang w:val="zh-CN"/>
        </w:rPr>
        <w:fldChar w:fldCharType="separate"/>
      </w:r>
      <w:hyperlink w:anchor="_Toc229418932" w:history="1">
        <w:r w:rsidR="005F6249" w:rsidRPr="00140B72">
          <w:rPr>
            <w:rStyle w:val="af3"/>
            <w:rFonts w:ascii="黑体" w:hAnsi="黑体"/>
            <w:noProof/>
          </w:rPr>
          <w:t>摘  要</w:t>
        </w:r>
        <w:r w:rsidR="005F6249">
          <w:rPr>
            <w:rFonts w:hint="eastAsia"/>
            <w:noProof/>
            <w:webHidden/>
          </w:rPr>
          <w:tab/>
        </w:r>
        <w:r w:rsidR="005F6249">
          <w:rPr>
            <w:rFonts w:hint="eastAsia"/>
            <w:noProof/>
            <w:webHidden/>
          </w:rPr>
          <w:fldChar w:fldCharType="begin"/>
        </w:r>
        <w:r w:rsidR="005F6249">
          <w:rPr>
            <w:rFonts w:hint="eastAsia"/>
            <w:noProof/>
            <w:webHidden/>
          </w:rPr>
          <w:instrText xml:space="preserve"> </w:instrText>
        </w:r>
        <w:r w:rsidR="005F6249">
          <w:rPr>
            <w:noProof/>
            <w:webHidden/>
          </w:rPr>
          <w:instrText>PAGEREF _Toc229418932 \h</w:instrText>
        </w:r>
        <w:r w:rsidR="005F6249">
          <w:rPr>
            <w:rFonts w:hint="eastAsia"/>
            <w:noProof/>
            <w:webHidden/>
          </w:rPr>
          <w:instrText xml:space="preserve"> </w:instrText>
        </w:r>
        <w:r w:rsidR="005F6249">
          <w:rPr>
            <w:rFonts w:hint="eastAsia"/>
            <w:noProof/>
            <w:webHidden/>
          </w:rPr>
        </w:r>
        <w:r w:rsidR="005F6249">
          <w:rPr>
            <w:rFonts w:hint="eastAsia"/>
            <w:noProof/>
            <w:webHidden/>
          </w:rPr>
          <w:fldChar w:fldCharType="separate"/>
        </w:r>
        <w:r w:rsidR="005F6249">
          <w:rPr>
            <w:noProof/>
            <w:webHidden/>
          </w:rPr>
          <w:t>I</w:t>
        </w:r>
        <w:r w:rsidR="005F6249">
          <w:rPr>
            <w:rFonts w:hint="eastAsia"/>
            <w:noProof/>
            <w:webHidden/>
          </w:rPr>
          <w:fldChar w:fldCharType="end"/>
        </w:r>
      </w:hyperlink>
    </w:p>
    <w:p w14:paraId="2CBE06FD" w14:textId="0E1B46A2"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33" w:history="1">
        <w:r w:rsidRPr="00140B72">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11ED953" w14:textId="64D32F27"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34" w:history="1">
        <w:r w:rsidRPr="00140B72">
          <w:rPr>
            <w:rStyle w:val="af3"/>
            <w:rFonts w:ascii="黑体" w:hAnsi="黑体"/>
            <w:b/>
            <w:noProof/>
          </w:rPr>
          <w:t>第1章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840E94" w14:textId="5C8466DD"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35" w:history="1">
        <w:r w:rsidRPr="00140B72">
          <w:rPr>
            <w:rStyle w:val="af3"/>
            <w:noProof/>
          </w:rPr>
          <w:t xml:space="preserve">1.1 </w:t>
        </w:r>
        <w:r w:rsidRPr="00140B72">
          <w:rPr>
            <w:rStyle w:val="af3"/>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0304444" w14:textId="4A415205"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36" w:history="1">
        <w:r w:rsidRPr="00140B72">
          <w:rPr>
            <w:rStyle w:val="af3"/>
            <w:noProof/>
          </w:rPr>
          <w:t xml:space="preserve">1.2 </w:t>
        </w:r>
        <w:r w:rsidRPr="00140B72">
          <w:rPr>
            <w:rStyle w:val="af3"/>
            <w:noProof/>
          </w:rPr>
          <w:t>研究现状及存在问题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6B7D23F" w14:textId="2BED0FAF"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37" w:history="1">
        <w:r w:rsidRPr="00140B72">
          <w:rPr>
            <w:rStyle w:val="af3"/>
            <w:noProof/>
          </w:rPr>
          <w:t>1.2.1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509AA28" w14:textId="73EA897E"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38" w:history="1">
        <w:r w:rsidRPr="00140B72">
          <w:rPr>
            <w:rStyle w:val="af3"/>
            <w:noProof/>
          </w:rPr>
          <w:t>1.2.2 大数据可视化存在问题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ED19041" w14:textId="106C6E1C"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39" w:history="1">
        <w:r w:rsidRPr="00140B72">
          <w:rPr>
            <w:rStyle w:val="af3"/>
            <w:noProof/>
          </w:rPr>
          <w:t>1.2.3 大数据可视化平台构建的难点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897F1A4" w14:textId="75043378"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40" w:history="1">
        <w:r w:rsidRPr="00140B72">
          <w:rPr>
            <w:rStyle w:val="af3"/>
            <w:noProof/>
          </w:rPr>
          <w:t xml:space="preserve">1.3 </w:t>
        </w:r>
        <w:r w:rsidRPr="00140B72">
          <w:rPr>
            <w:rStyle w:val="af3"/>
            <w:noProof/>
          </w:rPr>
          <w:t>本文研究内容及目标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1E0D39" w14:textId="11E46900"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41" w:history="1">
        <w:r w:rsidRPr="00140B72">
          <w:rPr>
            <w:rStyle w:val="af3"/>
            <w:noProof/>
          </w:rPr>
          <w:t xml:space="preserve">1.4 </w:t>
        </w:r>
        <w:r w:rsidRPr="00140B72">
          <w:rPr>
            <w:rStyle w:val="af3"/>
            <w:noProof/>
          </w:rPr>
          <w:t>本文文章组织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3EE2C16" w14:textId="56DEA9D8"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42" w:history="1">
        <w:r w:rsidRPr="00140B72">
          <w:rPr>
            <w:rStyle w:val="af3"/>
            <w:b/>
            <w:noProof/>
          </w:rPr>
          <w:t>第</w:t>
        </w:r>
        <w:r w:rsidRPr="00140B72">
          <w:rPr>
            <w:rStyle w:val="af3"/>
            <w:b/>
            <w:noProof/>
          </w:rPr>
          <w:t>2</w:t>
        </w:r>
        <w:r w:rsidRPr="00140B72">
          <w:rPr>
            <w:rStyle w:val="af3"/>
            <w:b/>
            <w:noProof/>
          </w:rPr>
          <w:t>章</w:t>
        </w:r>
        <w:r w:rsidRPr="00140B72">
          <w:rPr>
            <w:rStyle w:val="af3"/>
            <w:b/>
            <w:noProof/>
          </w:rPr>
          <w:t xml:space="preserve"> </w:t>
        </w:r>
        <w:r w:rsidRPr="00140B72">
          <w:rPr>
            <w:rStyle w:val="af3"/>
            <w:b/>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31DFC71" w14:textId="60B299C2"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43" w:history="1">
        <w:r w:rsidRPr="00140B72">
          <w:rPr>
            <w:rStyle w:val="af3"/>
            <w:noProof/>
          </w:rPr>
          <w:t>2.1.1 教育大数据与数据治理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6A5A96" w14:textId="2411697E"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44" w:history="1">
        <w:r w:rsidRPr="00140B72">
          <w:rPr>
            <w:rStyle w:val="af3"/>
            <w:noProof/>
          </w:rPr>
          <w:t>2.1.2 数据仓库与关系型数据库建模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2B21F6AC" w14:textId="2A5969DA"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45" w:history="1">
        <w:r w:rsidRPr="00140B72">
          <w:rPr>
            <w:rStyle w:val="af3"/>
            <w:noProof/>
          </w:rPr>
          <w:t xml:space="preserve">2.2 </w:t>
        </w:r>
        <w:r w:rsidRPr="00140B72">
          <w:rPr>
            <w:rStyle w:val="af3"/>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00F794" w14:textId="54F4399D"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46" w:history="1">
        <w:r w:rsidRPr="00140B72">
          <w:rPr>
            <w:rStyle w:val="af3"/>
            <w:noProof/>
          </w:rPr>
          <w:t>2.2.1 Spark分布式计算与特征加工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D26D377" w14:textId="6971E1E7"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47" w:history="1">
        <w:r w:rsidRPr="00140B72">
          <w:rPr>
            <w:rStyle w:val="af3"/>
            <w:noProof/>
          </w:rPr>
          <w:t>2.2.2 LSTM时间序列预测模型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58B48E2" w14:textId="47365E81"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48" w:history="1">
        <w:r w:rsidRPr="00140B72">
          <w:rPr>
            <w:rStyle w:val="af3"/>
            <w:noProof/>
          </w:rPr>
          <w:t>2.2.3 协同过滤与ALS匹配算法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B77D8FA" w14:textId="6E0CB4AD"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49" w:history="1">
        <w:r w:rsidRPr="00140B72">
          <w:rPr>
            <w:rStyle w:val="af3"/>
            <w:noProof/>
          </w:rPr>
          <w:t>2.2.4 FP-Growth关联规则挖掘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FCB9E41" w14:textId="54AB6C8E"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0" w:history="1">
        <w:r w:rsidRPr="00140B72">
          <w:rPr>
            <w:rStyle w:val="af3"/>
            <w:noProof/>
          </w:rPr>
          <w:t>2.2.5 余弦相似度与就业推荐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182D645" w14:textId="25412A53"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1" w:history="1">
        <w:r w:rsidRPr="00140B72">
          <w:rPr>
            <w:rStyle w:val="af3"/>
            <w:noProof/>
          </w:rPr>
          <w:t>2.2.6 B/S架构、Web API与数据可视化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6362C073" w14:textId="60E9A00E"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2" w:history="1">
        <w:r w:rsidRPr="00140B72">
          <w:rPr>
            <w:rStyle w:val="af3"/>
            <w:noProof/>
          </w:rPr>
          <w:t>2.2.7 数据安全、权限控制与审计日志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E7DDC22" w14:textId="1C74849D"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53" w:history="1">
        <w:r w:rsidRPr="00140B72">
          <w:rPr>
            <w:rStyle w:val="af3"/>
            <w:noProof/>
            <w:w w:val="95"/>
          </w:rPr>
          <w:t>第</w:t>
        </w:r>
        <w:r w:rsidRPr="00140B72">
          <w:rPr>
            <w:rStyle w:val="af3"/>
            <w:noProof/>
            <w:w w:val="95"/>
          </w:rPr>
          <w:t>3</w:t>
        </w:r>
        <w:r w:rsidRPr="00140B72">
          <w:rPr>
            <w:rStyle w:val="af3"/>
            <w:noProof/>
            <w:w w:val="95"/>
          </w:rPr>
          <w:t>章</w:t>
        </w:r>
        <w:r w:rsidRPr="00140B72">
          <w:rPr>
            <w:rStyle w:val="af3"/>
            <w:noProof/>
            <w:w w:val="95"/>
          </w:rPr>
          <w:t xml:space="preserve"> </w:t>
        </w:r>
        <w:r w:rsidRPr="00140B72">
          <w:rPr>
            <w:rStyle w:val="af3"/>
            <w:noProof/>
            <w:w w:val="95"/>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D72F4D2" w14:textId="334D8CD0"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54" w:history="1">
        <w:r w:rsidRPr="00140B72">
          <w:rPr>
            <w:rStyle w:val="af3"/>
            <w:noProof/>
          </w:rPr>
          <w:t xml:space="preserve">3.1 </w:t>
        </w:r>
        <w:r w:rsidRPr="00140B72">
          <w:rPr>
            <w:rStyle w:val="af3"/>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E26E86A" w14:textId="7B6268C4"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5" w:history="1">
        <w:r w:rsidRPr="00140B72">
          <w:rPr>
            <w:rStyle w:val="af3"/>
            <w:noProof/>
          </w:rPr>
          <w:t>3.1.1功能性需求分析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5AF1954" w14:textId="5F6AB7C6"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6" w:history="1">
        <w:r w:rsidRPr="00140B72">
          <w:rPr>
            <w:rStyle w:val="af3"/>
            <w:noProof/>
          </w:rPr>
          <w:t>3.1.2 用户角色与功能需求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96B77CA" w14:textId="06DD7021"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7" w:history="1">
        <w:r w:rsidRPr="00140B72">
          <w:rPr>
            <w:rStyle w:val="af3"/>
            <w:noProof/>
          </w:rPr>
          <w:t>3.1.3 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ADF7D24" w14:textId="7F086299"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58" w:history="1">
        <w:r w:rsidRPr="00140B72">
          <w:rPr>
            <w:rStyle w:val="af3"/>
            <w:noProof/>
          </w:rPr>
          <w:t>3.1.4 数据需求分析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AD09230" w14:textId="55F3972F"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59" w:history="1">
        <w:r w:rsidRPr="00140B72">
          <w:rPr>
            <w:rStyle w:val="af3"/>
            <w:noProof/>
          </w:rPr>
          <w:t xml:space="preserve">3.2 </w:t>
        </w:r>
        <w:r w:rsidRPr="00140B72">
          <w:rPr>
            <w:rStyle w:val="af3"/>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E85198D" w14:textId="60ADC94D"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60" w:history="1">
        <w:r w:rsidRPr="00140B72">
          <w:rPr>
            <w:rStyle w:val="af3"/>
            <w:noProof/>
          </w:rPr>
          <w:t xml:space="preserve">3.3 </w:t>
        </w:r>
        <w:r w:rsidRPr="00140B72">
          <w:rPr>
            <w:rStyle w:val="af3"/>
            <w:noProof/>
          </w:rPr>
          <w:t>系统详细设计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331EF18" w14:textId="3E91C53C"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61" w:history="1">
        <w:r w:rsidRPr="00140B72">
          <w:rPr>
            <w:rStyle w:val="af3"/>
            <w:noProof/>
          </w:rPr>
          <w:t>3.3.1 系统功能设计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4DAE4063" w14:textId="69D1C7A9"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62" w:history="1">
        <w:r w:rsidRPr="00140B72">
          <w:rPr>
            <w:rStyle w:val="af3"/>
            <w:noProof/>
          </w:rPr>
          <w:t>3.3.2 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0E8F98C" w14:textId="14E5BD92"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63" w:history="1">
        <w:r w:rsidRPr="00140B72">
          <w:rPr>
            <w:rStyle w:val="af3"/>
            <w:noProof/>
          </w:rPr>
          <w:t>3.3.3 用户使用界面设计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4BA32B1" w14:textId="21A0F678"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64" w:history="1">
        <w:r w:rsidRPr="00140B72">
          <w:rPr>
            <w:rStyle w:val="af3"/>
            <w:noProof/>
          </w:rPr>
          <w:t>第</w:t>
        </w:r>
        <w:r w:rsidRPr="00140B72">
          <w:rPr>
            <w:rStyle w:val="af3"/>
            <w:noProof/>
          </w:rPr>
          <w:t>4</w:t>
        </w:r>
        <w:r w:rsidRPr="00140B72">
          <w:rPr>
            <w:rStyle w:val="af3"/>
            <w:noProof/>
          </w:rPr>
          <w:t>章</w:t>
        </w:r>
        <w:r w:rsidRPr="00140B72">
          <w:rPr>
            <w:rStyle w:val="af3"/>
            <w:noProof/>
          </w:rPr>
          <w:t xml:space="preserve"> </w:t>
        </w:r>
        <w:r w:rsidRPr="00140B72">
          <w:rPr>
            <w:rStyle w:val="af3"/>
            <w:noProof/>
          </w:rPr>
          <w:t>一体化平台开发与实现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637B167" w14:textId="4F4D023D"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65" w:history="1">
        <w:r w:rsidRPr="00140B72">
          <w:rPr>
            <w:rStyle w:val="af3"/>
            <w:noProof/>
          </w:rPr>
          <w:t xml:space="preserve">4.1 </w:t>
        </w:r>
        <w:r w:rsidRPr="00140B72">
          <w:rPr>
            <w:rStyle w:val="af3"/>
            <w:noProof/>
          </w:rPr>
          <w:t>开发工具与开发环境介绍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19D950F" w14:textId="51B4696A"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66" w:history="1">
        <w:r w:rsidRPr="00140B72">
          <w:rPr>
            <w:rStyle w:val="af3"/>
            <w:noProof/>
          </w:rPr>
          <w:t xml:space="preserve">4.2 </w:t>
        </w:r>
        <w:r w:rsidRPr="00140B72">
          <w:rPr>
            <w:rStyle w:val="af3"/>
            <w:noProof/>
          </w:rPr>
          <w:t>数据生成、清洗与入库实现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56C35B7" w14:textId="66507401"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67" w:history="1">
        <w:r w:rsidRPr="00140B72">
          <w:rPr>
            <w:rStyle w:val="af3"/>
            <w:noProof/>
          </w:rPr>
          <w:t xml:space="preserve">4.3 </w:t>
        </w:r>
        <w:r w:rsidRPr="00140B72">
          <w:rPr>
            <w:rStyle w:val="af3"/>
            <w:noProof/>
          </w:rPr>
          <w:t>核心算法模块实现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355A272" w14:textId="2631D2D2"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68" w:history="1">
        <w:r w:rsidRPr="00140B72">
          <w:rPr>
            <w:rStyle w:val="af3"/>
            <w:noProof/>
          </w:rPr>
          <w:t>4.3.1 特征聚合与需求预测实现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745B7A4" w14:textId="7D5D9F40"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69" w:history="1">
        <w:r w:rsidRPr="00140B72">
          <w:rPr>
            <w:rStyle w:val="af3"/>
            <w:noProof/>
          </w:rPr>
          <w:t>4.3.2 招生匹配与培养优化实现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8A312AD" w14:textId="77DEC5B3"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70" w:history="1">
        <w:r w:rsidRPr="00140B72">
          <w:rPr>
            <w:rStyle w:val="af3"/>
            <w:noProof/>
          </w:rPr>
          <w:t>4.3.3 就业推荐与动态监测实现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331059AE" w14:textId="6FE5F7E0"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71" w:history="1">
        <w:r w:rsidRPr="00140B72">
          <w:rPr>
            <w:rStyle w:val="af3"/>
            <w:rFonts w:ascii="黑体" w:hAnsi="黑体"/>
            <w:noProof/>
          </w:rPr>
          <w:t xml:space="preserve">4.4 </w:t>
        </w:r>
        <w:r w:rsidRPr="00140B72">
          <w:rPr>
            <w:rStyle w:val="af3"/>
            <w:rFonts w:ascii="黑体" w:hAnsi="黑体"/>
            <w:noProof/>
          </w:rPr>
          <w:t>后端接口服务实现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54D3218" w14:textId="4C086EEE"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72" w:history="1">
        <w:r w:rsidRPr="00140B72">
          <w:rPr>
            <w:rStyle w:val="af3"/>
            <w:rFonts w:ascii="黑体" w:hAnsi="黑体"/>
            <w:noProof/>
          </w:rPr>
          <w:t xml:space="preserve">4.5 </w:t>
        </w:r>
        <w:r w:rsidRPr="00140B72">
          <w:rPr>
            <w:rStyle w:val="af3"/>
            <w:rFonts w:ascii="黑体" w:hAnsi="黑体"/>
            <w:noProof/>
          </w:rPr>
          <w:t>前端页面实现与可视化展示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D8779F1" w14:textId="2D21CDC6"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73" w:history="1">
        <w:r w:rsidRPr="00140B72">
          <w:rPr>
            <w:rStyle w:val="af3"/>
            <w:noProof/>
          </w:rPr>
          <w:t>4.5.1 界面设计风格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15DE75E" w14:textId="20CD56C6"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74" w:history="1">
        <w:r w:rsidRPr="00140B72">
          <w:rPr>
            <w:rStyle w:val="af3"/>
            <w:noProof/>
          </w:rPr>
          <w:t>4.5.2 主要功能页面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6A81F2AA" w14:textId="4ADDC796"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75" w:history="1">
        <w:r w:rsidRPr="00140B72">
          <w:rPr>
            <w:rStyle w:val="af3"/>
            <w:rFonts w:ascii="黑体" w:hAnsi="黑体"/>
            <w:noProof/>
          </w:rPr>
          <w:t xml:space="preserve">4.6 </w:t>
        </w:r>
        <w:r w:rsidRPr="00140B72">
          <w:rPr>
            <w:rStyle w:val="af3"/>
            <w:rFonts w:ascii="黑体" w:hAnsi="黑体"/>
            <w:noProof/>
          </w:rPr>
          <w:t>安全审计与全链路验证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164744B8" w14:textId="32B29A2C"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76" w:history="1">
        <w:r w:rsidRPr="00140B72">
          <w:rPr>
            <w:rStyle w:val="af3"/>
            <w:rFonts w:ascii="黑体" w:hAnsi="黑体"/>
            <w:noProof/>
          </w:rPr>
          <w:t xml:space="preserve">4.7 </w:t>
        </w:r>
        <w:r w:rsidRPr="00140B72">
          <w:rPr>
            <w:rStyle w:val="af3"/>
            <w:rFonts w:ascii="黑体" w:hAnsi="黑体"/>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723FBF8" w14:textId="6093EDFE"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77" w:history="1">
        <w:r w:rsidRPr="00140B72">
          <w:rPr>
            <w:rStyle w:val="af3"/>
            <w:noProof/>
          </w:rPr>
          <w:t>第</w:t>
        </w:r>
        <w:r w:rsidRPr="00140B72">
          <w:rPr>
            <w:rStyle w:val="af3"/>
            <w:noProof/>
          </w:rPr>
          <w:t>5</w:t>
        </w:r>
        <w:r w:rsidRPr="00140B72">
          <w:rPr>
            <w:rStyle w:val="af3"/>
            <w:noProof/>
          </w:rPr>
          <w:t>章</w:t>
        </w:r>
        <w:r w:rsidRPr="00140B72">
          <w:rPr>
            <w:rStyle w:val="af3"/>
            <w:noProof/>
          </w:rPr>
          <w:t xml:space="preserve"> </w:t>
        </w:r>
        <w:r w:rsidRPr="00140B72">
          <w:rPr>
            <w:rStyle w:val="af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A862A9E" w14:textId="69085A18"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78" w:history="1">
        <w:r w:rsidRPr="00140B72">
          <w:rPr>
            <w:rStyle w:val="af3"/>
            <w:noProof/>
          </w:rPr>
          <w:t xml:space="preserve">5.1 </w:t>
        </w:r>
        <w:r w:rsidRPr="00140B72">
          <w:rPr>
            <w:rStyle w:val="af3"/>
            <w:noProof/>
          </w:rPr>
          <w:t>本文总结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81DBADB" w14:textId="297E2E52"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79" w:history="1">
        <w:r w:rsidRPr="00140B72">
          <w:rPr>
            <w:rStyle w:val="af3"/>
            <w:noProof/>
          </w:rPr>
          <w:t>5.1.1 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79613AA" w14:textId="3A1C8E35" w:rsidR="005F6249" w:rsidRDefault="005F6249">
      <w:pPr>
        <w:pStyle w:val="TOC3"/>
        <w:rPr>
          <w:rFonts w:asciiTheme="minorHAnsi" w:eastAsiaTheme="minorEastAsia" w:hAnsiTheme="minorHAnsi" w:cstheme="minorBidi" w:hint="eastAsia"/>
          <w:noProof/>
          <w:kern w:val="2"/>
          <w:szCs w:val="24"/>
          <w14:ligatures w14:val="standardContextual"/>
        </w:rPr>
      </w:pPr>
      <w:hyperlink w:anchor="_Toc229418980" w:history="1">
        <w:r w:rsidRPr="00140B72">
          <w:rPr>
            <w:rStyle w:val="af3"/>
            <w:noProof/>
          </w:rPr>
          <w:t>5.1.2 本文的主要创新点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637D2BC2" w14:textId="307476B5" w:rsidR="005F6249" w:rsidRDefault="005F6249">
      <w:pPr>
        <w:pStyle w:val="TOC2"/>
        <w:rPr>
          <w:rFonts w:asciiTheme="minorHAnsi" w:eastAsiaTheme="minorEastAsia" w:hAnsiTheme="minorHAnsi" w:cstheme="minorBidi" w:hint="eastAsia"/>
          <w:noProof/>
          <w:kern w:val="2"/>
          <w:sz w:val="22"/>
          <w:szCs w:val="24"/>
          <w14:ligatures w14:val="standardContextual"/>
        </w:rPr>
      </w:pPr>
      <w:hyperlink w:anchor="_Toc229418981" w:history="1">
        <w:r w:rsidRPr="00140B72">
          <w:rPr>
            <w:rStyle w:val="af3"/>
            <w:noProof/>
          </w:rPr>
          <w:t xml:space="preserve">5.2 </w:t>
        </w:r>
        <w:r w:rsidRPr="00140B72">
          <w:rPr>
            <w:rStyle w:val="af3"/>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404AADC" w14:textId="78F12B18"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82" w:history="1">
        <w:r w:rsidRPr="00140B72">
          <w:rPr>
            <w:rStyle w:val="af3"/>
            <w:noProof/>
            <w:w w:val="95"/>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21B9DA7" w14:textId="7C153F2C" w:rsidR="005F6249" w:rsidRDefault="005F6249">
      <w:pPr>
        <w:pStyle w:val="TOC1"/>
        <w:rPr>
          <w:rFonts w:asciiTheme="minorHAnsi" w:eastAsiaTheme="minorEastAsia" w:hAnsiTheme="minorHAnsi" w:cstheme="minorBidi" w:hint="eastAsia"/>
          <w:noProof/>
          <w:kern w:val="2"/>
          <w:sz w:val="22"/>
          <w:szCs w:val="24"/>
          <w14:ligatures w14:val="standardContextual"/>
        </w:rPr>
      </w:pPr>
      <w:hyperlink w:anchor="_Toc229418983" w:history="1">
        <w:r w:rsidRPr="00140B72">
          <w:rPr>
            <w:rStyle w:val="af3"/>
            <w:noProof/>
          </w:rPr>
          <w:t>致</w:t>
        </w:r>
        <w:r w:rsidRPr="00140B72">
          <w:rPr>
            <w:rStyle w:val="af3"/>
            <w:noProof/>
          </w:rPr>
          <w:t xml:space="preserve">  </w:t>
        </w:r>
        <w:r w:rsidRPr="00140B72">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_Toc229418983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8AFD9CD" w14:textId="087BE072" w:rsidR="00BC48FF" w:rsidRDefault="0024610A">
      <w:r w:rsidRPr="00101118">
        <w:rPr>
          <w:rFonts w:ascii="黑体" w:eastAsia="黑体" w:hAnsi="黑体"/>
          <w:b/>
          <w:bCs/>
          <w:szCs w:val="24"/>
          <w:lang w:val="zh-CN"/>
        </w:rPr>
        <w:fldChar w:fldCharType="end"/>
      </w:r>
    </w:p>
    <w:p w14:paraId="5D4355ED" w14:textId="77777777" w:rsidR="00BC48FF" w:rsidRDefault="0024610A">
      <w:pPr>
        <w:widowControl/>
        <w:spacing w:line="240" w:lineRule="auto"/>
        <w:jc w:val="left"/>
        <w:rPr>
          <w:lang w:val="zh-CN"/>
        </w:rPr>
      </w:pPr>
      <w:r>
        <w:rPr>
          <w:lang w:val="zh-CN"/>
        </w:rPr>
        <w:br w:type="page"/>
      </w:r>
    </w:p>
    <w:p w14:paraId="791C6844" w14:textId="77777777" w:rsidR="00BC48FF" w:rsidRDefault="00BC48FF">
      <w:pPr>
        <w:tabs>
          <w:tab w:val="center" w:pos="4393"/>
        </w:tabs>
        <w:rPr>
          <w:lang w:val="zh-CN"/>
        </w:rPr>
        <w:sectPr w:rsidR="00BC48FF">
          <w:footerReference w:type="default" r:id="rId13"/>
          <w:pgSz w:w="11906" w:h="16838"/>
          <w:pgMar w:top="1418" w:right="1418" w:bottom="1418" w:left="1701" w:header="851" w:footer="851" w:gutter="0"/>
          <w:pgNumType w:fmt="upperRoman" w:start="1"/>
          <w:cols w:space="720"/>
          <w:docGrid w:type="lines" w:linePitch="312"/>
        </w:sectPr>
      </w:pPr>
    </w:p>
    <w:p w14:paraId="51D8FEAD" w14:textId="77777777" w:rsidR="00BC48FF" w:rsidRDefault="00BC48FF">
      <w:pPr>
        <w:pStyle w:val="a7"/>
      </w:pPr>
    </w:p>
    <w:p w14:paraId="0CAF0400" w14:textId="133F7725" w:rsidR="00BC48FF" w:rsidRPr="007025DC" w:rsidRDefault="007025DC" w:rsidP="00A3041A">
      <w:pPr>
        <w:pStyle w:val="1"/>
        <w:numPr>
          <w:ilvl w:val="0"/>
          <w:numId w:val="0"/>
        </w:numPr>
        <w:spacing w:before="249" w:after="156"/>
        <w:ind w:left="419" w:hangingChars="116" w:hanging="419"/>
        <w:jc w:val="center"/>
        <w:rPr>
          <w:rFonts w:ascii="黑体" w:hAnsi="黑体" w:hint="eastAsia"/>
          <w:b/>
          <w:bCs w:val="0"/>
        </w:rPr>
      </w:pPr>
      <w:bookmarkStart w:id="2" w:name="_Toc229418934"/>
      <w:r w:rsidRPr="007025DC">
        <w:rPr>
          <w:rFonts w:ascii="黑体" w:hAnsi="黑体" w:hint="eastAsia"/>
          <w:b/>
          <w:bCs w:val="0"/>
        </w:rPr>
        <w:t>第1章</w:t>
      </w:r>
      <w:r w:rsidR="00A3041A">
        <w:rPr>
          <w:rFonts w:ascii="黑体" w:hAnsi="黑体" w:hint="eastAsia"/>
          <w:b/>
          <w:bCs w:val="0"/>
        </w:rPr>
        <w:t xml:space="preserve"> </w:t>
      </w:r>
      <w:r w:rsidRPr="007025DC">
        <w:rPr>
          <w:rFonts w:ascii="黑体" w:hAnsi="黑体" w:hint="eastAsia"/>
          <w:b/>
          <w:bCs w:val="0"/>
        </w:rPr>
        <w:t>绪论</w:t>
      </w:r>
      <w:bookmarkEnd w:id="2"/>
    </w:p>
    <w:p w14:paraId="482B6135" w14:textId="43BCBEC2"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本章主要介绍课题研究背景</w:t>
      </w:r>
      <w:r w:rsidR="00AD0E49">
        <w:rPr>
          <w:rFonts w:ascii="宋体" w:hAnsi="宋体" w:hint="eastAsia"/>
        </w:rPr>
        <w:t>及</w:t>
      </w:r>
      <w:r w:rsidRPr="007025DC">
        <w:rPr>
          <w:rFonts w:ascii="宋体" w:hAnsi="宋体"/>
        </w:rPr>
        <w:t>意义、研究现状</w:t>
      </w:r>
      <w:r w:rsidR="0032764E">
        <w:rPr>
          <w:rFonts w:ascii="宋体" w:hAnsi="宋体" w:hint="eastAsia"/>
        </w:rPr>
        <w:t>及存在问题</w:t>
      </w:r>
      <w:r w:rsidRPr="007025DC">
        <w:rPr>
          <w:rFonts w:ascii="宋体" w:hAnsi="宋体"/>
        </w:rPr>
        <w:t>、研究内容</w:t>
      </w:r>
      <w:r w:rsidR="0032764E">
        <w:rPr>
          <w:rFonts w:ascii="宋体" w:hAnsi="宋体" w:hint="eastAsia"/>
        </w:rPr>
        <w:t>及目标</w:t>
      </w:r>
      <w:r w:rsidRPr="007025DC">
        <w:rPr>
          <w:rFonts w:ascii="宋体" w:hAnsi="宋体"/>
        </w:rPr>
        <w:t>、技术路线以及全文组织结构。围绕高校人才供需错配、校内数据孤岛和就业治理数字化转型等现实问题，本文提出基于大数据的高校“需求—招生—培养—就业—监测”一体化平台设计与实现方案。</w:t>
      </w:r>
    </w:p>
    <w:p w14:paraId="0DFDA385" w14:textId="5DC5206A" w:rsidR="00BC48FF" w:rsidRDefault="0024610A" w:rsidP="00905E09">
      <w:pPr>
        <w:pStyle w:val="2"/>
        <w:spacing w:before="156" w:after="156"/>
        <w:jc w:val="left"/>
        <w:rPr>
          <w:szCs w:val="28"/>
        </w:rPr>
      </w:pPr>
      <w:bookmarkStart w:id="3" w:name="_Toc133345401"/>
      <w:bookmarkStart w:id="4" w:name="_Toc229418935"/>
      <w:r>
        <w:rPr>
          <w:szCs w:val="28"/>
        </w:rPr>
        <w:t xml:space="preserve">1.1 </w:t>
      </w:r>
      <w:bookmarkEnd w:id="3"/>
      <w:r w:rsidR="0007687D">
        <w:rPr>
          <w:rFonts w:hint="eastAsia"/>
          <w:szCs w:val="28"/>
        </w:rPr>
        <w:t>研究背景及意义</w:t>
      </w:r>
      <w:bookmarkEnd w:id="4"/>
    </w:p>
    <w:p w14:paraId="6EF7FE2E" w14:textId="77777777" w:rsidR="00AC7031" w:rsidRPr="00AC7031" w:rsidRDefault="00AC7031" w:rsidP="00AC7031">
      <w:pPr>
        <w:spacing w:line="460" w:lineRule="exact"/>
        <w:ind w:firstLineChars="200" w:firstLine="480"/>
        <w:rPr>
          <w:bCs/>
        </w:rPr>
      </w:pPr>
      <w:r w:rsidRPr="00AC7031">
        <w:rPr>
          <w:bCs/>
        </w:rPr>
        <w:t>随着高等教育大众化进程的持续推进和产业结构的不断调整，高校毕业生就业压力与企业高质量岗位空缺并存的人才供需错配问题日益凸显。高校作为人才培养的主要承担者，其专业设置、招生规模、课程体系和就业服务质量直接影响人才供给与产业需求之间的匹配程度。然而，在传统管理模式下，高校内部招生、教务、培养、就业等业务系统往往由不同部门独立建设，数据标准、统计口径和业务流程缺乏统一规划，导致数据难以贯通、结果难以复用、决策依据相对滞后。这种</w:t>
      </w:r>
      <w:r w:rsidRPr="00AC7031">
        <w:rPr>
          <w:bCs/>
        </w:rPr>
        <w:t>“</w:t>
      </w:r>
      <w:r w:rsidRPr="00AC7031">
        <w:rPr>
          <w:bCs/>
        </w:rPr>
        <w:t>数据孤岛</w:t>
      </w:r>
      <w:r w:rsidRPr="00AC7031">
        <w:rPr>
          <w:bCs/>
        </w:rPr>
        <w:t>”</w:t>
      </w:r>
      <w:r w:rsidRPr="00AC7031">
        <w:rPr>
          <w:bCs/>
        </w:rPr>
        <w:t>现象使高校难以及时掌握外部市场需求变化，也难以将就业结果有效反馈至招生策略、课程体系和培养方案调整之中，从而制约了人才培养质量提升和就业治理能力建设。</w:t>
      </w:r>
    </w:p>
    <w:p w14:paraId="3ADF0F44" w14:textId="67D113C6" w:rsidR="00AC7031" w:rsidRPr="00AC7031" w:rsidRDefault="00AC7031" w:rsidP="00AC7031">
      <w:pPr>
        <w:spacing w:line="460" w:lineRule="exact"/>
        <w:ind w:firstLineChars="200" w:firstLine="480"/>
        <w:rPr>
          <w:bCs/>
        </w:rPr>
      </w:pPr>
      <w:r w:rsidRPr="00AC7031">
        <w:rPr>
          <w:bCs/>
        </w:rPr>
        <w:t>根据《中国教育现代化</w:t>
      </w:r>
      <w:r w:rsidRPr="00AC7031">
        <w:rPr>
          <w:bCs/>
        </w:rPr>
        <w:t>2035</w:t>
      </w:r>
      <w:r w:rsidRPr="00AC7031">
        <w:rPr>
          <w:bCs/>
        </w:rPr>
        <w:t>》中关于</w:t>
      </w:r>
      <w:r w:rsidRPr="00AC7031">
        <w:rPr>
          <w:bCs/>
        </w:rPr>
        <w:t>“</w:t>
      </w:r>
      <w:r w:rsidRPr="00AC7031">
        <w:rPr>
          <w:bCs/>
        </w:rPr>
        <w:t>加快信息化时代教育变革</w:t>
      </w:r>
      <w:r w:rsidRPr="00AC7031">
        <w:rPr>
          <w:bCs/>
        </w:rPr>
        <w:t>”</w:t>
      </w:r>
      <w:r w:rsidRPr="00AC7031">
        <w:rPr>
          <w:bCs/>
        </w:rPr>
        <w:t>的战略要求</w:t>
      </w:r>
      <w:r w:rsidR="00795688" w:rsidRPr="00795688">
        <w:rPr>
          <w:bCs/>
          <w:vertAlign w:val="superscript"/>
        </w:rPr>
        <w:fldChar w:fldCharType="begin"/>
      </w:r>
      <w:r w:rsidR="00795688" w:rsidRPr="00795688">
        <w:rPr>
          <w:bCs/>
          <w:vertAlign w:val="superscript"/>
        </w:rPr>
        <w:instrText xml:space="preserve"> REF _Ref229339757 \r \h </w:instrText>
      </w:r>
      <w:r w:rsidR="00795688">
        <w:rPr>
          <w:bCs/>
          <w:vertAlign w:val="superscript"/>
        </w:rPr>
        <w:instrText xml:space="preserve"> \* MERGEFORMAT </w:instrText>
      </w:r>
      <w:r w:rsidR="00795688" w:rsidRPr="00795688">
        <w:rPr>
          <w:bCs/>
          <w:vertAlign w:val="superscript"/>
        </w:rPr>
      </w:r>
      <w:r w:rsidR="00795688" w:rsidRPr="00795688">
        <w:rPr>
          <w:bCs/>
          <w:vertAlign w:val="superscript"/>
        </w:rPr>
        <w:fldChar w:fldCharType="separate"/>
      </w:r>
      <w:r w:rsidR="00795688" w:rsidRPr="00795688">
        <w:rPr>
          <w:bCs/>
          <w:vertAlign w:val="superscript"/>
        </w:rPr>
        <w:t>[41]</w:t>
      </w:r>
      <w:r w:rsidR="00795688" w:rsidRPr="00795688">
        <w:rPr>
          <w:bCs/>
          <w:vertAlign w:val="superscript"/>
        </w:rPr>
        <w:fldChar w:fldCharType="end"/>
      </w:r>
      <w:r w:rsidRPr="00AC7031">
        <w:rPr>
          <w:bCs/>
        </w:rPr>
        <w:t>，高校亟须进一步深化智慧校园和教育治理数字化建设。高等教育系统与劳动力市场之间并不是简单的线性供需关系，而是由专业结构、招生计划、课程体系、实践训练、企业需求、产业政策和区域经济发展共同作用形成的复杂系统。若仅从招生规模、就业率或薪资水平等单一节点观察问题，难以及时揭示</w:t>
      </w:r>
      <w:r w:rsidRPr="00AC7031">
        <w:rPr>
          <w:bCs/>
        </w:rPr>
        <w:t>“</w:t>
      </w:r>
      <w:r w:rsidRPr="00AC7031">
        <w:rPr>
          <w:bCs/>
        </w:rPr>
        <w:t>市场需求变化如何影响培养过程、培养过程又如何影响就业质量</w:t>
      </w:r>
      <w:r w:rsidRPr="00AC7031">
        <w:rPr>
          <w:bCs/>
        </w:rPr>
        <w:t>”</w:t>
      </w:r>
      <w:r w:rsidRPr="00AC7031">
        <w:rPr>
          <w:bCs/>
        </w:rPr>
        <w:t>的传导机制。因此，构建覆盖</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全过程的数据分析平台</w:t>
      </w:r>
      <w:r w:rsidR="00795688" w:rsidRPr="00795688">
        <w:rPr>
          <w:bCs/>
          <w:vertAlign w:val="superscript"/>
        </w:rPr>
        <w:fldChar w:fldCharType="begin"/>
      </w:r>
      <w:r w:rsidR="00795688" w:rsidRPr="00795688">
        <w:rPr>
          <w:bCs/>
          <w:vertAlign w:val="superscript"/>
        </w:rPr>
        <w:instrText xml:space="preserve"> REF _Ref229339889 \r \h </w:instrText>
      </w:r>
      <w:r w:rsidR="00795688">
        <w:rPr>
          <w:bCs/>
          <w:vertAlign w:val="superscript"/>
        </w:rPr>
        <w:instrText xml:space="preserve"> \* MERGEFORMAT </w:instrText>
      </w:r>
      <w:r w:rsidR="00795688" w:rsidRPr="00795688">
        <w:rPr>
          <w:bCs/>
          <w:vertAlign w:val="superscript"/>
        </w:rPr>
      </w:r>
      <w:r w:rsidR="00795688" w:rsidRPr="00795688">
        <w:rPr>
          <w:bCs/>
          <w:vertAlign w:val="superscript"/>
        </w:rPr>
        <w:fldChar w:fldCharType="separate"/>
      </w:r>
      <w:r w:rsidR="00795688" w:rsidRPr="00795688">
        <w:rPr>
          <w:bCs/>
          <w:vertAlign w:val="superscript"/>
        </w:rPr>
        <w:t>[2]</w:t>
      </w:r>
      <w:r w:rsidR="00795688" w:rsidRPr="00795688">
        <w:rPr>
          <w:bCs/>
          <w:vertAlign w:val="superscript"/>
        </w:rPr>
        <w:fldChar w:fldCharType="end"/>
      </w:r>
      <w:r w:rsidRPr="00AC7031">
        <w:rPr>
          <w:bCs/>
        </w:rPr>
        <w:t>，不仅是对高校现有业务系统的整合，也是将教育治理对象由静态结果统计转向动态过程管理的重要路径。</w:t>
      </w:r>
    </w:p>
    <w:p w14:paraId="74D91EAF" w14:textId="633D006B" w:rsidR="00AC7031" w:rsidRPr="00AC7031" w:rsidRDefault="00AC7031" w:rsidP="00AC7031">
      <w:pPr>
        <w:spacing w:line="460" w:lineRule="exact"/>
        <w:ind w:firstLineChars="200" w:firstLine="480"/>
        <w:rPr>
          <w:bCs/>
        </w:rPr>
      </w:pPr>
      <w:r w:rsidRPr="00AC7031">
        <w:rPr>
          <w:bCs/>
        </w:rPr>
        <w:t>本文围绕高校人才培养与就业治理场景，设计并实现一个</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一体化的大数据分析与可视化平台。平台通过整合外部招聘市场需求数据与校内招生、培养、就业等业务数据，构建统一的数据治理、关系型</w:t>
      </w:r>
      <w:r w:rsidRPr="00AC7031">
        <w:rPr>
          <w:bCs/>
        </w:rPr>
        <w:lastRenderedPageBreak/>
        <w:t>建模、分析计算和可视化表达链路。在业务层面，需求预测用于识别外部人才市场变化趋势，招生匹配用于辅助优化生源结构和专业布局，培养方案优化用于挖掘课程体系与就业结果之间的关联关系，就业推荐用于提升学生与岗位之间的匹配效率，动态监测与智能专报则将各模块分析结果反馈给管理者，形成持续改进的闭环机制。</w:t>
      </w:r>
    </w:p>
    <w:p w14:paraId="487B1B21" w14:textId="77777777" w:rsidR="00AC7031" w:rsidRPr="00AC7031" w:rsidRDefault="00AC7031" w:rsidP="00AC7031">
      <w:pPr>
        <w:spacing w:line="460" w:lineRule="exact"/>
        <w:ind w:firstLineChars="200" w:firstLine="480"/>
        <w:rPr>
          <w:bCs/>
        </w:rPr>
      </w:pPr>
      <w:r w:rsidRPr="00AC7031">
        <w:rPr>
          <w:bCs/>
        </w:rPr>
        <w:t>本研究的意义主要体现在两个方面：一方面，通过统一数据底座和分析结果表设计，提升高校招生、培养和就业数据的组织效率与复用能力，为解决数据分散、口径不一和分析滞后等问题提供系统化实现路径；另一方面，通过将市场需求感知、培养过程优化和就业结果反馈纳入同一平台，增强高校对人才培养全过程的动态监测和辅助决策能力，为专业结构优化、招生策略调整、课程体系修订和就业指导服务提供数据支撑。总体而言，本文研究不仅具有一定的工程应用价值，也为高校人才培养治理的数字化转型提供了一种可验证、可扩展的实践方案。</w:t>
      </w:r>
    </w:p>
    <w:p w14:paraId="6E1C2CC3" w14:textId="49AB4624" w:rsidR="00BC48FF" w:rsidRDefault="0024610A" w:rsidP="00905E09">
      <w:pPr>
        <w:pStyle w:val="2"/>
        <w:spacing w:before="156" w:after="156"/>
        <w:jc w:val="left"/>
        <w:rPr>
          <w:szCs w:val="28"/>
        </w:rPr>
      </w:pPr>
      <w:bookmarkStart w:id="5" w:name="_Toc133345402"/>
      <w:bookmarkStart w:id="6" w:name="_Toc229418936"/>
      <w:r>
        <w:rPr>
          <w:szCs w:val="28"/>
        </w:rPr>
        <w:t xml:space="preserve">1.2 </w:t>
      </w:r>
      <w:bookmarkEnd w:id="5"/>
      <w:r w:rsidR="0007687D">
        <w:rPr>
          <w:rFonts w:hint="eastAsia"/>
          <w:szCs w:val="28"/>
        </w:rPr>
        <w:t>研究现状及存在问题</w:t>
      </w:r>
      <w:bookmarkEnd w:id="6"/>
    </w:p>
    <w:p w14:paraId="2E2E49E1" w14:textId="5D3A3B70" w:rsidR="00BC48FF" w:rsidRDefault="0024610A" w:rsidP="00905E09">
      <w:pPr>
        <w:pStyle w:val="3"/>
        <w:spacing w:before="156" w:after="156"/>
        <w:jc w:val="left"/>
      </w:pPr>
      <w:bookmarkStart w:id="7" w:name="_Toc133345403"/>
      <w:bookmarkStart w:id="8" w:name="_Toc229418937"/>
      <w:r>
        <w:t xml:space="preserve">1.2.1 </w:t>
      </w:r>
      <w:bookmarkEnd w:id="7"/>
      <w:r w:rsidR="0007687D">
        <w:rPr>
          <w:rFonts w:hint="eastAsia"/>
        </w:rPr>
        <w:t>国内外研究现状</w:t>
      </w:r>
      <w:bookmarkEnd w:id="8"/>
    </w:p>
    <w:p w14:paraId="1DC3C0B6" w14:textId="674B206B" w:rsidR="002A708A" w:rsidRDefault="002A708A" w:rsidP="00A3041A">
      <w:pPr>
        <w:spacing w:line="460" w:lineRule="exact"/>
        <w:ind w:firstLineChars="200" w:firstLine="480"/>
      </w:pPr>
      <w:r w:rsidRPr="00F40788">
        <w:t>伴随高等教育信息化进程的加速，高校招生、培养及就业环节积累了多源异构数据</w:t>
      </w:r>
      <w:r w:rsidR="00795688" w:rsidRPr="00795688">
        <w:rPr>
          <w:vertAlign w:val="superscript"/>
        </w:rPr>
        <w:fldChar w:fldCharType="begin"/>
      </w:r>
      <w:r w:rsidR="00795688" w:rsidRPr="00795688">
        <w:rPr>
          <w:vertAlign w:val="superscript"/>
        </w:rPr>
        <w:instrText xml:space="preserve"> REF _Ref229339970 \r \h </w:instrText>
      </w:r>
      <w:r w:rsidR="00795688">
        <w:rPr>
          <w:vertAlign w:val="superscript"/>
        </w:rPr>
        <w:instrText xml:space="preserve"> \* MERGEFORMAT </w:instrText>
      </w:r>
      <w:r w:rsidR="00795688" w:rsidRPr="00795688">
        <w:rPr>
          <w:vertAlign w:val="superscript"/>
        </w:rPr>
      </w:r>
      <w:r w:rsidR="00795688" w:rsidRPr="00795688">
        <w:rPr>
          <w:vertAlign w:val="superscript"/>
        </w:rPr>
        <w:fldChar w:fldCharType="separate"/>
      </w:r>
      <w:r w:rsidR="00795688" w:rsidRPr="00795688">
        <w:rPr>
          <w:vertAlign w:val="superscript"/>
        </w:rPr>
        <w:t>[4]</w:t>
      </w:r>
      <w:r w:rsidR="00795688" w:rsidRPr="00795688">
        <w:rPr>
          <w:vertAlign w:val="superscript"/>
        </w:rPr>
        <w:fldChar w:fldCharType="end"/>
      </w:r>
      <w:r w:rsidRPr="00F40788">
        <w:t>。这些数据蕴含着生源特征、专业偏好及供需匹配等关键信息，对优化人才培养结构具有</w:t>
      </w:r>
      <w:r w:rsidR="000F7BE1">
        <w:rPr>
          <w:rFonts w:hint="eastAsia"/>
        </w:rPr>
        <w:t>较</w:t>
      </w:r>
      <w:r w:rsidRPr="00F40788">
        <w:t>高的挖掘价值</w:t>
      </w:r>
      <w:r>
        <w:rPr>
          <w:rFonts w:hint="eastAsia"/>
        </w:rPr>
        <w:t>。</w:t>
      </w:r>
      <w:r w:rsidRPr="00D0084E">
        <w:rPr>
          <w:rFonts w:ascii="宋体" w:hAnsi="宋体"/>
        </w:rPr>
        <w:t>本研究</w:t>
      </w:r>
      <w:r>
        <w:rPr>
          <w:rFonts w:ascii="宋体" w:hAnsi="宋体" w:hint="eastAsia"/>
        </w:rPr>
        <w:t>通过</w:t>
      </w:r>
      <w:r w:rsidRPr="00D0084E">
        <w:rPr>
          <w:rFonts w:ascii="宋体" w:hAnsi="宋体"/>
        </w:rPr>
        <w:t>构建基于大数据的高校数据挖掘与可视化系统，驱动高校治理实现从“经验驱动”向“数据驱动”的范式转型</w:t>
      </w:r>
      <w:r w:rsidRPr="00D0084E">
        <w:t>。</w:t>
      </w:r>
    </w:p>
    <w:p w14:paraId="79C4D324" w14:textId="345D31C6" w:rsidR="002A708A" w:rsidRDefault="002A708A" w:rsidP="00A3041A">
      <w:pPr>
        <w:spacing w:line="460" w:lineRule="exact"/>
        <w:ind w:firstLineChars="200" w:firstLine="480"/>
      </w:pPr>
      <w:r w:rsidRPr="0049434A">
        <w:t>目前，国内高校就业信息化建设多处于业务流程自动化阶段，其核心功能普遍局限于基础的信息维护与发布，呈现出</w:t>
      </w:r>
      <w:r w:rsidRPr="0049434A">
        <w:t>“</w:t>
      </w:r>
      <w:r w:rsidRPr="0049434A">
        <w:t>重管理、轻分析</w:t>
      </w:r>
      <w:r w:rsidRPr="0049434A">
        <w:t>”</w:t>
      </w:r>
      <w:r w:rsidRPr="0049434A">
        <w:t>的特征。尽管部分高校已率先开展数据治理尝试，但受限于跨部门数据维度孤立、预测性算法缺失及系统耦合度低等技术瓶颈，仍难以形成协同效应。现有的分析模式仍以滞后性的描述统计为主，缺乏对就业政策传导机制与人才流动内在规律的深度挖掘，导致高校对复杂就业市场的态势感知</w:t>
      </w:r>
      <w:r>
        <w:rPr>
          <w:rFonts w:hint="eastAsia"/>
        </w:rPr>
        <w:t>能力不足</w:t>
      </w:r>
      <w:r w:rsidRPr="0049434A">
        <w:t>，难以支撑前瞻性的预警决策。</w:t>
      </w:r>
    </w:p>
    <w:p w14:paraId="0EE501CB" w14:textId="77777777" w:rsidR="002A708A" w:rsidRDefault="002A708A" w:rsidP="00A3041A">
      <w:pPr>
        <w:spacing w:line="460" w:lineRule="exact"/>
        <w:ind w:firstLineChars="200" w:firstLine="480"/>
      </w:pPr>
      <w:r w:rsidRPr="002268A2">
        <w:t>相比之下，国外高校在学习分析（</w:t>
      </w:r>
      <w:r w:rsidRPr="002268A2">
        <w:t>Learning Analytics</w:t>
      </w:r>
      <w:r w:rsidRPr="002268A2">
        <w:t>）领域起步较早，已</w:t>
      </w:r>
      <w:r>
        <w:rPr>
          <w:rFonts w:hint="eastAsia"/>
        </w:rPr>
        <w:t>构建起相对</w:t>
      </w:r>
      <w:r w:rsidRPr="002268A2">
        <w:t>成熟的</w:t>
      </w:r>
      <w:r>
        <w:rPr>
          <w:rFonts w:hint="eastAsia"/>
        </w:rPr>
        <w:t>学业</w:t>
      </w:r>
      <w:r w:rsidRPr="002268A2">
        <w:t>预警与职业</w:t>
      </w:r>
      <w:r>
        <w:rPr>
          <w:rFonts w:hint="eastAsia"/>
        </w:rPr>
        <w:t>生涯</w:t>
      </w:r>
      <w:r w:rsidRPr="002268A2">
        <w:t>路径规划体系。</w:t>
      </w:r>
      <w:r w:rsidRPr="0049434A">
        <w:t>通过对学生在校成绩、校园行为特征</w:t>
      </w:r>
      <w:proofErr w:type="gramStart"/>
      <w:r w:rsidRPr="0049434A">
        <w:t>与职场发展</w:t>
      </w:r>
      <w:proofErr w:type="gramEnd"/>
      <w:r w:rsidRPr="0049434A">
        <w:t>轨迹的多维整合，相关研究已实现了由孤立节点统计向受教育全生命周期监测的视角转向。未来该领域正向深度智能化演进，通过引入</w:t>
      </w:r>
      <w:r w:rsidRPr="0049434A">
        <w:lastRenderedPageBreak/>
        <w:t>LSTM</w:t>
      </w:r>
      <w:r w:rsidRPr="0049434A">
        <w:t>、</w:t>
      </w:r>
      <w:r w:rsidRPr="0049434A">
        <w:t>Transformer</w:t>
      </w:r>
      <w:r w:rsidRPr="0049434A">
        <w:t>等先进算法提升人才供需预测精度，并基于</w:t>
      </w:r>
      <w:r w:rsidRPr="0049434A">
        <w:t>“</w:t>
      </w:r>
      <w:r w:rsidRPr="0049434A">
        <w:t>课程</w:t>
      </w:r>
      <w:r w:rsidRPr="0049434A">
        <w:t>—</w:t>
      </w:r>
      <w:r w:rsidRPr="0049434A">
        <w:t>技能</w:t>
      </w:r>
      <w:r w:rsidRPr="0049434A">
        <w:t>—</w:t>
      </w:r>
      <w:r w:rsidRPr="0049434A">
        <w:t>岗位</w:t>
      </w:r>
      <w:r w:rsidRPr="0049434A">
        <w:t>”</w:t>
      </w:r>
      <w:r w:rsidRPr="0049434A">
        <w:t>关联规则构建行业知识图谱</w:t>
      </w:r>
      <w:r w:rsidRPr="002268A2">
        <w:t>。</w:t>
      </w:r>
      <w:r w:rsidRPr="0049434A">
        <w:t>依托全维</w:t>
      </w:r>
      <w:proofErr w:type="gramStart"/>
      <w:r w:rsidRPr="0049434A">
        <w:t>度数字</w:t>
      </w:r>
      <w:proofErr w:type="gramEnd"/>
      <w:r w:rsidRPr="0049434A">
        <w:t>画像技术，就业服务模式正由</w:t>
      </w:r>
      <w:r w:rsidRPr="0049434A">
        <w:t>“</w:t>
      </w:r>
      <w:r w:rsidRPr="0049434A">
        <w:t>离线式结果统计</w:t>
      </w:r>
      <w:r w:rsidRPr="0049434A">
        <w:t>”</w:t>
      </w:r>
      <w:r w:rsidRPr="0049434A">
        <w:t>向</w:t>
      </w:r>
      <w:r w:rsidRPr="0049434A">
        <w:t>“</w:t>
      </w:r>
      <w:r>
        <w:rPr>
          <w:rFonts w:hint="eastAsia"/>
        </w:rPr>
        <w:t>实时动态感知</w:t>
      </w:r>
      <w:r w:rsidRPr="0049434A">
        <w:t>”</w:t>
      </w:r>
      <w:r w:rsidRPr="0049434A">
        <w:t>升级，旨在实现人才供给侧与岗位需求侧的精准双向映射。</w:t>
      </w:r>
    </w:p>
    <w:p w14:paraId="02828A03" w14:textId="7603A7B0" w:rsidR="002A708A" w:rsidRPr="002268A2" w:rsidRDefault="002A708A" w:rsidP="00A3041A">
      <w:pPr>
        <w:spacing w:line="460" w:lineRule="exact"/>
        <w:ind w:firstLineChars="200" w:firstLine="480"/>
      </w:pPr>
      <w:r w:rsidRPr="0049434A">
        <w:t>大数据挖掘与可视化技术在工程实践上已趋于成熟，形成了从数据治理、分布式存储到预测建模的</w:t>
      </w:r>
      <w:proofErr w:type="gramStart"/>
      <w:r w:rsidRPr="0049434A">
        <w:t>完整技术</w:t>
      </w:r>
      <w:proofErr w:type="gramEnd"/>
      <w:r w:rsidRPr="0049434A">
        <w:t>路线。然而，</w:t>
      </w:r>
      <w:r>
        <w:rPr>
          <w:rFonts w:hint="eastAsia"/>
        </w:rPr>
        <w:t>在</w:t>
      </w:r>
      <w:r w:rsidRPr="0049434A">
        <w:t>高校内部招生、培养与就业全链路闭环的领域应用仍处于探索阶段</w:t>
      </w:r>
      <w:r w:rsidRPr="002268A2">
        <w:t>。</w:t>
      </w:r>
      <w:r w:rsidRPr="0049434A">
        <w:t>本课题立足于高校核心业务特性，通过整合教育、人社、行业多方异构数据，旨在破解现有系统数据破碎、分析口径</w:t>
      </w:r>
      <w:proofErr w:type="gramStart"/>
      <w:r w:rsidRPr="0049434A">
        <w:t>失统一</w:t>
      </w:r>
      <w:proofErr w:type="gramEnd"/>
      <w:r w:rsidRPr="0049434A">
        <w:t>及平台孤立等现实瓶颈，为高校治理现代化探索一条科学的数据实证路径</w:t>
      </w:r>
      <w:r>
        <w:rPr>
          <w:rFonts w:hint="eastAsia"/>
        </w:rPr>
        <w:t>。</w:t>
      </w:r>
    </w:p>
    <w:p w14:paraId="3A0F0788" w14:textId="5942FA37" w:rsidR="00BC48FF" w:rsidRDefault="0024610A" w:rsidP="002C6360">
      <w:pPr>
        <w:pStyle w:val="3"/>
        <w:spacing w:before="156" w:after="156"/>
        <w:jc w:val="left"/>
      </w:pPr>
      <w:bookmarkStart w:id="9" w:name="_Toc133345404"/>
      <w:bookmarkStart w:id="10" w:name="_Toc229418938"/>
      <w:r>
        <w:t xml:space="preserve">1.2.2 </w:t>
      </w:r>
      <w:bookmarkEnd w:id="9"/>
      <w:r w:rsidR="002A708A">
        <w:rPr>
          <w:rFonts w:hint="eastAsia"/>
        </w:rPr>
        <w:t>大数据可视化存在问题</w:t>
      </w:r>
      <w:bookmarkEnd w:id="10"/>
    </w:p>
    <w:p w14:paraId="6D02A3B3" w14:textId="4777C17D" w:rsidR="006B22DB" w:rsidRDefault="006B22DB" w:rsidP="002A0D74">
      <w:pPr>
        <w:spacing w:line="460" w:lineRule="exact"/>
        <w:ind w:firstLineChars="200" w:firstLine="480"/>
      </w:pPr>
      <w:r w:rsidRPr="006B22DB">
        <w:t>尽管大数据可视化理论与工具体系已较为成熟，但在高校招生、培养和就业治理场景中的应用仍面临一定挑战。首先，高校业务数据来源复杂，既包括招生计划、专业建设、课程技能、学生画像和就业结果等校内数据，也包括企业岗位、行业需求和政策信号等外部数据，数据结构、统计口径和更新周期存在差异，增加了数据治理和特征提取难度</w:t>
      </w:r>
      <w:r w:rsidRPr="006B22DB">
        <w:rPr>
          <w:vertAlign w:val="superscript"/>
        </w:rPr>
        <w:fldChar w:fldCharType="begin"/>
      </w:r>
      <w:r w:rsidRPr="006B22DB">
        <w:rPr>
          <w:vertAlign w:val="superscript"/>
        </w:rPr>
        <w:instrText xml:space="preserve"> REF _Ref229340469 \r \h </w:instrText>
      </w:r>
      <w:r>
        <w:rPr>
          <w:vertAlign w:val="superscript"/>
        </w:rPr>
        <w:instrText xml:space="preserve"> \* MERGEFORMAT </w:instrText>
      </w:r>
      <w:r w:rsidRPr="006B22DB">
        <w:rPr>
          <w:vertAlign w:val="superscript"/>
        </w:rPr>
      </w:r>
      <w:r w:rsidRPr="006B22DB">
        <w:rPr>
          <w:vertAlign w:val="superscript"/>
        </w:rPr>
        <w:fldChar w:fldCharType="separate"/>
      </w:r>
      <w:r w:rsidRPr="006B22DB">
        <w:rPr>
          <w:vertAlign w:val="superscript"/>
        </w:rPr>
        <w:t>[6]</w:t>
      </w:r>
      <w:r w:rsidRPr="006B22DB">
        <w:rPr>
          <w:vertAlign w:val="superscript"/>
        </w:rPr>
        <w:fldChar w:fldCharType="end"/>
      </w:r>
      <w:r w:rsidRPr="006B22DB">
        <w:t>。其次，传统可视化方法多停留在静态图表和结果汇总层面，难以满足多角色用户对趋势</w:t>
      </w:r>
      <w:proofErr w:type="gramStart"/>
      <w:r w:rsidRPr="006B22DB">
        <w:t>研</w:t>
      </w:r>
      <w:proofErr w:type="gramEnd"/>
      <w:r w:rsidRPr="006B22DB">
        <w:t>判、对比分析、钻取查询和解释反馈的需求。最后，通用可视化工具虽然具有较强的适配能力，但往往缺少对高校</w:t>
      </w:r>
      <w:r w:rsidRPr="006B22DB">
        <w:t>“</w:t>
      </w:r>
      <w:r w:rsidRPr="006B22DB">
        <w:t>需求</w:t>
      </w:r>
      <w:r w:rsidRPr="006B22DB">
        <w:t>—</w:t>
      </w:r>
      <w:r w:rsidRPr="006B22DB">
        <w:t>招生</w:t>
      </w:r>
      <w:r w:rsidRPr="006B22DB">
        <w:t>—</w:t>
      </w:r>
      <w:r w:rsidRPr="006B22DB">
        <w:t>培养</w:t>
      </w:r>
      <w:r w:rsidRPr="006B22DB">
        <w:t>—</w:t>
      </w:r>
      <w:r w:rsidRPr="006B22DB">
        <w:t>就业</w:t>
      </w:r>
      <w:r w:rsidRPr="006B22DB">
        <w:t>—</w:t>
      </w:r>
      <w:r w:rsidRPr="006B22DB">
        <w:t>监测</w:t>
      </w:r>
      <w:r w:rsidRPr="006B22DB">
        <w:t>”</w:t>
      </w:r>
      <w:r w:rsidRPr="006B22DB">
        <w:t>业务逻辑的内置支持，难以直接支撑专业调整、培养优化和就业服务等具体决策场景。因此，如何将数据治理、算法分析和业务可视化有效结合，是高校教育治理数字化建设中需要进一步解决的问题。</w:t>
      </w:r>
    </w:p>
    <w:p w14:paraId="10BD8CA4" w14:textId="4498061D" w:rsidR="00BC48FF" w:rsidRDefault="0024610A" w:rsidP="002C6360">
      <w:pPr>
        <w:pStyle w:val="3"/>
        <w:spacing w:before="156" w:after="156"/>
        <w:jc w:val="left"/>
      </w:pPr>
      <w:bookmarkStart w:id="11" w:name="_Toc133345405"/>
      <w:bookmarkStart w:id="12" w:name="_Toc229418939"/>
      <w:r>
        <w:t xml:space="preserve">1.2.3 </w:t>
      </w:r>
      <w:bookmarkEnd w:id="11"/>
      <w:r w:rsidR="002A708A">
        <w:rPr>
          <w:rFonts w:hint="eastAsia"/>
        </w:rPr>
        <w:t>大数据可视化平台构建的难点</w:t>
      </w:r>
      <w:bookmarkEnd w:id="12"/>
    </w:p>
    <w:p w14:paraId="781B099C" w14:textId="17468CC2" w:rsidR="006B22DB" w:rsidRPr="006B22DB" w:rsidRDefault="006B22DB" w:rsidP="006B22DB">
      <w:pPr>
        <w:pStyle w:val="12"/>
        <w:ind w:firstLine="480"/>
        <w:rPr>
          <w:rFonts w:ascii="宋体" w:hAnsi="宋体" w:hint="eastAsia"/>
        </w:rPr>
      </w:pPr>
      <w:r w:rsidRPr="006B22DB">
        <w:rPr>
          <w:rFonts w:ascii="宋体" w:hAnsi="宋体" w:hint="eastAsia"/>
        </w:rPr>
        <w:t>高校大数据可视化平台的构建难点主要体现在以下几个方面。</w:t>
      </w:r>
    </w:p>
    <w:p w14:paraId="58E8C416" w14:textId="68C2299F" w:rsidR="006B22DB" w:rsidRPr="006B22DB" w:rsidRDefault="006B22DB" w:rsidP="006B22DB">
      <w:pPr>
        <w:pStyle w:val="12"/>
        <w:ind w:firstLine="480"/>
        <w:rPr>
          <w:rFonts w:ascii="宋体" w:hAnsi="宋体" w:hint="eastAsia"/>
        </w:rPr>
      </w:pPr>
      <w:r w:rsidRPr="006B22DB">
        <w:rPr>
          <w:rFonts w:ascii="宋体" w:hAnsi="宋体" w:hint="eastAsia"/>
        </w:rPr>
        <w:t>（1）高校招生、教务、培养、就业和企业岗位数据通常来源于不同系统，字段含义、编码规则和更新周期存在差异，需要在平台层面完成统一编码、质量校验和口径转换。</w:t>
      </w:r>
    </w:p>
    <w:p w14:paraId="3820BC02" w14:textId="7BC39572" w:rsidR="006B22DB" w:rsidRPr="006B22DB" w:rsidRDefault="006B22DB" w:rsidP="006B22DB">
      <w:pPr>
        <w:pStyle w:val="12"/>
        <w:ind w:firstLine="480"/>
        <w:rPr>
          <w:rFonts w:ascii="宋体" w:hAnsi="宋体" w:hint="eastAsia"/>
        </w:rPr>
      </w:pPr>
      <w:r w:rsidRPr="006B22DB">
        <w:rPr>
          <w:rFonts w:ascii="宋体" w:hAnsi="宋体" w:hint="eastAsia"/>
        </w:rPr>
        <w:t>（2）高校人才培养与就业治理并不是单一环节问题，而是涉及市场需求、招生计划、课程体系、能力培养和就业结果之间的连续反馈。平台需要将这些环节纳入同一数据链路，才能形成可追溯的分析闭环。</w:t>
      </w:r>
    </w:p>
    <w:p w14:paraId="648E2504" w14:textId="26F811A3" w:rsidR="006B22DB" w:rsidRPr="006B22DB" w:rsidRDefault="006B22DB" w:rsidP="006B22DB">
      <w:pPr>
        <w:pStyle w:val="12"/>
        <w:ind w:firstLine="480"/>
        <w:rPr>
          <w:rFonts w:ascii="宋体" w:hAnsi="宋体" w:hint="eastAsia"/>
        </w:rPr>
      </w:pPr>
      <w:r w:rsidRPr="006B22DB">
        <w:rPr>
          <w:rFonts w:ascii="宋体" w:hAnsi="宋体" w:hint="eastAsia"/>
        </w:rPr>
        <w:lastRenderedPageBreak/>
        <w:t>（3）需求预测、培养规则挖掘和就业推荐等模块不仅需要输出计算结果，还需要提供预测依据、匹配原因和规则证据，以增强管理者对分析结果的理解和信任。</w:t>
      </w:r>
    </w:p>
    <w:p w14:paraId="5D030B8C" w14:textId="15C95051" w:rsidR="006B22DB" w:rsidRDefault="006B22DB" w:rsidP="006B22DB">
      <w:pPr>
        <w:pStyle w:val="12"/>
        <w:ind w:firstLine="480"/>
      </w:pPr>
      <w:r w:rsidRPr="006B22DB">
        <w:rPr>
          <w:rFonts w:ascii="宋体" w:hAnsi="宋体" w:hint="eastAsia"/>
        </w:rPr>
        <w:t>（4）教师、政府部门、公众用户和系统管理员关注的数据范围不同，平台既要提供差异化展示，又要对学生就业、薪资、推荐结果等敏感信息进行权限隔离和脱敏处理</w:t>
      </w:r>
      <w:r w:rsidRPr="006B22DB">
        <w:rPr>
          <w:rFonts w:hint="eastAsia"/>
        </w:rPr>
        <w:t>。</w:t>
      </w:r>
    </w:p>
    <w:p w14:paraId="52343DB6" w14:textId="2B7FB302" w:rsidR="00BC48FF" w:rsidRPr="000F7BE1" w:rsidRDefault="002A708A" w:rsidP="006B22DB">
      <w:pPr>
        <w:pStyle w:val="2"/>
        <w:spacing w:before="156" w:after="156"/>
      </w:pPr>
      <w:bookmarkStart w:id="13" w:name="_Toc229418940"/>
      <w:r>
        <w:rPr>
          <w:rFonts w:hint="eastAsia"/>
        </w:rPr>
        <w:t>1.3</w:t>
      </w:r>
      <w:r w:rsidR="006B22DB">
        <w:rPr>
          <w:rFonts w:hint="eastAsia"/>
        </w:rPr>
        <w:t xml:space="preserve"> </w:t>
      </w:r>
      <w:r w:rsidRPr="002A708A">
        <w:t>本文研究内容及目标</w:t>
      </w:r>
      <w:bookmarkEnd w:id="13"/>
    </w:p>
    <w:p w14:paraId="49D296D5" w14:textId="748BAB71" w:rsidR="002A708A" w:rsidRPr="00FB5CCA" w:rsidRDefault="002A708A" w:rsidP="002A708A">
      <w:pPr>
        <w:spacing w:line="360" w:lineRule="auto"/>
        <w:ind w:firstLineChars="200" w:firstLine="480"/>
        <w:rPr>
          <w:bCs/>
        </w:rPr>
      </w:pPr>
      <w:r w:rsidRPr="00FB5CCA">
        <w:rPr>
          <w:bCs/>
        </w:rPr>
        <w:t>构建</w:t>
      </w:r>
      <w:r w:rsidRPr="00FB5CCA">
        <w:rPr>
          <w:bCs/>
        </w:rPr>
        <w:t>“</w:t>
      </w:r>
      <w:r w:rsidRPr="00FB5CCA">
        <w:rPr>
          <w:bCs/>
        </w:rPr>
        <w:t>上海高校需求</w:t>
      </w:r>
      <w:r w:rsidRPr="00FB5CCA">
        <w:rPr>
          <w:bCs/>
        </w:rPr>
        <w:t>—</w:t>
      </w:r>
      <w:r w:rsidRPr="00FB5CCA">
        <w:rPr>
          <w:bCs/>
        </w:rPr>
        <w:t>招生</w:t>
      </w:r>
      <w:r w:rsidRPr="00FB5CCA">
        <w:rPr>
          <w:bCs/>
        </w:rPr>
        <w:t>—</w:t>
      </w:r>
      <w:r w:rsidRPr="00FB5CCA">
        <w:rPr>
          <w:bCs/>
        </w:rPr>
        <w:t>培养</w:t>
      </w:r>
      <w:r w:rsidRPr="00FB5CCA">
        <w:rPr>
          <w:bCs/>
        </w:rPr>
        <w:t>—</w:t>
      </w:r>
      <w:r w:rsidRPr="00FB5CCA">
        <w:rPr>
          <w:bCs/>
        </w:rPr>
        <w:t>就业</w:t>
      </w:r>
      <w:r w:rsidRPr="00FB5CCA">
        <w:rPr>
          <w:bCs/>
        </w:rPr>
        <w:t>—</w:t>
      </w:r>
      <w:r w:rsidRPr="00FB5CCA">
        <w:rPr>
          <w:bCs/>
        </w:rPr>
        <w:t>监测</w:t>
      </w:r>
      <w:r w:rsidRPr="00FB5CCA">
        <w:rPr>
          <w:bCs/>
        </w:rPr>
        <w:t>”</w:t>
      </w:r>
      <w:r w:rsidRPr="00FB5CCA">
        <w:rPr>
          <w:bCs/>
        </w:rPr>
        <w:t>一体化平台，是响应教育数字化转型、破除人才供需结构性矛盾的创新实践。</w:t>
      </w:r>
      <w:r w:rsidR="00C534C4">
        <w:rPr>
          <w:rFonts w:hint="eastAsia"/>
          <w:bCs/>
        </w:rPr>
        <w:t>平台</w:t>
      </w:r>
      <w:r w:rsidRPr="00FB5CCA">
        <w:rPr>
          <w:bCs/>
        </w:rPr>
        <w:t>以需求精准化、服务智能化与监测动态化为核心导向，</w:t>
      </w:r>
      <w:r w:rsidR="000F7BE1" w:rsidRPr="000F7BE1">
        <w:rPr>
          <w:bCs/>
        </w:rPr>
        <w:t>旨在缓解高等教育供给侧与产业岗位需求侧的结构性错配</w:t>
      </w:r>
      <w:r w:rsidRPr="00FB5CCA">
        <w:rPr>
          <w:bCs/>
        </w:rPr>
        <w:t>。以上海大学为实证分析对象，通过打通校内教务数据与校外产业需求壁垒，不仅能为高校学科建设提供量化参考，更能为政府部门优化高等教育资源布局、构建可持续发展的就业生态系统提供决策支撑。</w:t>
      </w:r>
    </w:p>
    <w:p w14:paraId="5220E2C6" w14:textId="67715AF9" w:rsidR="00C534C4" w:rsidRPr="00FB5CCA" w:rsidRDefault="00C534C4" w:rsidP="00C534C4">
      <w:pPr>
        <w:spacing w:line="360" w:lineRule="auto"/>
        <w:ind w:firstLineChars="200" w:firstLine="480"/>
        <w:rPr>
          <w:bCs/>
        </w:rPr>
      </w:pPr>
      <w:r w:rsidRPr="00FB5CCA">
        <w:rPr>
          <w:bCs/>
        </w:rPr>
        <w:t>在技术实现层面，平台包括数据生成与接入、分层存储、特征加工、算法分析、接口服务和多角色可视化展示等模块。底层数据架构采用</w:t>
      </w:r>
      <w:r w:rsidRPr="00FB5CCA">
        <w:rPr>
          <w:bCs/>
        </w:rPr>
        <w:t>MySQL</w:t>
      </w:r>
      <w:r w:rsidRPr="00FB5CCA">
        <w:rPr>
          <w:bCs/>
        </w:rPr>
        <w:t>分层数据库承载维度表、事实表、应用结果表和安全审计表；数据处理脚本完成清洗、脱敏、标准化和聚合计算；需求预测模块基于历史岗位需求序列、季节因子、政策热度和专业强度生成未来需求结果；培养优化模块利用</w:t>
      </w:r>
      <w:r w:rsidRPr="00FB5CCA">
        <w:rPr>
          <w:bCs/>
        </w:rPr>
        <w:t>FP-Growth</w:t>
      </w:r>
      <w:r w:rsidRPr="00FB5CCA">
        <w:rPr>
          <w:bCs/>
        </w:rPr>
        <w:t>算法挖掘课程、技能、岗位和就业结果之间的关联规则；就业推荐模块基于学生画像与岗位画像计算余弦相似度；后端采用</w:t>
      </w:r>
      <w:r w:rsidRPr="00FB5CCA">
        <w:rPr>
          <w:bCs/>
        </w:rPr>
        <w:t>Flask</w:t>
      </w:r>
      <w:r w:rsidRPr="00FB5CCA">
        <w:rPr>
          <w:bCs/>
        </w:rPr>
        <w:t>提供接口服务，前端通过</w:t>
      </w:r>
      <w:r w:rsidRPr="00FB5CCA">
        <w:rPr>
          <w:bCs/>
        </w:rPr>
        <w:t>React</w:t>
      </w:r>
      <w:r w:rsidRPr="00FB5CCA">
        <w:rPr>
          <w:bCs/>
        </w:rPr>
        <w:t>、</w:t>
      </w:r>
      <w:r w:rsidRPr="00FB5CCA">
        <w:rPr>
          <w:bCs/>
        </w:rPr>
        <w:t>Ant Design</w:t>
      </w:r>
      <w:r w:rsidRPr="00FB5CCA">
        <w:rPr>
          <w:bCs/>
        </w:rPr>
        <w:t>和</w:t>
      </w:r>
      <w:proofErr w:type="spellStart"/>
      <w:r w:rsidRPr="00FB5CCA">
        <w:rPr>
          <w:bCs/>
        </w:rPr>
        <w:t>ECharts</w:t>
      </w:r>
      <w:proofErr w:type="spellEnd"/>
      <w:r w:rsidRPr="00FB5CCA">
        <w:rPr>
          <w:bCs/>
        </w:rPr>
        <w:t>实现多角色可视化页面。</w:t>
      </w:r>
      <w:r w:rsidR="001E607C" w:rsidRPr="001E607C">
        <w:rPr>
          <w:bCs/>
          <w:vertAlign w:val="superscript"/>
        </w:rPr>
        <w:fldChar w:fldCharType="begin"/>
      </w:r>
      <w:r w:rsidR="001E607C" w:rsidRPr="001E607C">
        <w:rPr>
          <w:bCs/>
          <w:vertAlign w:val="superscript"/>
        </w:rPr>
        <w:instrText xml:space="preserve"> REF _Ref229340514 \r \h  \* MERGEFORMAT </w:instrText>
      </w:r>
      <w:r w:rsidR="001E607C" w:rsidRPr="001E607C">
        <w:rPr>
          <w:bCs/>
          <w:vertAlign w:val="superscript"/>
        </w:rPr>
      </w:r>
      <w:r w:rsidR="001E607C" w:rsidRPr="001E607C">
        <w:rPr>
          <w:bCs/>
          <w:vertAlign w:val="superscript"/>
        </w:rPr>
        <w:fldChar w:fldCharType="separate"/>
      </w:r>
      <w:r w:rsidR="001E607C" w:rsidRPr="001E607C">
        <w:rPr>
          <w:bCs/>
          <w:vertAlign w:val="superscript"/>
        </w:rPr>
        <w:t>[7]</w:t>
      </w:r>
      <w:r w:rsidR="001E607C" w:rsidRPr="001E607C">
        <w:rPr>
          <w:bCs/>
          <w:vertAlign w:val="superscript"/>
        </w:rPr>
        <w:fldChar w:fldCharType="end"/>
      </w:r>
    </w:p>
    <w:p w14:paraId="2ED34268" w14:textId="77777777" w:rsidR="00C534C4" w:rsidRDefault="00C534C4" w:rsidP="00C534C4">
      <w:pPr>
        <w:spacing w:line="360" w:lineRule="auto"/>
        <w:ind w:firstLineChars="200" w:firstLine="480"/>
        <w:rPr>
          <w:bCs/>
        </w:rPr>
      </w:pPr>
      <w:r w:rsidRPr="00FB5CCA">
        <w:rPr>
          <w:bCs/>
        </w:rPr>
        <w:t>本研究的目标包括三项：构建贯通需求、招生、培养、就业和监测的数据链路；实现以关系型数据库结果表为核心的</w:t>
      </w:r>
      <w:r w:rsidRPr="00FB5CCA">
        <w:rPr>
          <w:bCs/>
        </w:rPr>
        <w:t>B/S</w:t>
      </w:r>
      <w:r w:rsidRPr="00FB5CCA">
        <w:rPr>
          <w:bCs/>
        </w:rPr>
        <w:t>架构平台；验证核心接口、数据结果和多角色页面的可运行性。在算法评价层面，需求预测、培养规则和就业推荐结果需具备可查询、可解释和</w:t>
      </w:r>
      <w:proofErr w:type="gramStart"/>
      <w:r w:rsidRPr="00FB5CCA">
        <w:rPr>
          <w:bCs/>
        </w:rPr>
        <w:t>可</w:t>
      </w:r>
      <w:proofErr w:type="gramEnd"/>
      <w:r w:rsidRPr="00FB5CCA">
        <w:rPr>
          <w:bCs/>
        </w:rPr>
        <w:t>复用特征；在系统评价层面，平台需满足基础连通性、权限隔离和结果展示要求。</w:t>
      </w:r>
    </w:p>
    <w:p w14:paraId="41E91E2D" w14:textId="51113581" w:rsidR="006B22DB" w:rsidRPr="006B22DB" w:rsidRDefault="00825A4B" w:rsidP="006B22DB">
      <w:pPr>
        <w:pStyle w:val="2"/>
        <w:spacing w:before="156" w:after="156"/>
      </w:pPr>
      <w:bookmarkStart w:id="14" w:name="_Toc229418941"/>
      <w:r>
        <w:rPr>
          <w:rFonts w:hint="eastAsia"/>
        </w:rPr>
        <w:lastRenderedPageBreak/>
        <w:t xml:space="preserve">1.4 </w:t>
      </w:r>
      <w:r>
        <w:rPr>
          <w:rFonts w:hint="eastAsia"/>
        </w:rPr>
        <w:t>本文文章组织</w:t>
      </w:r>
      <w:bookmarkEnd w:id="14"/>
    </w:p>
    <w:p w14:paraId="15361D07" w14:textId="1C3E6E6E"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本文围绕基于大数据的高校“需求—招生—培养—就业—监测”一体化平台设计与实现展开研究，全文共分为五章，各章内容安排如下。</w:t>
      </w:r>
    </w:p>
    <w:p w14:paraId="3A7FF350" w14:textId="6F6DBCDF"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一章为绪论。本章首先介绍高校人才供需错配、校内业务数据分散和教育治理数字化转型等研究背景，阐述构建一体化数据分析平台的研究意义；其次梳理国内外教育大数据、学习分析、就业信息化和数据可视化相关研究现状，分析当前高校在数据贯通、预测分析、业务闭环和可视化应用方面存在的不足；最后明确本文的研究内容、建设目标和全文组织结构。</w:t>
      </w:r>
    </w:p>
    <w:p w14:paraId="5382C7D9" w14:textId="5FF39EA3"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二章为相关理论与关键技术。本章主要介绍本文系统设计与实现所涉及的基础理论和关键技术，包括教育大数据与数据治理、数据仓库与关系型数据库建模、Spark分布式计算、LSTM时间序列预测、协同过滤与ALS匹配算法、FP-Growth关联规则挖掘、余弦相似度推荐、B/S架构、Web API、数据可视化以及数据安全与权限控制等内容，为后续平台设计和模块实现提供理论与技术基础。</w:t>
      </w:r>
    </w:p>
    <w:p w14:paraId="5200512F" w14:textId="2019B526"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三章为需求分析与系统设计。本章从高校人才培养和就业治理业务场景出发，分析平台的功能性需求、用户角色需求、非功能性需求和数据需求，明确教师端、政府端、公众端和管理端等不同角色的功能边界。在此基础上，设计系统总体架构、业务流程、核心功能模块、数据库逻辑结构和用户界面方案，为平台开发与实现提供整体设计依据。</w:t>
      </w:r>
    </w:p>
    <w:p w14:paraId="74FA70E6" w14:textId="154735CB" w:rsidR="006B22DB" w:rsidRPr="006B22DB" w:rsidRDefault="006B22DB" w:rsidP="006B22DB">
      <w:pPr>
        <w:spacing w:line="460" w:lineRule="exact"/>
        <w:ind w:firstLineChars="200" w:firstLine="480"/>
        <w:rPr>
          <w:rFonts w:ascii="宋体" w:hAnsi="宋体" w:hint="eastAsia"/>
          <w:color w:val="000000" w:themeColor="text1"/>
        </w:rPr>
      </w:pPr>
      <w:r w:rsidRPr="006B22DB">
        <w:rPr>
          <w:rFonts w:ascii="宋体" w:hAnsi="宋体" w:hint="eastAsia"/>
          <w:color w:val="000000" w:themeColor="text1"/>
        </w:rPr>
        <w:t>第四章为一体化平台开发与实现。本章在前文需求分析和系统设计的基础上，介绍平台的具体开发过程。内容包括开发环境与技术选型、数据生成与入库、数据清洗与特征加工、岗位需求预测、招生匹配、培养方案优化、就业推荐、动态监测、后端接口服务、前端可视化页面、安全审计和全链路验证等。通过核心模块实现与系统运行结果，验证平台在数据处理、算法分析和多角色展示方面的可行性。</w:t>
      </w:r>
    </w:p>
    <w:p w14:paraId="24209D76" w14:textId="46CA1194" w:rsidR="002A708A" w:rsidRPr="00825A4B" w:rsidRDefault="006B22DB" w:rsidP="006B22DB">
      <w:pPr>
        <w:spacing w:line="460" w:lineRule="exact"/>
        <w:ind w:firstLineChars="200" w:firstLine="480"/>
      </w:pPr>
      <w:r w:rsidRPr="006B22DB">
        <w:rPr>
          <w:rFonts w:ascii="宋体" w:hAnsi="宋体" w:hint="eastAsia"/>
          <w:color w:val="000000" w:themeColor="text1"/>
        </w:rPr>
        <w:t>第五章为总结与展望。本章总结本文完成的主要工作和研究特色，归纳平台在数据治理、业务闭环、算法协同和可视化展示方面的实现成果，同时分析当前研究在真实数据接入、模型精度、系统性能、安全保护和长期应用验证等方面的不足，并提出后续优化方向</w:t>
      </w:r>
      <w:r w:rsidRPr="006B22DB">
        <w:rPr>
          <w:rFonts w:hint="eastAsia"/>
          <w:color w:val="000000" w:themeColor="text1"/>
        </w:rPr>
        <w:t>。</w:t>
      </w:r>
    </w:p>
    <w:p w14:paraId="3930564B" w14:textId="77777777" w:rsidR="00BC48FF" w:rsidRDefault="0024610A">
      <w:pPr>
        <w:widowControl/>
        <w:spacing w:line="240" w:lineRule="auto"/>
        <w:jc w:val="left"/>
      </w:pPr>
      <w:r>
        <w:br w:type="page"/>
      </w:r>
    </w:p>
    <w:p w14:paraId="0E6B59A9" w14:textId="77777777" w:rsidR="00BC48FF" w:rsidRDefault="00BC48FF">
      <w:pPr>
        <w:pStyle w:val="a7"/>
      </w:pPr>
    </w:p>
    <w:p w14:paraId="475B56C6" w14:textId="2D9ACCD0" w:rsidR="00BC48FF" w:rsidRPr="002C6360" w:rsidRDefault="00825A4B" w:rsidP="00825A4B">
      <w:pPr>
        <w:pStyle w:val="1"/>
        <w:numPr>
          <w:ilvl w:val="0"/>
          <w:numId w:val="0"/>
        </w:numPr>
        <w:spacing w:before="249" w:after="156"/>
        <w:ind w:left="420" w:hanging="420"/>
        <w:jc w:val="center"/>
        <w:rPr>
          <w:b/>
          <w:bCs w:val="0"/>
        </w:rPr>
      </w:pPr>
      <w:bookmarkStart w:id="15" w:name="_Toc229418942"/>
      <w:r>
        <w:rPr>
          <w:rFonts w:hint="eastAsia"/>
          <w:b/>
          <w:bCs w:val="0"/>
        </w:rPr>
        <w:t>第</w:t>
      </w:r>
      <w:r>
        <w:rPr>
          <w:rFonts w:hint="eastAsia"/>
          <w:b/>
          <w:bCs w:val="0"/>
        </w:rPr>
        <w:t>2</w:t>
      </w:r>
      <w:r>
        <w:rPr>
          <w:rFonts w:hint="eastAsia"/>
          <w:b/>
          <w:bCs w:val="0"/>
        </w:rPr>
        <w:t>章</w:t>
      </w:r>
      <w:r w:rsidR="006B22DB">
        <w:rPr>
          <w:rFonts w:hint="eastAsia"/>
          <w:b/>
          <w:bCs w:val="0"/>
        </w:rPr>
        <w:t xml:space="preserve"> </w:t>
      </w:r>
      <w:r w:rsidR="00AD0E49">
        <w:rPr>
          <w:rFonts w:hint="eastAsia"/>
          <w:b/>
          <w:bCs w:val="0"/>
        </w:rPr>
        <w:t>相关理论与</w:t>
      </w:r>
      <w:r>
        <w:rPr>
          <w:rFonts w:hint="eastAsia"/>
          <w:b/>
          <w:bCs w:val="0"/>
        </w:rPr>
        <w:t>关键技术</w:t>
      </w:r>
      <w:bookmarkEnd w:id="15"/>
    </w:p>
    <w:p w14:paraId="370CAD52" w14:textId="28CBFC9B" w:rsidR="00825A4B" w:rsidRDefault="00C534C4" w:rsidP="00195631">
      <w:pPr>
        <w:spacing w:line="460" w:lineRule="exact"/>
        <w:ind w:firstLineChars="200" w:firstLine="480"/>
      </w:pPr>
      <w:r>
        <w:rPr>
          <w:rFonts w:ascii="宋体" w:hAnsi="宋体"/>
          <w:color w:val="000000"/>
        </w:rPr>
        <w:t>本章围绕平台建设所需的</w:t>
      </w:r>
      <w:r>
        <w:rPr>
          <w:rFonts w:ascii="宋体" w:hAnsi="宋体" w:hint="eastAsia"/>
          <w:color w:val="000000"/>
        </w:rPr>
        <w:t>相关</w:t>
      </w:r>
      <w:r>
        <w:rPr>
          <w:rFonts w:ascii="宋体" w:hAnsi="宋体"/>
          <w:color w:val="000000"/>
        </w:rPr>
        <w:t>理论与</w:t>
      </w:r>
      <w:r w:rsidR="00195631">
        <w:rPr>
          <w:rFonts w:ascii="宋体" w:hAnsi="宋体" w:hint="eastAsia"/>
          <w:color w:val="000000"/>
        </w:rPr>
        <w:t>关键技术</w:t>
      </w:r>
      <w:r>
        <w:rPr>
          <w:rFonts w:ascii="宋体" w:hAnsi="宋体"/>
          <w:color w:val="000000"/>
        </w:rPr>
        <w:t>展开。</w:t>
      </w:r>
      <w:r w:rsidR="00195631">
        <w:rPr>
          <w:rFonts w:hint="eastAsia"/>
        </w:rPr>
        <w:t>本文系统涉及教育大数据治理、关系型数据库建模、分布式特征加工、时间序列预测、推荐算法、关联规则挖掘、</w:t>
      </w:r>
      <w:r w:rsidR="00195631">
        <w:rPr>
          <w:rFonts w:hint="eastAsia"/>
        </w:rPr>
        <w:t>Web</w:t>
      </w:r>
      <w:r w:rsidR="00195631">
        <w:rPr>
          <w:rFonts w:hint="eastAsia"/>
        </w:rPr>
        <w:t>接口服务、数据可视化以及数据安全控制等内容。为保证后续系统设计与实现具有明确的理论依据，本章按照“数据基础—计算方法—系统架构—安全治理”的逻辑，对相关理论和技术进行说明。</w:t>
      </w:r>
    </w:p>
    <w:p w14:paraId="6AE13B4A" w14:textId="26B01CAF" w:rsidR="001E607C" w:rsidRPr="001E607C" w:rsidRDefault="001E607C" w:rsidP="001E607C">
      <w:pPr>
        <w:pStyle w:val="3"/>
        <w:spacing w:before="156" w:after="156"/>
      </w:pPr>
      <w:bookmarkStart w:id="16" w:name="_Toc229418943"/>
      <w:r>
        <w:rPr>
          <w:rFonts w:hint="eastAsia"/>
        </w:rPr>
        <w:t>2.1.1</w:t>
      </w:r>
      <w:r w:rsidR="006B22DB">
        <w:rPr>
          <w:rFonts w:hint="eastAsia"/>
        </w:rPr>
        <w:t xml:space="preserve"> </w:t>
      </w:r>
      <w:r w:rsidRPr="00825A4B">
        <w:t>教育大数据与数据治理</w:t>
      </w:r>
      <w:bookmarkEnd w:id="16"/>
    </w:p>
    <w:p w14:paraId="62FFC2DC" w14:textId="681AC140" w:rsidR="00195631" w:rsidRDefault="00825A4B" w:rsidP="00195631">
      <w:pPr>
        <w:spacing w:line="460" w:lineRule="exact"/>
        <w:ind w:firstLineChars="200" w:firstLine="480"/>
      </w:pPr>
      <w:r w:rsidRPr="00825A4B">
        <w:t>教育大数据是指在教育教学、学生管理、就业服务和治理决策过程中产生的结构化、半结构化和非结构化数据集合。与普通业务数据相比，教育数据具有主体周期长、跨部门流转多、字段语义强、隐私敏感程度高等特点</w:t>
      </w:r>
      <w:r w:rsidR="00D35CB3" w:rsidRPr="00D35CB3">
        <w:rPr>
          <w:vertAlign w:val="superscript"/>
        </w:rPr>
        <w:fldChar w:fldCharType="begin"/>
      </w:r>
      <w:r w:rsidR="00D35CB3" w:rsidRPr="00D35CB3">
        <w:rPr>
          <w:vertAlign w:val="superscript"/>
        </w:rPr>
        <w:instrText xml:space="preserve"> REF _Ref229339970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[4]</w:t>
      </w:r>
      <w:r w:rsidR="00D35CB3" w:rsidRPr="00D35CB3">
        <w:rPr>
          <w:vertAlign w:val="superscript"/>
        </w:rPr>
        <w:fldChar w:fldCharType="end"/>
      </w:r>
      <w:r w:rsidRPr="00825A4B">
        <w:t>。</w:t>
      </w:r>
      <w:r w:rsidR="00195631">
        <w:rPr>
          <w:rFonts w:hint="eastAsia"/>
        </w:rPr>
        <w:t>在高校治理场景中，招生、培养、就业和企业岗位等数据往往来源于不同部门或系统，如果缺乏统一的数据标准和处理流程，容易出现数据口径不一致、字段含义不清晰、数据质量不稳定等问题。因此，在利用教育数据开展预测分析和可视化展示之前，需要先完成数据接入、标准映射、质量清洗、标签归</w:t>
      </w:r>
      <w:proofErr w:type="gramStart"/>
      <w:r w:rsidR="00195631">
        <w:rPr>
          <w:rFonts w:hint="eastAsia"/>
        </w:rPr>
        <w:t>一</w:t>
      </w:r>
      <w:proofErr w:type="gramEnd"/>
      <w:r w:rsidR="00195631">
        <w:rPr>
          <w:rFonts w:hint="eastAsia"/>
        </w:rPr>
        <w:t>和合</w:t>
      </w:r>
      <w:proofErr w:type="gramStart"/>
      <w:r w:rsidR="00195631">
        <w:rPr>
          <w:rFonts w:hint="eastAsia"/>
        </w:rPr>
        <w:t>规</w:t>
      </w:r>
      <w:proofErr w:type="gramEnd"/>
      <w:r w:rsidR="00195631">
        <w:rPr>
          <w:rFonts w:hint="eastAsia"/>
        </w:rPr>
        <w:t>使用等基础工作</w:t>
      </w:r>
      <w:r w:rsidR="00945D6A" w:rsidRPr="00945D6A">
        <w:rPr>
          <w:vertAlign w:val="superscript"/>
        </w:rPr>
        <w:fldChar w:fldCharType="begin"/>
      </w:r>
      <w:r w:rsidR="00945D6A" w:rsidRPr="00945D6A">
        <w:rPr>
          <w:vertAlign w:val="superscript"/>
        </w:rPr>
        <w:instrText xml:space="preserve"> </w:instrText>
      </w:r>
      <w:r w:rsidR="00945D6A" w:rsidRPr="00945D6A">
        <w:rPr>
          <w:rFonts w:hint="eastAsia"/>
          <w:vertAlign w:val="superscript"/>
        </w:rPr>
        <w:instrText>REF _Ref229341472 \r \h</w:instrText>
      </w:r>
      <w:r w:rsidR="00945D6A" w:rsidRPr="00945D6A">
        <w:rPr>
          <w:vertAlign w:val="superscript"/>
        </w:rPr>
        <w:instrText xml:space="preserve"> </w:instrText>
      </w:r>
      <w:r w:rsidR="00945D6A">
        <w:rPr>
          <w:vertAlign w:val="superscript"/>
        </w:rPr>
        <w:instrText xml:space="preserve"> \* MERGEFORMAT </w:instrText>
      </w:r>
      <w:r w:rsidR="00945D6A" w:rsidRPr="00945D6A">
        <w:rPr>
          <w:vertAlign w:val="superscript"/>
        </w:rPr>
      </w:r>
      <w:r w:rsidR="00945D6A" w:rsidRPr="00945D6A">
        <w:rPr>
          <w:vertAlign w:val="superscript"/>
        </w:rPr>
        <w:fldChar w:fldCharType="separate"/>
      </w:r>
      <w:r w:rsidR="00945D6A" w:rsidRPr="00945D6A">
        <w:rPr>
          <w:vertAlign w:val="superscript"/>
        </w:rPr>
        <w:t>[17]</w:t>
      </w:r>
      <w:r w:rsidR="00945D6A" w:rsidRPr="00945D6A">
        <w:rPr>
          <w:vertAlign w:val="superscript"/>
        </w:rPr>
        <w:fldChar w:fldCharType="end"/>
      </w:r>
      <w:r w:rsidR="00945D6A" w:rsidRPr="00945D6A">
        <w:rPr>
          <w:vertAlign w:val="superscript"/>
        </w:rPr>
        <w:fldChar w:fldCharType="begin"/>
      </w:r>
      <w:r w:rsidR="00945D6A" w:rsidRPr="00945D6A">
        <w:rPr>
          <w:vertAlign w:val="superscript"/>
        </w:rPr>
        <w:instrText xml:space="preserve"> REF _Ref229341386 \r \h </w:instrText>
      </w:r>
      <w:r w:rsidR="00945D6A">
        <w:rPr>
          <w:vertAlign w:val="superscript"/>
        </w:rPr>
        <w:instrText xml:space="preserve"> \* MERGEFORMAT </w:instrText>
      </w:r>
      <w:r w:rsidR="00945D6A" w:rsidRPr="00945D6A">
        <w:rPr>
          <w:vertAlign w:val="superscript"/>
        </w:rPr>
      </w:r>
      <w:r w:rsidR="00945D6A" w:rsidRPr="00945D6A">
        <w:rPr>
          <w:vertAlign w:val="superscript"/>
        </w:rPr>
        <w:fldChar w:fldCharType="separate"/>
      </w:r>
      <w:r w:rsidR="00945D6A" w:rsidRPr="00945D6A">
        <w:rPr>
          <w:vertAlign w:val="superscript"/>
        </w:rPr>
        <w:t>[22]</w:t>
      </w:r>
      <w:r w:rsidR="00945D6A" w:rsidRPr="00945D6A">
        <w:rPr>
          <w:vertAlign w:val="superscript"/>
        </w:rPr>
        <w:fldChar w:fldCharType="end"/>
      </w:r>
      <w:r w:rsidR="00195631">
        <w:rPr>
          <w:rFonts w:hint="eastAsia"/>
        </w:rPr>
        <w:t>。</w:t>
      </w:r>
    </w:p>
    <w:p w14:paraId="2918F7C9" w14:textId="739CD762" w:rsidR="00E951D0" w:rsidRDefault="00825A4B" w:rsidP="00195631">
      <w:pPr>
        <w:spacing w:line="460" w:lineRule="exact"/>
        <w:ind w:firstLineChars="200" w:firstLine="480"/>
      </w:pPr>
      <w:r w:rsidRPr="00825A4B">
        <w:t>本文将教育数据治理划分为六个阶段：原始接入、标准映射、质量清洗、标签归一、安全治理和分层入库。</w:t>
      </w:r>
    </w:p>
    <w:p w14:paraId="3890E1C2" w14:textId="77777777" w:rsidR="001821A9" w:rsidRDefault="00E951D0" w:rsidP="001821A9">
      <w:pPr>
        <w:keepNext/>
        <w:spacing w:line="240" w:lineRule="auto"/>
        <w:jc w:val="center"/>
      </w:pPr>
      <w:r>
        <w:rPr>
          <w:noProof/>
        </w:rPr>
        <w:drawing>
          <wp:inline distT="0" distB="0" distL="0" distR="0" wp14:anchorId="00F1B24B" wp14:editId="5351942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4"/>
                    <a:stretch>
                      <a:fillRect/>
                    </a:stretch>
                  </pic:blipFill>
                  <pic:spPr>
                    <a:xfrm>
                      <a:off x="0" y="0"/>
                      <a:ext cx="5212080" cy="2475738"/>
                    </a:xfrm>
                    <a:prstGeom prst="rect">
                      <a:avLst/>
                    </a:prstGeom>
                  </pic:spPr>
                </pic:pic>
              </a:graphicData>
            </a:graphic>
          </wp:inline>
        </w:drawing>
      </w:r>
    </w:p>
    <w:p w14:paraId="1E2CFF6E" w14:textId="66FE55A0" w:rsidR="001821A9" w:rsidRPr="001821A9" w:rsidRDefault="001821A9" w:rsidP="001821A9">
      <w:pPr>
        <w:pStyle w:val="af9"/>
        <w:jc w:val="center"/>
        <w:rPr>
          <w:rFonts w:ascii="黑体" w:hAnsi="黑体" w:hint="eastAsia"/>
          <w:sz w:val="24"/>
          <w:szCs w:val="24"/>
        </w:rPr>
      </w:pPr>
      <w:bookmarkStart w:id="17" w:name="_Ref229413013"/>
      <w:r w:rsidRPr="001821A9">
        <w:rPr>
          <w:rFonts w:ascii="黑体" w:hAnsi="黑体" w:hint="eastAsia"/>
          <w:sz w:val="24"/>
          <w:szCs w:val="24"/>
        </w:rPr>
        <w:t>图2-</w:t>
      </w:r>
      <w:r w:rsidRPr="001821A9">
        <w:rPr>
          <w:rFonts w:ascii="黑体" w:hAnsi="黑体"/>
          <w:sz w:val="24"/>
          <w:szCs w:val="24"/>
        </w:rPr>
        <w:fldChar w:fldCharType="begin"/>
      </w:r>
      <w:r w:rsidRPr="001821A9">
        <w:rPr>
          <w:rFonts w:ascii="黑体" w:hAnsi="黑体"/>
          <w:sz w:val="24"/>
          <w:szCs w:val="24"/>
        </w:rPr>
        <w:instrText xml:space="preserve"> </w:instrText>
      </w:r>
      <w:r w:rsidRPr="001821A9">
        <w:rPr>
          <w:rFonts w:ascii="黑体" w:hAnsi="黑体" w:hint="eastAsia"/>
          <w:sz w:val="24"/>
          <w:szCs w:val="24"/>
        </w:rPr>
        <w:instrText>SEQ 图2- \* ARABIC</w:instrText>
      </w:r>
      <w:r w:rsidRPr="001821A9">
        <w:rPr>
          <w:rFonts w:ascii="黑体" w:hAnsi="黑体"/>
          <w:sz w:val="24"/>
          <w:szCs w:val="24"/>
        </w:rPr>
        <w:instrText xml:space="preserve"> </w:instrText>
      </w:r>
      <w:r w:rsidRPr="001821A9">
        <w:rPr>
          <w:rFonts w:ascii="黑体" w:hAnsi="黑体"/>
          <w:sz w:val="24"/>
          <w:szCs w:val="24"/>
        </w:rPr>
        <w:fldChar w:fldCharType="separate"/>
      </w:r>
      <w:r w:rsidR="00894A52">
        <w:rPr>
          <w:rFonts w:ascii="黑体" w:hAnsi="黑体" w:hint="eastAsia"/>
          <w:noProof/>
          <w:sz w:val="24"/>
          <w:szCs w:val="24"/>
        </w:rPr>
        <w:t>1</w:t>
      </w:r>
      <w:r w:rsidRPr="001821A9">
        <w:rPr>
          <w:rFonts w:ascii="黑体" w:hAnsi="黑体"/>
          <w:sz w:val="24"/>
          <w:szCs w:val="24"/>
        </w:rPr>
        <w:fldChar w:fldCharType="end"/>
      </w:r>
      <w:bookmarkEnd w:id="17"/>
      <w:r w:rsidRPr="001821A9">
        <w:rPr>
          <w:rFonts w:ascii="黑体" w:hAnsi="黑体" w:hint="eastAsia"/>
          <w:sz w:val="24"/>
          <w:szCs w:val="24"/>
        </w:rPr>
        <w:t xml:space="preserve"> </w:t>
      </w:r>
      <w:r w:rsidRPr="001821A9">
        <w:rPr>
          <w:rFonts w:ascii="黑体" w:hAnsi="黑体"/>
          <w:sz w:val="24"/>
          <w:szCs w:val="24"/>
        </w:rPr>
        <w:t>数据治理</w:t>
      </w:r>
      <w:proofErr w:type="gramStart"/>
      <w:r w:rsidRPr="001821A9">
        <w:rPr>
          <w:rFonts w:ascii="黑体" w:hAnsi="黑体"/>
          <w:sz w:val="24"/>
          <w:szCs w:val="24"/>
        </w:rPr>
        <w:t>六阶段</w:t>
      </w:r>
      <w:proofErr w:type="gramEnd"/>
      <w:r w:rsidRPr="001821A9">
        <w:rPr>
          <w:rFonts w:ascii="黑体" w:hAnsi="黑体"/>
          <w:sz w:val="24"/>
          <w:szCs w:val="24"/>
        </w:rPr>
        <w:t>流程图</w:t>
      </w:r>
    </w:p>
    <w:p w14:paraId="6CE53FC7" w14:textId="2E86C617" w:rsidR="00825A4B" w:rsidRPr="00825A4B" w:rsidRDefault="001821A9" w:rsidP="00E951D0">
      <w:pPr>
        <w:spacing w:line="460" w:lineRule="exact"/>
        <w:ind w:firstLineChars="200" w:firstLine="480"/>
      </w:pPr>
      <w:r>
        <w:rPr>
          <w:rFonts w:ascii="宋体" w:hAnsi="宋体" w:hint="eastAsia"/>
          <w:color w:val="000000"/>
        </w:rPr>
        <w:fldChar w:fldCharType="begin"/>
      </w:r>
      <w:r>
        <w:rPr>
          <w:rFonts w:ascii="宋体" w:hAnsi="宋体" w:hint="eastAsia"/>
          <w:color w:val="000000"/>
        </w:rPr>
        <w:instrText xml:space="preserve"> </w:instrText>
      </w:r>
      <w:r>
        <w:rPr>
          <w:rFonts w:ascii="宋体" w:hAnsi="宋体"/>
          <w:color w:val="000000"/>
        </w:rPr>
        <w:instrText>REF _Ref229413013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2-</w:t>
      </w:r>
      <w:r>
        <w:rPr>
          <w:noProof/>
        </w:rPr>
        <w:t>1</w:t>
      </w:r>
      <w:r>
        <w:rPr>
          <w:rFonts w:ascii="宋体" w:hAnsi="宋体" w:hint="eastAsia"/>
          <w:color w:val="000000"/>
        </w:rPr>
        <w:fldChar w:fldCharType="end"/>
      </w:r>
      <w:r w:rsidR="00E951D0">
        <w:rPr>
          <w:rFonts w:ascii="宋体" w:hAnsi="宋体"/>
          <w:color w:val="000000"/>
        </w:rPr>
        <w:t>表明，</w:t>
      </w:r>
      <w:r w:rsidR="00945D6A">
        <w:rPr>
          <w:rFonts w:hint="eastAsia"/>
        </w:rPr>
        <w:t>原始接入负责汇集不同来源的数据；标准映射负责将字段名称、</w:t>
      </w:r>
      <w:r w:rsidR="00945D6A">
        <w:rPr>
          <w:rFonts w:hint="eastAsia"/>
        </w:rPr>
        <w:lastRenderedPageBreak/>
        <w:t>编码规则和统计口径转换为统一标准；质量清洗负责处理缺失值、重复值和异常值；标签归</w:t>
      </w:r>
      <w:proofErr w:type="gramStart"/>
      <w:r w:rsidR="00945D6A">
        <w:rPr>
          <w:rFonts w:hint="eastAsia"/>
        </w:rPr>
        <w:t>一</w:t>
      </w:r>
      <w:proofErr w:type="gramEnd"/>
      <w:r w:rsidR="00945D6A">
        <w:rPr>
          <w:rFonts w:hint="eastAsia"/>
        </w:rPr>
        <w:t>负责统一专业、地区、行业、岗位和技能等业务标签；安全治理负责对敏感信息进行脱敏、加密和权限控制；分层入库则负责将治理后的数据按照业务属性和分析需求进行分类保存。通过上述流程，平台能够将分散的数据转化为可关联、可追溯、可复用的数据资源，为后续需求预测、招生匹配、培养优化和就业推荐提供基础支撑。</w:t>
      </w:r>
    </w:p>
    <w:p w14:paraId="31CCB93E" w14:textId="18F0D404" w:rsidR="00825A4B" w:rsidRPr="00825A4B" w:rsidRDefault="00825A4B" w:rsidP="001E607C">
      <w:pPr>
        <w:pStyle w:val="3"/>
        <w:spacing w:before="156" w:after="156"/>
        <w:rPr>
          <w:b/>
        </w:rPr>
      </w:pPr>
      <w:bookmarkStart w:id="18" w:name="_Toc229418944"/>
      <w:r w:rsidRPr="00825A4B">
        <w:t>2.</w:t>
      </w:r>
      <w:r w:rsidR="001E607C">
        <w:rPr>
          <w:rFonts w:hint="eastAsia"/>
        </w:rPr>
        <w:t>1.</w:t>
      </w:r>
      <w:r w:rsidRPr="00825A4B">
        <w:t xml:space="preserve">2 </w:t>
      </w:r>
      <w:r w:rsidRPr="00825A4B">
        <w:t>数据仓库与关系型数据库建模</w:t>
      </w:r>
      <w:bookmarkEnd w:id="18"/>
    </w:p>
    <w:p w14:paraId="6967C883" w14:textId="4E2F047A"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t>数据仓库强调面向主题、集成、稳定和反映历史变化，适合支撑跨业</w:t>
      </w:r>
      <w:proofErr w:type="gramStart"/>
      <w:r w:rsidRPr="00945D6A">
        <w:rPr>
          <w:rFonts w:ascii="宋体" w:hAnsi="宋体" w:hint="eastAsia"/>
        </w:rPr>
        <w:t>务</w:t>
      </w:r>
      <w:proofErr w:type="gramEnd"/>
      <w:r w:rsidRPr="00945D6A">
        <w:rPr>
          <w:rFonts w:ascii="宋体" w:hAnsi="宋体" w:hint="eastAsia"/>
        </w:rPr>
        <w:t>、跨时间</w:t>
      </w:r>
      <w:proofErr w:type="gramStart"/>
      <w:r w:rsidRPr="00945D6A">
        <w:rPr>
          <w:rFonts w:ascii="宋体" w:hAnsi="宋体" w:hint="eastAsia"/>
        </w:rPr>
        <w:t>和跨维度</w:t>
      </w:r>
      <w:proofErr w:type="gramEnd"/>
      <w:r w:rsidRPr="00945D6A">
        <w:rPr>
          <w:rFonts w:ascii="宋体" w:hAnsi="宋体" w:hint="eastAsia"/>
        </w:rPr>
        <w:t>的综合分析。本文平台作为原型系统，采用关系型数据库承载主题化数据，并借鉴数据仓库分层思想，将基础业务数据与分析结果数据相互分离</w:t>
      </w:r>
      <w:r w:rsidRPr="00945D6A">
        <w:rPr>
          <w:rFonts w:ascii="宋体" w:hAnsi="宋体"/>
          <w:vertAlign w:val="superscript"/>
        </w:rPr>
        <w:fldChar w:fldCharType="begin"/>
      </w:r>
      <w:r w:rsidRPr="00945D6A">
        <w:rPr>
          <w:rFonts w:ascii="宋体" w:hAnsi="宋体"/>
          <w:vertAlign w:val="superscript"/>
        </w:rPr>
        <w:instrText xml:space="preserve"> </w:instrText>
      </w:r>
      <w:r w:rsidRPr="00945D6A">
        <w:rPr>
          <w:rFonts w:ascii="宋体" w:hAnsi="宋体" w:hint="eastAsia"/>
          <w:vertAlign w:val="superscript"/>
        </w:rPr>
        <w:instrText>REF _Ref229398636 \r \h</w:instrText>
      </w:r>
      <w:r w:rsidRPr="00945D6A">
        <w:rPr>
          <w:rFonts w:ascii="宋体" w:hAnsi="宋体"/>
          <w:vertAlign w:val="superscript"/>
        </w:rPr>
        <w:instrText xml:space="preserve">  \* MERGEFORMAT </w:instrText>
      </w:r>
      <w:r w:rsidRPr="00945D6A">
        <w:rPr>
          <w:rFonts w:ascii="宋体" w:hAnsi="宋体"/>
          <w:vertAlign w:val="superscript"/>
        </w:rPr>
      </w:r>
      <w:r w:rsidRPr="00945D6A">
        <w:rPr>
          <w:rFonts w:ascii="宋体" w:hAnsi="宋体"/>
          <w:vertAlign w:val="superscript"/>
        </w:rPr>
        <w:fldChar w:fldCharType="separate"/>
      </w:r>
      <w:r w:rsidRPr="00945D6A">
        <w:rPr>
          <w:rFonts w:ascii="宋体" w:hAnsi="宋体"/>
          <w:vertAlign w:val="superscript"/>
        </w:rPr>
        <w:t>[38]</w:t>
      </w:r>
      <w:r w:rsidRPr="00945D6A">
        <w:rPr>
          <w:rFonts w:ascii="宋体" w:hAnsi="宋体"/>
          <w:vertAlign w:val="superscript"/>
        </w:rPr>
        <w:fldChar w:fldCharType="end"/>
      </w:r>
      <w:r w:rsidRPr="00945D6A">
        <w:rPr>
          <w:rFonts w:ascii="宋体" w:hAnsi="宋体" w:hint="eastAsia"/>
        </w:rPr>
        <w:t>。其中，基础维</w:t>
      </w:r>
      <w:proofErr w:type="gramStart"/>
      <w:r w:rsidRPr="00945D6A">
        <w:rPr>
          <w:rFonts w:ascii="宋体" w:hAnsi="宋体" w:hint="eastAsia"/>
        </w:rPr>
        <w:t>度数据</w:t>
      </w:r>
      <w:proofErr w:type="gramEnd"/>
      <w:r w:rsidRPr="00945D6A">
        <w:rPr>
          <w:rFonts w:ascii="宋体" w:hAnsi="宋体" w:hint="eastAsia"/>
        </w:rPr>
        <w:t>用于描述学校、专业、行业、企业和岗位类别等相对稳定的对象；业务事实数据用于记录岗位需求、毕业生信息、就业结果、招生计划、课程技能和政策信号等动态事件；应用结果数据用于保存需求预测、招生匹配、培养优化和就业推荐等算法结果；安全审计数据则用于支撑用户权限、访问记录和运行追踪。</w:t>
      </w:r>
    </w:p>
    <w:p w14:paraId="03999890" w14:textId="77777777" w:rsidR="001821A9" w:rsidRDefault="00E951D0" w:rsidP="001821A9">
      <w:pPr>
        <w:keepNext/>
        <w:spacing w:line="240" w:lineRule="auto"/>
        <w:ind w:firstLineChars="200" w:firstLine="480"/>
      </w:pPr>
      <w:r>
        <w:rPr>
          <w:noProof/>
        </w:rPr>
        <w:drawing>
          <wp:inline distT="0" distB="0" distL="0" distR="0" wp14:anchorId="25C1DE18" wp14:editId="1971F6B1">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5"/>
                    <a:stretch>
                      <a:fillRect/>
                    </a:stretch>
                  </pic:blipFill>
                  <pic:spPr>
                    <a:xfrm>
                      <a:off x="0" y="0"/>
                      <a:ext cx="5212080" cy="2931795"/>
                    </a:xfrm>
                    <a:prstGeom prst="rect">
                      <a:avLst/>
                    </a:prstGeom>
                  </pic:spPr>
                </pic:pic>
              </a:graphicData>
            </a:graphic>
          </wp:inline>
        </w:drawing>
      </w:r>
    </w:p>
    <w:p w14:paraId="0E314EC8" w14:textId="6BD99327" w:rsidR="000F7BE1" w:rsidRPr="001821A9" w:rsidRDefault="001821A9" w:rsidP="001821A9">
      <w:pPr>
        <w:pStyle w:val="af9"/>
        <w:jc w:val="center"/>
        <w:rPr>
          <w:rFonts w:ascii="黑体" w:hAnsi="黑体" w:hint="eastAsia"/>
          <w:b/>
          <w:bCs/>
          <w:sz w:val="24"/>
          <w:szCs w:val="24"/>
        </w:rPr>
      </w:pPr>
      <w:bookmarkStart w:id="19" w:name="_Ref229413068"/>
      <w:r w:rsidRPr="001821A9">
        <w:rPr>
          <w:rFonts w:ascii="黑体" w:hAnsi="黑体" w:hint="eastAsia"/>
          <w:sz w:val="24"/>
          <w:szCs w:val="24"/>
        </w:rPr>
        <w:t>图2-</w:t>
      </w:r>
      <w:r w:rsidRPr="001821A9">
        <w:rPr>
          <w:rFonts w:ascii="黑体" w:hAnsi="黑体"/>
          <w:sz w:val="24"/>
          <w:szCs w:val="24"/>
        </w:rPr>
        <w:fldChar w:fldCharType="begin"/>
      </w:r>
      <w:r w:rsidRPr="001821A9">
        <w:rPr>
          <w:rFonts w:ascii="黑体" w:hAnsi="黑体"/>
          <w:sz w:val="24"/>
          <w:szCs w:val="24"/>
        </w:rPr>
        <w:instrText xml:space="preserve"> </w:instrText>
      </w:r>
      <w:r w:rsidRPr="001821A9">
        <w:rPr>
          <w:rFonts w:ascii="黑体" w:hAnsi="黑体" w:hint="eastAsia"/>
          <w:sz w:val="24"/>
          <w:szCs w:val="24"/>
        </w:rPr>
        <w:instrText>SEQ 图2- \* ARABIC</w:instrText>
      </w:r>
      <w:r w:rsidRPr="001821A9">
        <w:rPr>
          <w:rFonts w:ascii="黑体" w:hAnsi="黑体"/>
          <w:sz w:val="24"/>
          <w:szCs w:val="24"/>
        </w:rPr>
        <w:instrText xml:space="preserve"> </w:instrText>
      </w:r>
      <w:r w:rsidRPr="001821A9">
        <w:rPr>
          <w:rFonts w:ascii="黑体" w:hAnsi="黑体"/>
          <w:sz w:val="24"/>
          <w:szCs w:val="24"/>
        </w:rPr>
        <w:fldChar w:fldCharType="separate"/>
      </w:r>
      <w:r w:rsidR="00894A52">
        <w:rPr>
          <w:rFonts w:ascii="黑体" w:hAnsi="黑体" w:hint="eastAsia"/>
          <w:noProof/>
          <w:sz w:val="24"/>
          <w:szCs w:val="24"/>
        </w:rPr>
        <w:t>2</w:t>
      </w:r>
      <w:r w:rsidRPr="001821A9">
        <w:rPr>
          <w:rFonts w:ascii="黑体" w:hAnsi="黑体"/>
          <w:sz w:val="24"/>
          <w:szCs w:val="24"/>
        </w:rPr>
        <w:fldChar w:fldCharType="end"/>
      </w:r>
      <w:bookmarkEnd w:id="19"/>
      <w:r w:rsidRPr="001821A9">
        <w:rPr>
          <w:rFonts w:ascii="黑体" w:hAnsi="黑体" w:hint="eastAsia"/>
          <w:sz w:val="24"/>
          <w:szCs w:val="24"/>
        </w:rPr>
        <w:t xml:space="preserve"> </w:t>
      </w:r>
      <w:r w:rsidRPr="001821A9">
        <w:rPr>
          <w:rFonts w:ascii="黑体" w:hAnsi="黑体"/>
          <w:color w:val="000000"/>
          <w:sz w:val="24"/>
          <w:szCs w:val="24"/>
        </w:rPr>
        <w:t>数据库分层模型图</w:t>
      </w:r>
    </w:p>
    <w:p w14:paraId="79BA8092" w14:textId="275E7A66" w:rsidR="00945D6A" w:rsidRPr="00945D6A" w:rsidRDefault="001821A9" w:rsidP="00945D6A">
      <w:pPr>
        <w:spacing w:line="460" w:lineRule="exact"/>
        <w:ind w:firstLineChars="200" w:firstLine="480"/>
        <w:rPr>
          <w:rFonts w:ascii="宋体" w:hAnsi="宋体" w:hint="eastAsia"/>
        </w:rPr>
      </w:pPr>
      <w:r>
        <w:rPr>
          <w:rFonts w:ascii="宋体" w:hAnsi="宋体" w:hint="eastAsia"/>
        </w:rPr>
        <w:fldChar w:fldCharType="begin"/>
      </w:r>
      <w:r>
        <w:rPr>
          <w:rFonts w:ascii="宋体" w:hAnsi="宋体" w:hint="eastAsia"/>
        </w:rPr>
        <w:instrText xml:space="preserve"> REF _Ref229413068 \h </w:instrText>
      </w:r>
      <w:r>
        <w:rPr>
          <w:rFonts w:ascii="宋体" w:hAnsi="宋体" w:hint="eastAsia"/>
        </w:rPr>
      </w:r>
      <w:r>
        <w:rPr>
          <w:rFonts w:ascii="宋体" w:hAnsi="宋体" w:hint="eastAsia"/>
        </w:rPr>
        <w:fldChar w:fldCharType="separate"/>
      </w:r>
      <w:r>
        <w:rPr>
          <w:rFonts w:hint="eastAsia"/>
        </w:rPr>
        <w:t>图</w:t>
      </w:r>
      <w:r>
        <w:rPr>
          <w:rFonts w:hint="eastAsia"/>
        </w:rPr>
        <w:t>2-</w:t>
      </w:r>
      <w:r>
        <w:rPr>
          <w:noProof/>
        </w:rPr>
        <w:t>2</w:t>
      </w:r>
      <w:r>
        <w:rPr>
          <w:rFonts w:ascii="宋体" w:hAnsi="宋体" w:hint="eastAsia"/>
        </w:rPr>
        <w:fldChar w:fldCharType="end"/>
      </w:r>
      <w:r w:rsidR="00945D6A" w:rsidRPr="00945D6A">
        <w:rPr>
          <w:rFonts w:ascii="宋体" w:hAnsi="宋体" w:hint="eastAsia"/>
        </w:rPr>
        <w:t>展示了面向分析场景的数据库分层设计思路。本文以学校、专业、行业、企业和岗位类别等基础对象作为维度数据，以岗位需求、就业结果、招生计划和课程技能等业务事件作为事实数据，并在此基础上沉淀面向分析展示的应用</w:t>
      </w:r>
      <w:r w:rsidR="00945D6A" w:rsidRPr="00945D6A">
        <w:rPr>
          <w:rFonts w:ascii="宋体" w:hAnsi="宋体" w:hint="eastAsia"/>
        </w:rPr>
        <w:lastRenderedPageBreak/>
        <w:t>结果数据。该设计能够保证不同业务模块之间通过统一标识进行关联，使学生培养过程、就业结果和岗位需求之间保持可追溯关系。同时，前端页面和后端接口可以优先读取应用结果数据，从而减少在线计算压力，提高系统查询效率和结果复用能力。</w:t>
      </w:r>
    </w:p>
    <w:p w14:paraId="131535E9" w14:textId="04B5C589" w:rsidR="00825A4B" w:rsidRDefault="00825A4B" w:rsidP="00825A4B">
      <w:pPr>
        <w:pStyle w:val="2"/>
        <w:spacing w:before="156" w:after="156"/>
      </w:pPr>
      <w:bookmarkStart w:id="20" w:name="_Toc229418945"/>
      <w:r w:rsidRPr="00825A4B">
        <w:t>2.</w:t>
      </w:r>
      <w:r w:rsidR="001E607C">
        <w:rPr>
          <w:rFonts w:hint="eastAsia"/>
        </w:rPr>
        <w:t>2</w:t>
      </w:r>
      <w:r w:rsidR="006B22DB">
        <w:rPr>
          <w:rFonts w:hint="eastAsia"/>
        </w:rPr>
        <w:t xml:space="preserve"> </w:t>
      </w:r>
      <w:r w:rsidR="001E607C">
        <w:rPr>
          <w:rFonts w:hint="eastAsia"/>
        </w:rPr>
        <w:t>关键技术</w:t>
      </w:r>
      <w:bookmarkEnd w:id="20"/>
    </w:p>
    <w:p w14:paraId="3A489C23" w14:textId="4C67D77C" w:rsidR="001E607C" w:rsidRPr="001E607C" w:rsidRDefault="001E607C" w:rsidP="001E607C">
      <w:pPr>
        <w:pStyle w:val="3"/>
        <w:spacing w:before="156" w:after="156"/>
      </w:pPr>
      <w:bookmarkStart w:id="21" w:name="_Toc229418946"/>
      <w:r>
        <w:rPr>
          <w:rFonts w:hint="eastAsia"/>
        </w:rPr>
        <w:t>2.2.1</w:t>
      </w:r>
      <w:r w:rsidR="006B22DB">
        <w:rPr>
          <w:rFonts w:hint="eastAsia"/>
        </w:rPr>
        <w:t xml:space="preserve"> </w:t>
      </w:r>
      <w:r w:rsidRPr="00825A4B">
        <w:t>Spark</w:t>
      </w:r>
      <w:r w:rsidRPr="00825A4B">
        <w:t>分布式计算与特征加工</w:t>
      </w:r>
      <w:bookmarkEnd w:id="21"/>
    </w:p>
    <w:p w14:paraId="0A76FCFF" w14:textId="5D83DCCD" w:rsidR="00945D6A" w:rsidRPr="00945D6A" w:rsidRDefault="00825A4B" w:rsidP="00945D6A">
      <w:pPr>
        <w:spacing w:line="460" w:lineRule="exact"/>
        <w:ind w:firstLineChars="200" w:firstLine="480"/>
        <w:rPr>
          <w:rFonts w:ascii="宋体" w:hAnsi="宋体" w:hint="eastAsia"/>
        </w:rPr>
      </w:pPr>
      <w:r w:rsidRPr="00945D6A">
        <w:rPr>
          <w:rFonts w:ascii="宋体" w:hAnsi="宋体"/>
        </w:rPr>
        <w:t>Spark是一种面向大规模数据处理的分布式计算框架，具有内存计算、弹性分布式数据集、SQL查询和机器学习库等能力</w:t>
      </w:r>
      <w:r w:rsidR="00D35CB3" w:rsidRPr="00945D6A">
        <w:rPr>
          <w:rFonts w:ascii="宋体" w:hAnsi="宋体"/>
          <w:vertAlign w:val="superscript"/>
        </w:rPr>
        <w:fldChar w:fldCharType="begin"/>
      </w:r>
      <w:r w:rsidR="00D35CB3" w:rsidRPr="00945D6A">
        <w:rPr>
          <w:rFonts w:ascii="宋体" w:hAnsi="宋体"/>
          <w:vertAlign w:val="superscript"/>
        </w:rPr>
        <w:instrText xml:space="preserve"> REF _Ref229340469 \r \h  \* MERGEFORMAT </w:instrText>
      </w:r>
      <w:r w:rsidR="00D35CB3" w:rsidRPr="00945D6A">
        <w:rPr>
          <w:rFonts w:ascii="宋体" w:hAnsi="宋体"/>
          <w:vertAlign w:val="superscript"/>
        </w:rPr>
      </w:r>
      <w:r w:rsidR="00D35CB3" w:rsidRPr="00945D6A">
        <w:rPr>
          <w:rFonts w:ascii="宋体" w:hAnsi="宋体"/>
          <w:vertAlign w:val="superscript"/>
        </w:rPr>
        <w:fldChar w:fldCharType="separate"/>
      </w:r>
      <w:r w:rsidR="00D35CB3" w:rsidRPr="00945D6A">
        <w:rPr>
          <w:rFonts w:ascii="宋体" w:hAnsi="宋体"/>
          <w:vertAlign w:val="superscript"/>
        </w:rPr>
        <w:t>[6]</w:t>
      </w:r>
      <w:r w:rsidR="00D35CB3" w:rsidRPr="00945D6A">
        <w:rPr>
          <w:rFonts w:ascii="宋体" w:hAnsi="宋体"/>
          <w:vertAlign w:val="superscript"/>
        </w:rPr>
        <w:fldChar w:fldCharType="end"/>
      </w:r>
      <w:r w:rsidRPr="00945D6A">
        <w:rPr>
          <w:rFonts w:ascii="宋体" w:hAnsi="宋体"/>
        </w:rPr>
        <w:t>。本</w:t>
      </w:r>
      <w:r w:rsidR="00945D6A" w:rsidRPr="00945D6A">
        <w:rPr>
          <w:rFonts w:ascii="宋体" w:hAnsi="宋体" w:hint="eastAsia"/>
        </w:rPr>
        <w:t>在本文平台中，Spark主要用于完成多</w:t>
      </w:r>
      <w:proofErr w:type="gramStart"/>
      <w:r w:rsidR="00945D6A" w:rsidRPr="00945D6A">
        <w:rPr>
          <w:rFonts w:ascii="宋体" w:hAnsi="宋体" w:hint="eastAsia"/>
        </w:rPr>
        <w:t>源数据</w:t>
      </w:r>
      <w:proofErr w:type="gramEnd"/>
      <w:r w:rsidR="00945D6A" w:rsidRPr="00945D6A">
        <w:rPr>
          <w:rFonts w:ascii="宋体" w:hAnsi="宋体" w:hint="eastAsia"/>
        </w:rPr>
        <w:t>关联、指标聚合和模型输入特征构造。考虑到本文系统属于原型验证阶段，实验环境采用单机模式完成数据处理和功能验证，但整体数据处理逻辑与分布式集群环境具有一致性，后续可根据数据规模扩展至集群部署。</w:t>
      </w:r>
    </w:p>
    <w:p w14:paraId="11D467BB" w14:textId="25A7A3A9" w:rsidR="00945D6A" w:rsidRPr="00945D6A" w:rsidRDefault="001821A9" w:rsidP="00945D6A">
      <w:pPr>
        <w:spacing w:line="460" w:lineRule="exact"/>
        <w:ind w:firstLineChars="200" w:firstLine="480"/>
        <w:rPr>
          <w:rFonts w:ascii="宋体" w:hAnsi="宋体" w:hint="eastAsia"/>
        </w:rPr>
      </w:pPr>
      <w:r>
        <w:rPr>
          <w:rFonts w:ascii="宋体" w:hAnsi="宋体" w:hint="eastAsia"/>
        </w:rPr>
        <w:t>如</w:t>
      </w:r>
      <w:r>
        <w:rPr>
          <w:rFonts w:ascii="宋体" w:hAnsi="宋体" w:hint="eastAsia"/>
        </w:rPr>
        <w:fldChar w:fldCharType="begin"/>
      </w:r>
      <w:r>
        <w:rPr>
          <w:rFonts w:ascii="宋体" w:hAnsi="宋体" w:hint="eastAsia"/>
        </w:rPr>
        <w:instrText xml:space="preserve"> REF _Ref229413200 \h </w:instrText>
      </w:r>
      <w:r>
        <w:rPr>
          <w:rFonts w:ascii="宋体" w:hAnsi="宋体" w:hint="eastAsia"/>
        </w:rPr>
      </w:r>
      <w:r>
        <w:rPr>
          <w:rFonts w:ascii="宋体" w:hAnsi="宋体" w:hint="eastAsia"/>
        </w:rPr>
        <w:fldChar w:fldCharType="separate"/>
      </w:r>
      <w:r>
        <w:rPr>
          <w:rFonts w:hint="eastAsia"/>
        </w:rPr>
        <w:t>表</w:t>
      </w:r>
      <w:r>
        <w:rPr>
          <w:rFonts w:hint="eastAsia"/>
        </w:rPr>
        <w:t>2-</w:t>
      </w:r>
      <w:r>
        <w:rPr>
          <w:noProof/>
        </w:rPr>
        <w:t>1</w:t>
      </w:r>
      <w:r>
        <w:rPr>
          <w:rFonts w:ascii="宋体" w:hAnsi="宋体" w:hint="eastAsia"/>
        </w:rPr>
        <w:fldChar w:fldCharType="end"/>
      </w:r>
      <w:r>
        <w:rPr>
          <w:rFonts w:ascii="宋体" w:hAnsi="宋体" w:hint="eastAsia"/>
        </w:rPr>
        <w:t>所示，</w:t>
      </w:r>
      <w:r w:rsidR="00945D6A" w:rsidRPr="00945D6A">
        <w:rPr>
          <w:rFonts w:ascii="宋体" w:hAnsi="宋体" w:hint="eastAsia"/>
        </w:rPr>
        <w:t>在平台中，Spark主要承担三类任务：一是对基础维</w:t>
      </w:r>
      <w:proofErr w:type="gramStart"/>
      <w:r w:rsidR="00945D6A" w:rsidRPr="00945D6A">
        <w:rPr>
          <w:rFonts w:ascii="宋体" w:hAnsi="宋体" w:hint="eastAsia"/>
        </w:rPr>
        <w:t>度数据</w:t>
      </w:r>
      <w:proofErr w:type="gramEnd"/>
      <w:r w:rsidR="00945D6A" w:rsidRPr="00945D6A">
        <w:rPr>
          <w:rFonts w:ascii="宋体" w:hAnsi="宋体" w:hint="eastAsia"/>
        </w:rPr>
        <w:t>和业务事实数据进行关联处理，形成可供模型使用的特征集合；二是按照学校、专业、行业、岗位类别和月份等维度对岗位需求、就业质量、招生计划和政策信号进行聚合，生成动态监测和驾驶舱展示所需的指标；三是为需求预测、招生匹配、培养优化和就业推荐等模块提供规范化输入。通过Spark进行批量特征加工，可以降低后端接口的实时计算压力，并提升多模块数据复用能力。</w:t>
      </w:r>
    </w:p>
    <w:p w14:paraId="3730FCA2" w14:textId="70781051" w:rsidR="001821A9" w:rsidRPr="001821A9" w:rsidRDefault="001821A9" w:rsidP="001821A9">
      <w:pPr>
        <w:pStyle w:val="af9"/>
        <w:keepNext/>
        <w:jc w:val="center"/>
        <w:rPr>
          <w:rFonts w:ascii="黑体" w:hAnsi="黑体" w:hint="eastAsia"/>
          <w:sz w:val="24"/>
          <w:szCs w:val="24"/>
        </w:rPr>
      </w:pPr>
      <w:bookmarkStart w:id="22" w:name="_Ref229413200"/>
      <w:r w:rsidRPr="001821A9">
        <w:rPr>
          <w:rFonts w:ascii="黑体" w:hAnsi="黑体" w:hint="eastAsia"/>
          <w:sz w:val="24"/>
          <w:szCs w:val="24"/>
        </w:rPr>
        <w:t>表2-</w:t>
      </w:r>
      <w:r w:rsidRPr="001821A9">
        <w:rPr>
          <w:rFonts w:ascii="黑体" w:hAnsi="黑体"/>
          <w:sz w:val="24"/>
          <w:szCs w:val="24"/>
        </w:rPr>
        <w:fldChar w:fldCharType="begin"/>
      </w:r>
      <w:r w:rsidRPr="001821A9">
        <w:rPr>
          <w:rFonts w:ascii="黑体" w:hAnsi="黑体"/>
          <w:sz w:val="24"/>
          <w:szCs w:val="24"/>
        </w:rPr>
        <w:instrText xml:space="preserve"> </w:instrText>
      </w:r>
      <w:r w:rsidRPr="001821A9">
        <w:rPr>
          <w:rFonts w:ascii="黑体" w:hAnsi="黑体" w:hint="eastAsia"/>
          <w:sz w:val="24"/>
          <w:szCs w:val="24"/>
        </w:rPr>
        <w:instrText>SEQ 表2- \* ARABIC</w:instrText>
      </w:r>
      <w:r w:rsidRPr="001821A9">
        <w:rPr>
          <w:rFonts w:ascii="黑体" w:hAnsi="黑体"/>
          <w:sz w:val="24"/>
          <w:szCs w:val="24"/>
        </w:rPr>
        <w:instrText xml:space="preserve"> </w:instrText>
      </w:r>
      <w:r w:rsidRPr="001821A9">
        <w:rPr>
          <w:rFonts w:ascii="黑体" w:hAnsi="黑体"/>
          <w:sz w:val="24"/>
          <w:szCs w:val="24"/>
        </w:rPr>
        <w:fldChar w:fldCharType="separate"/>
      </w:r>
      <w:r w:rsidRPr="001821A9">
        <w:rPr>
          <w:rFonts w:ascii="黑体" w:hAnsi="黑体"/>
          <w:noProof/>
          <w:sz w:val="24"/>
          <w:szCs w:val="24"/>
        </w:rPr>
        <w:t>1</w:t>
      </w:r>
      <w:r w:rsidRPr="001821A9">
        <w:rPr>
          <w:rFonts w:ascii="黑体" w:hAnsi="黑体"/>
          <w:sz w:val="24"/>
          <w:szCs w:val="24"/>
        </w:rPr>
        <w:fldChar w:fldCharType="end"/>
      </w:r>
      <w:bookmarkEnd w:id="22"/>
      <w:r w:rsidRPr="001821A9">
        <w:rPr>
          <w:rFonts w:ascii="黑体" w:hAnsi="黑体"/>
          <w:b/>
          <w:color w:val="000000"/>
          <w:sz w:val="24"/>
          <w:szCs w:val="24"/>
        </w:rPr>
        <w:t xml:space="preserve"> Spark</w:t>
      </w:r>
      <w:r w:rsidRPr="001821A9">
        <w:rPr>
          <w:rFonts w:ascii="黑体" w:hAnsi="黑体"/>
          <w:color w:val="000000"/>
          <w:sz w:val="24"/>
          <w:szCs w:val="24"/>
        </w:rPr>
        <w:t>在平台中的主要任务</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6"/>
        <w:gridCol w:w="2127"/>
        <w:gridCol w:w="2375"/>
        <w:gridCol w:w="2098"/>
      </w:tblGrid>
      <w:tr w:rsidR="00825A4B" w:rsidRPr="00825A4B" w14:paraId="1CCC950E" w14:textId="77777777" w:rsidTr="00AF1E5C">
        <w:trP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2F4E6B" w14:textId="77777777" w:rsidR="00825A4B" w:rsidRPr="00C950FB" w:rsidRDefault="00825A4B" w:rsidP="006B22DB">
            <w:pPr>
              <w:spacing w:line="460" w:lineRule="exact"/>
              <w:rPr>
                <w:sz w:val="18"/>
                <w:szCs w:val="16"/>
              </w:rPr>
            </w:pPr>
            <w:r w:rsidRPr="00C950FB">
              <w:rPr>
                <w:b/>
                <w:color w:val="000000"/>
                <w:sz w:val="21"/>
                <w:szCs w:val="16"/>
              </w:rPr>
              <w:t>任务类型</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E008AE" w14:textId="77777777" w:rsidR="00825A4B" w:rsidRPr="00C950FB" w:rsidRDefault="00825A4B" w:rsidP="006B22DB">
            <w:pPr>
              <w:spacing w:line="460" w:lineRule="exact"/>
              <w:rPr>
                <w:sz w:val="18"/>
                <w:szCs w:val="16"/>
              </w:rPr>
            </w:pPr>
            <w:r w:rsidRPr="00C950FB">
              <w:rPr>
                <w:b/>
                <w:color w:val="000000"/>
                <w:sz w:val="21"/>
                <w:szCs w:val="16"/>
              </w:rPr>
              <w:t>输入数据</w:t>
            </w:r>
          </w:p>
        </w:tc>
        <w:tc>
          <w:tcPr>
            <w:tcW w:w="23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B9E2B0" w14:textId="77777777" w:rsidR="00825A4B" w:rsidRPr="00C950FB" w:rsidRDefault="00825A4B" w:rsidP="006B22DB">
            <w:pPr>
              <w:spacing w:line="460" w:lineRule="exact"/>
              <w:rPr>
                <w:sz w:val="18"/>
                <w:szCs w:val="16"/>
              </w:rPr>
            </w:pPr>
            <w:r w:rsidRPr="00C950FB">
              <w:rPr>
                <w:b/>
                <w:color w:val="000000"/>
                <w:sz w:val="21"/>
                <w:szCs w:val="16"/>
              </w:rPr>
              <w:t>处理方式</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3A4DF0" w14:textId="77777777" w:rsidR="00825A4B" w:rsidRPr="00825A4B" w:rsidRDefault="00825A4B" w:rsidP="006B22DB">
            <w:pPr>
              <w:spacing w:line="460" w:lineRule="exact"/>
            </w:pPr>
            <w:r w:rsidRPr="00825A4B">
              <w:rPr>
                <w:b/>
                <w:color w:val="000000"/>
                <w:sz w:val="21"/>
              </w:rPr>
              <w:t>输出结果</w:t>
            </w:r>
          </w:p>
        </w:tc>
      </w:tr>
      <w:tr w:rsidR="00825A4B" w:rsidRPr="00825A4B" w14:paraId="6D370E48" w14:textId="77777777" w:rsidTr="00AF1E5C">
        <w:trP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F7EFBA5" w14:textId="77777777" w:rsidR="00825A4B" w:rsidRPr="00C950FB" w:rsidRDefault="00825A4B" w:rsidP="006B22DB">
            <w:pPr>
              <w:spacing w:line="460" w:lineRule="exact"/>
              <w:rPr>
                <w:sz w:val="18"/>
                <w:szCs w:val="16"/>
              </w:rPr>
            </w:pPr>
            <w:r w:rsidRPr="00C950FB">
              <w:rPr>
                <w:color w:val="000000"/>
                <w:sz w:val="21"/>
                <w:szCs w:val="16"/>
              </w:rPr>
              <w:t>特征加工</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588E6AB" w14:textId="77777777" w:rsidR="00825A4B" w:rsidRPr="00C950FB" w:rsidRDefault="00825A4B" w:rsidP="006B22DB">
            <w:pPr>
              <w:spacing w:line="460" w:lineRule="exact"/>
              <w:rPr>
                <w:sz w:val="18"/>
                <w:szCs w:val="16"/>
              </w:rPr>
            </w:pPr>
            <w:r w:rsidRPr="00C950FB">
              <w:rPr>
                <w:color w:val="000000"/>
                <w:sz w:val="21"/>
                <w:szCs w:val="16"/>
              </w:rPr>
              <w:t>维</w:t>
            </w:r>
            <w:proofErr w:type="gramStart"/>
            <w:r w:rsidRPr="00C950FB">
              <w:rPr>
                <w:color w:val="000000"/>
                <w:sz w:val="21"/>
                <w:szCs w:val="16"/>
              </w:rPr>
              <w:t>度数据</w:t>
            </w:r>
            <w:proofErr w:type="gramEnd"/>
            <w:r w:rsidRPr="00C950FB">
              <w:rPr>
                <w:color w:val="000000"/>
                <w:sz w:val="21"/>
                <w:szCs w:val="16"/>
              </w:rPr>
              <w:t>与业务事实数据</w:t>
            </w:r>
          </w:p>
        </w:tc>
        <w:tc>
          <w:tcPr>
            <w:tcW w:w="23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062688" w14:textId="77777777" w:rsidR="00825A4B" w:rsidRPr="00C950FB" w:rsidRDefault="00825A4B" w:rsidP="006B22DB">
            <w:pPr>
              <w:spacing w:line="460" w:lineRule="exact"/>
              <w:rPr>
                <w:sz w:val="18"/>
                <w:szCs w:val="16"/>
              </w:rPr>
            </w:pPr>
            <w:r w:rsidRPr="00C950FB">
              <w:rPr>
                <w:color w:val="000000"/>
                <w:sz w:val="21"/>
                <w:szCs w:val="16"/>
              </w:rPr>
              <w:t>关联处理、分组聚合和窗口统计</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701055A" w14:textId="77777777" w:rsidR="00825A4B" w:rsidRPr="00825A4B" w:rsidRDefault="00825A4B" w:rsidP="006B22DB">
            <w:pPr>
              <w:spacing w:line="460" w:lineRule="exact"/>
            </w:pPr>
            <w:r w:rsidRPr="00825A4B">
              <w:rPr>
                <w:color w:val="000000"/>
                <w:sz w:val="21"/>
              </w:rPr>
              <w:t>模型训练特征数据</w:t>
            </w:r>
          </w:p>
        </w:tc>
      </w:tr>
      <w:tr w:rsidR="00825A4B" w:rsidRPr="00825A4B" w14:paraId="4586D176" w14:textId="77777777" w:rsidTr="00AF1E5C">
        <w:trP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42BD005" w14:textId="77777777" w:rsidR="00825A4B" w:rsidRPr="00C950FB" w:rsidRDefault="00825A4B" w:rsidP="006B22DB">
            <w:pPr>
              <w:spacing w:line="460" w:lineRule="exact"/>
              <w:rPr>
                <w:sz w:val="18"/>
                <w:szCs w:val="16"/>
              </w:rPr>
            </w:pPr>
            <w:r w:rsidRPr="00C950FB">
              <w:rPr>
                <w:color w:val="000000"/>
                <w:sz w:val="21"/>
                <w:szCs w:val="16"/>
              </w:rPr>
              <w:t>指标聚合</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FD8575C" w14:textId="77777777" w:rsidR="00825A4B" w:rsidRPr="00C950FB" w:rsidRDefault="00825A4B" w:rsidP="006B22DB">
            <w:pPr>
              <w:spacing w:line="460" w:lineRule="exact"/>
              <w:rPr>
                <w:sz w:val="18"/>
                <w:szCs w:val="16"/>
              </w:rPr>
            </w:pPr>
            <w:r w:rsidRPr="00C950FB">
              <w:rPr>
                <w:color w:val="000000"/>
                <w:sz w:val="21"/>
                <w:szCs w:val="16"/>
              </w:rPr>
              <w:t>就业事实与企业维度</w:t>
            </w:r>
          </w:p>
        </w:tc>
        <w:tc>
          <w:tcPr>
            <w:tcW w:w="23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99C54E4" w14:textId="77777777" w:rsidR="00825A4B" w:rsidRPr="00C950FB" w:rsidRDefault="00825A4B" w:rsidP="006B22DB">
            <w:pPr>
              <w:spacing w:line="460" w:lineRule="exact"/>
              <w:rPr>
                <w:sz w:val="18"/>
                <w:szCs w:val="16"/>
              </w:rPr>
            </w:pPr>
            <w:r w:rsidRPr="00C950FB">
              <w:rPr>
                <w:color w:val="000000"/>
                <w:sz w:val="21"/>
                <w:szCs w:val="16"/>
              </w:rPr>
              <w:t>按学校、专业和行业等维度聚合</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D717AF5" w14:textId="77777777" w:rsidR="00825A4B" w:rsidRPr="00825A4B" w:rsidRDefault="00825A4B" w:rsidP="006B22DB">
            <w:pPr>
              <w:spacing w:line="460" w:lineRule="exact"/>
            </w:pPr>
            <w:r w:rsidRPr="00825A4B">
              <w:rPr>
                <w:color w:val="000000"/>
                <w:sz w:val="21"/>
              </w:rPr>
              <w:t>就业汇总分析结果</w:t>
            </w:r>
          </w:p>
        </w:tc>
      </w:tr>
      <w:tr w:rsidR="00825A4B" w:rsidRPr="00825A4B" w14:paraId="33F5F4AE" w14:textId="77777777" w:rsidTr="00AF1E5C">
        <w:trP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01E6824" w14:textId="77777777" w:rsidR="00825A4B" w:rsidRPr="00C950FB" w:rsidRDefault="00825A4B" w:rsidP="006B22DB">
            <w:pPr>
              <w:spacing w:line="460" w:lineRule="exact"/>
              <w:rPr>
                <w:sz w:val="18"/>
                <w:szCs w:val="16"/>
              </w:rPr>
            </w:pPr>
            <w:r w:rsidRPr="00C950FB">
              <w:rPr>
                <w:color w:val="000000"/>
                <w:sz w:val="21"/>
                <w:szCs w:val="16"/>
              </w:rPr>
              <w:t>时间序列构造</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98E29D6" w14:textId="77777777" w:rsidR="00825A4B" w:rsidRPr="00C950FB" w:rsidRDefault="00825A4B" w:rsidP="006B22DB">
            <w:pPr>
              <w:spacing w:line="460" w:lineRule="exact"/>
              <w:rPr>
                <w:sz w:val="18"/>
                <w:szCs w:val="16"/>
              </w:rPr>
            </w:pPr>
            <w:r w:rsidRPr="00C950FB">
              <w:rPr>
                <w:color w:val="000000"/>
                <w:sz w:val="21"/>
                <w:szCs w:val="16"/>
              </w:rPr>
              <w:t>岗位需求与就业时间</w:t>
            </w:r>
          </w:p>
        </w:tc>
        <w:tc>
          <w:tcPr>
            <w:tcW w:w="23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E7BAC7" w14:textId="77777777" w:rsidR="00825A4B" w:rsidRPr="00C950FB" w:rsidRDefault="00825A4B" w:rsidP="006B22DB">
            <w:pPr>
              <w:spacing w:line="460" w:lineRule="exact"/>
              <w:rPr>
                <w:sz w:val="18"/>
                <w:szCs w:val="16"/>
              </w:rPr>
            </w:pPr>
            <w:r w:rsidRPr="00C950FB">
              <w:rPr>
                <w:color w:val="000000"/>
                <w:sz w:val="21"/>
                <w:szCs w:val="16"/>
              </w:rPr>
              <w:t>按月统计、缺失月份补齐</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DF53B70" w14:textId="77777777" w:rsidR="00825A4B" w:rsidRPr="00825A4B" w:rsidRDefault="00825A4B" w:rsidP="006B22DB">
            <w:pPr>
              <w:spacing w:line="460" w:lineRule="exact"/>
            </w:pPr>
            <w:r w:rsidRPr="00825A4B">
              <w:rPr>
                <w:color w:val="000000"/>
                <w:sz w:val="21"/>
              </w:rPr>
              <w:t>LSTM</w:t>
            </w:r>
            <w:r w:rsidRPr="00825A4B">
              <w:rPr>
                <w:color w:val="000000"/>
                <w:sz w:val="21"/>
              </w:rPr>
              <w:t>训练序列</w:t>
            </w:r>
          </w:p>
        </w:tc>
      </w:tr>
      <w:tr w:rsidR="00825A4B" w:rsidRPr="00825A4B" w14:paraId="7C00B401" w14:textId="77777777" w:rsidTr="00AF1E5C">
        <w:trP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B88B80" w14:textId="77777777" w:rsidR="00825A4B" w:rsidRPr="00C950FB" w:rsidRDefault="00825A4B" w:rsidP="006B22DB">
            <w:pPr>
              <w:spacing w:line="460" w:lineRule="exact"/>
              <w:rPr>
                <w:sz w:val="18"/>
                <w:szCs w:val="16"/>
              </w:rPr>
            </w:pPr>
            <w:r w:rsidRPr="00C950FB">
              <w:rPr>
                <w:color w:val="000000"/>
                <w:sz w:val="21"/>
                <w:szCs w:val="16"/>
              </w:rPr>
              <w:t>规则输入构造</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CCBAF7" w14:textId="77777777" w:rsidR="00825A4B" w:rsidRPr="00C950FB" w:rsidRDefault="00825A4B" w:rsidP="006B22DB">
            <w:pPr>
              <w:spacing w:line="460" w:lineRule="exact"/>
              <w:rPr>
                <w:sz w:val="18"/>
                <w:szCs w:val="16"/>
              </w:rPr>
            </w:pPr>
            <w:r w:rsidRPr="00C950FB">
              <w:rPr>
                <w:color w:val="000000"/>
                <w:sz w:val="21"/>
                <w:szCs w:val="16"/>
              </w:rPr>
              <w:t>课程、技能、就业结果标签</w:t>
            </w:r>
          </w:p>
        </w:tc>
        <w:tc>
          <w:tcPr>
            <w:tcW w:w="23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2D6D2B" w14:textId="77777777" w:rsidR="00825A4B" w:rsidRPr="00C950FB" w:rsidRDefault="00825A4B" w:rsidP="006B22DB">
            <w:pPr>
              <w:spacing w:line="460" w:lineRule="exact"/>
              <w:rPr>
                <w:sz w:val="18"/>
                <w:szCs w:val="16"/>
              </w:rPr>
            </w:pPr>
            <w:r w:rsidRPr="00C950FB">
              <w:rPr>
                <w:color w:val="000000"/>
                <w:sz w:val="21"/>
                <w:szCs w:val="16"/>
              </w:rPr>
              <w:t>离散化、事务化</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31C209DA" w14:textId="77777777" w:rsidR="00825A4B" w:rsidRPr="00825A4B" w:rsidRDefault="00825A4B" w:rsidP="006B22DB">
            <w:pPr>
              <w:spacing w:line="460" w:lineRule="exact"/>
            </w:pPr>
            <w:r w:rsidRPr="00825A4B">
              <w:rPr>
                <w:color w:val="000000"/>
                <w:sz w:val="21"/>
              </w:rPr>
              <w:t>FP-Growth</w:t>
            </w:r>
            <w:r w:rsidRPr="00825A4B">
              <w:rPr>
                <w:color w:val="000000"/>
                <w:sz w:val="21"/>
              </w:rPr>
              <w:t>事务数据</w:t>
            </w:r>
          </w:p>
        </w:tc>
      </w:tr>
      <w:tr w:rsidR="00825A4B" w:rsidRPr="00825A4B" w14:paraId="3422C4D8" w14:textId="77777777" w:rsidTr="00AF1E5C">
        <w:trP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20672F7" w14:textId="77777777" w:rsidR="00825A4B" w:rsidRPr="00C950FB" w:rsidRDefault="00825A4B" w:rsidP="006B22DB">
            <w:pPr>
              <w:spacing w:line="460" w:lineRule="exact"/>
              <w:rPr>
                <w:sz w:val="18"/>
                <w:szCs w:val="16"/>
              </w:rPr>
            </w:pPr>
            <w:r w:rsidRPr="00C950FB">
              <w:rPr>
                <w:color w:val="000000"/>
                <w:sz w:val="21"/>
                <w:szCs w:val="16"/>
              </w:rPr>
              <w:t>推荐向量构造</w:t>
            </w:r>
          </w:p>
        </w:tc>
        <w:tc>
          <w:tcPr>
            <w:tcW w:w="2127"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C753717" w14:textId="77777777" w:rsidR="00825A4B" w:rsidRPr="00C950FB" w:rsidRDefault="00825A4B" w:rsidP="006B22DB">
            <w:pPr>
              <w:spacing w:line="460" w:lineRule="exact"/>
              <w:rPr>
                <w:sz w:val="18"/>
                <w:szCs w:val="16"/>
              </w:rPr>
            </w:pPr>
            <w:r w:rsidRPr="00C950FB">
              <w:rPr>
                <w:color w:val="000000"/>
                <w:sz w:val="21"/>
                <w:szCs w:val="16"/>
              </w:rPr>
              <w:t>学生画像和岗位画像</w:t>
            </w:r>
          </w:p>
        </w:tc>
        <w:tc>
          <w:tcPr>
            <w:tcW w:w="237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7CF1A2B" w14:textId="77777777" w:rsidR="00825A4B" w:rsidRPr="00C950FB" w:rsidRDefault="00825A4B" w:rsidP="006B22DB">
            <w:pPr>
              <w:spacing w:line="460" w:lineRule="exact"/>
              <w:rPr>
                <w:sz w:val="18"/>
                <w:szCs w:val="16"/>
              </w:rPr>
            </w:pPr>
            <w:r w:rsidRPr="00C950FB">
              <w:rPr>
                <w:color w:val="000000"/>
                <w:sz w:val="21"/>
                <w:szCs w:val="16"/>
              </w:rPr>
              <w:t>标准化、编码、向量拼接</w:t>
            </w:r>
          </w:p>
        </w:tc>
        <w:tc>
          <w:tcPr>
            <w:tcW w:w="2098"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2B8890" w14:textId="77777777" w:rsidR="00825A4B" w:rsidRPr="00825A4B" w:rsidRDefault="00825A4B" w:rsidP="006B22DB">
            <w:pPr>
              <w:spacing w:line="460" w:lineRule="exact"/>
            </w:pPr>
            <w:r w:rsidRPr="00825A4B">
              <w:rPr>
                <w:color w:val="000000"/>
                <w:sz w:val="21"/>
              </w:rPr>
              <w:t>余弦相似度输入</w:t>
            </w:r>
          </w:p>
        </w:tc>
      </w:tr>
    </w:tbl>
    <w:p w14:paraId="34E665B7" w14:textId="77777777" w:rsidR="00825A4B" w:rsidRPr="00825A4B" w:rsidRDefault="00825A4B" w:rsidP="00AF1E5C">
      <w:pPr>
        <w:spacing w:line="460" w:lineRule="exact"/>
      </w:pPr>
    </w:p>
    <w:p w14:paraId="05D8EFC1" w14:textId="4BAEBD63" w:rsidR="00825A4B" w:rsidRPr="00825A4B" w:rsidRDefault="00825A4B" w:rsidP="001E607C">
      <w:pPr>
        <w:pStyle w:val="3"/>
        <w:spacing w:before="156" w:after="156"/>
        <w:rPr>
          <w:b/>
        </w:rPr>
      </w:pPr>
      <w:bookmarkStart w:id="23" w:name="_Toc229418947"/>
      <w:r w:rsidRPr="00825A4B">
        <w:t>2.</w:t>
      </w:r>
      <w:r w:rsidR="001E607C">
        <w:rPr>
          <w:rFonts w:hint="eastAsia"/>
        </w:rPr>
        <w:t>2.2</w:t>
      </w:r>
      <w:r w:rsidRPr="00825A4B">
        <w:t xml:space="preserve"> LSTM</w:t>
      </w:r>
      <w:r w:rsidRPr="00825A4B">
        <w:t>时间序列预测模型</w:t>
      </w:r>
      <w:bookmarkEnd w:id="23"/>
    </w:p>
    <w:p w14:paraId="6E728385" w14:textId="1EEF49A0" w:rsidR="00825A4B" w:rsidRPr="00825A4B" w:rsidRDefault="00825A4B" w:rsidP="00825A4B">
      <w:pPr>
        <w:spacing w:line="460" w:lineRule="exact"/>
        <w:ind w:firstLineChars="200" w:firstLine="480"/>
      </w:pPr>
      <w:r w:rsidRPr="00825A4B">
        <w:t>LSTM</w:t>
      </w:r>
      <w:r w:rsidRPr="00825A4B">
        <w:t>是循环神经网络的改进结构，通过输入门、遗忘门和输出门控制信息在时间维度上的保留与更新，适合处理具有时间依赖关系的序列数据</w:t>
      </w:r>
      <w:r w:rsidR="00D35CB3" w:rsidRPr="00D35CB3">
        <w:rPr>
          <w:vertAlign w:val="superscript"/>
        </w:rPr>
        <w:fldChar w:fldCharType="begin"/>
      </w:r>
      <w:r w:rsidR="00D35CB3" w:rsidRPr="00D35CB3">
        <w:rPr>
          <w:vertAlign w:val="superscript"/>
        </w:rPr>
        <w:instrText xml:space="preserve"> REF _Ref229340954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[8]</w:t>
      </w:r>
      <w:r w:rsidR="00D35CB3" w:rsidRPr="00D35CB3">
        <w:rPr>
          <w:vertAlign w:val="superscript"/>
        </w:rPr>
        <w:fldChar w:fldCharType="end"/>
      </w:r>
      <w:r w:rsidR="00945D6A">
        <w:rPr>
          <w:rFonts w:hint="eastAsia"/>
          <w:vertAlign w:val="superscript"/>
        </w:rPr>
        <w:t>。</w:t>
      </w:r>
      <w:r w:rsidRPr="00825A4B">
        <w:t>在人才需求预测场景中，岗位需求人数往往受到季节、毕业周期、产业政策和经济环境等因素影响，存在非线性波动。</w:t>
      </w:r>
      <w:r w:rsidRPr="00825A4B">
        <w:t>LSTM</w:t>
      </w:r>
      <w:r w:rsidRPr="00825A4B">
        <w:t>能够利用历史窗口学习需求变化模式，为未来一段时间的岗位需求趋势提供预测参考。</w:t>
      </w:r>
    </w:p>
    <w:p w14:paraId="1E9BEAF7" w14:textId="2DE025DB" w:rsidR="00E951D0" w:rsidRDefault="00E951D0" w:rsidP="00E951D0">
      <w:pPr>
        <w:spacing w:line="460" w:lineRule="exact"/>
        <w:ind w:firstLine="480"/>
      </w:pPr>
      <w:r>
        <w:rPr>
          <w:rFonts w:ascii="宋体" w:hAnsi="宋体"/>
          <w:color w:val="000000"/>
        </w:rPr>
        <w:t xml:space="preserve">本文将预测目标定义为岗位需求人数或人才需求热度，薪资水平作为就业质量分析和推荐解释的辅助特征。令Y={y_1, y_2, …, </w:t>
      </w:r>
      <w:proofErr w:type="spellStart"/>
      <w:r>
        <w:rPr>
          <w:rFonts w:ascii="宋体" w:hAnsi="宋体"/>
          <w:color w:val="000000"/>
        </w:rPr>
        <w:t>y_n</w:t>
      </w:r>
      <w:proofErr w:type="spellEnd"/>
      <w:r>
        <w:rPr>
          <w:rFonts w:ascii="宋体" w:hAnsi="宋体"/>
          <w:color w:val="000000"/>
        </w:rPr>
        <w:t xml:space="preserve">} 表示按时间顺序排列的真实岗位需求序列，Ŷ={ŷ_1, ŷ_2, …, </w:t>
      </w:r>
      <w:proofErr w:type="spellStart"/>
      <w:r>
        <w:rPr>
          <w:rFonts w:ascii="宋体" w:hAnsi="宋体"/>
          <w:color w:val="000000"/>
        </w:rPr>
        <w:t>ŷ_n</w:t>
      </w:r>
      <w:proofErr w:type="spellEnd"/>
      <w:r>
        <w:rPr>
          <w:rFonts w:ascii="宋体" w:hAnsi="宋体"/>
          <w:color w:val="000000"/>
        </w:rPr>
        <w:t>} 表示模型预测序列。其中，n 为时间序列的样本总数，</w:t>
      </w:r>
      <w:proofErr w:type="spellStart"/>
      <w:r>
        <w:rPr>
          <w:rFonts w:ascii="宋体" w:hAnsi="宋体"/>
          <w:color w:val="000000"/>
        </w:rPr>
        <w:t>i</w:t>
      </w:r>
      <w:proofErr w:type="spellEnd"/>
      <w:r>
        <w:rPr>
          <w:rFonts w:ascii="宋体" w:hAnsi="宋体"/>
          <w:color w:val="000000"/>
        </w:rPr>
        <w:t>为第</w:t>
      </w:r>
      <w:proofErr w:type="spellStart"/>
      <w:r>
        <w:rPr>
          <w:rFonts w:ascii="宋体" w:hAnsi="宋体"/>
          <w:color w:val="000000"/>
        </w:rPr>
        <w:t>i</w:t>
      </w:r>
      <w:proofErr w:type="spellEnd"/>
      <w:proofErr w:type="gramStart"/>
      <w:r>
        <w:rPr>
          <w:rFonts w:ascii="宋体" w:hAnsi="宋体"/>
          <w:color w:val="000000"/>
        </w:rPr>
        <w:t>个</w:t>
      </w:r>
      <w:proofErr w:type="gramEnd"/>
      <w:r>
        <w:rPr>
          <w:rFonts w:ascii="宋体" w:hAnsi="宋体"/>
          <w:color w:val="000000"/>
        </w:rPr>
        <w:t>时间节点，</w:t>
      </w:r>
      <w:proofErr w:type="spellStart"/>
      <w:r>
        <w:rPr>
          <w:rFonts w:ascii="宋体" w:hAnsi="宋体"/>
          <w:color w:val="000000"/>
        </w:rPr>
        <w:t>y_i</w:t>
      </w:r>
      <w:proofErr w:type="spellEnd"/>
      <w:r>
        <w:rPr>
          <w:rFonts w:ascii="宋体" w:hAnsi="宋体"/>
          <w:color w:val="000000"/>
        </w:rPr>
        <w:t>为第</w:t>
      </w:r>
      <w:proofErr w:type="spellStart"/>
      <w:r>
        <w:rPr>
          <w:rFonts w:ascii="宋体" w:hAnsi="宋体"/>
          <w:color w:val="000000"/>
        </w:rPr>
        <w:t>i</w:t>
      </w:r>
      <w:proofErr w:type="spellEnd"/>
      <w:proofErr w:type="gramStart"/>
      <w:r>
        <w:rPr>
          <w:rFonts w:ascii="宋体" w:hAnsi="宋体"/>
          <w:color w:val="000000"/>
        </w:rPr>
        <w:t>个</w:t>
      </w:r>
      <w:proofErr w:type="gramEnd"/>
      <w:r>
        <w:rPr>
          <w:rFonts w:ascii="宋体" w:hAnsi="宋体"/>
          <w:color w:val="000000"/>
        </w:rPr>
        <w:t>时间节点的真实需求值，</w:t>
      </w:r>
      <w:proofErr w:type="spellStart"/>
      <w:r>
        <w:rPr>
          <w:rFonts w:ascii="宋体" w:hAnsi="宋体"/>
          <w:color w:val="000000"/>
        </w:rPr>
        <w:t>ŷ_i</w:t>
      </w:r>
      <w:proofErr w:type="spellEnd"/>
      <w:r>
        <w:rPr>
          <w:rFonts w:ascii="宋体" w:hAnsi="宋体"/>
          <w:color w:val="000000"/>
        </w:rPr>
        <w:t>为第</w:t>
      </w:r>
      <w:proofErr w:type="spellStart"/>
      <w:r>
        <w:rPr>
          <w:rFonts w:ascii="宋体" w:hAnsi="宋体"/>
          <w:color w:val="000000"/>
        </w:rPr>
        <w:t>i</w:t>
      </w:r>
      <w:proofErr w:type="spellEnd"/>
      <w:proofErr w:type="gramStart"/>
      <w:r>
        <w:rPr>
          <w:rFonts w:ascii="宋体" w:hAnsi="宋体"/>
          <w:color w:val="000000"/>
        </w:rPr>
        <w:t>个</w:t>
      </w:r>
      <w:proofErr w:type="gramEnd"/>
      <w:r>
        <w:rPr>
          <w:rFonts w:ascii="宋体" w:hAnsi="宋体"/>
          <w:color w:val="000000"/>
        </w:rPr>
        <w:t>时间节点的预测值。本文采用的误差指标如式（2-1）至式（2-3）所示。</w:t>
      </w:r>
    </w:p>
    <w:p w14:paraId="5E91C2CC" w14:textId="0F08A69F" w:rsidR="00E951D0" w:rsidRDefault="00E951D0" w:rsidP="00AF1E5C">
      <w:pPr>
        <w:jc w:val="right"/>
      </w:pPr>
      <w:r>
        <w:rPr>
          <w:color w:val="000000"/>
          <w:sz w:val="21"/>
        </w:rPr>
        <w:t>MAE = (1/n) Σ_{</w:t>
      </w:r>
      <w:proofErr w:type="spellStart"/>
      <w:r>
        <w:rPr>
          <w:color w:val="000000"/>
          <w:sz w:val="21"/>
        </w:rPr>
        <w:t>i</w:t>
      </w:r>
      <w:proofErr w:type="spellEnd"/>
      <w:r>
        <w:rPr>
          <w:color w:val="000000"/>
          <w:sz w:val="21"/>
        </w:rPr>
        <w:t>=1}^{n} |</w:t>
      </w:r>
      <w:proofErr w:type="spellStart"/>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w:t>
      </w:r>
      <w:r w:rsidR="00AF1E5C">
        <w:rPr>
          <w:rFonts w:hint="eastAsia"/>
          <w:color w:val="000000"/>
          <w:sz w:val="21"/>
        </w:rPr>
        <w:t xml:space="preserve">                     </w:t>
      </w:r>
      <w:r w:rsidR="00AF1E5C">
        <w:rPr>
          <w:rFonts w:hint="eastAsia"/>
          <w:color w:val="000000"/>
          <w:sz w:val="21"/>
        </w:rPr>
        <w:t>（</w:t>
      </w:r>
      <w:r w:rsidR="00AF1E5C">
        <w:rPr>
          <w:rFonts w:hint="eastAsia"/>
          <w:color w:val="000000"/>
          <w:sz w:val="21"/>
        </w:rPr>
        <w:t>2-1</w:t>
      </w:r>
      <w:r w:rsidR="00AF1E5C">
        <w:rPr>
          <w:rFonts w:hint="eastAsia"/>
          <w:color w:val="000000"/>
          <w:sz w:val="21"/>
        </w:rPr>
        <w:t>）</w:t>
      </w:r>
    </w:p>
    <w:p w14:paraId="18EAE760" w14:textId="4C7D15A0" w:rsidR="00E951D0" w:rsidRDefault="00AF1E5C" w:rsidP="00E951D0">
      <w:pPr>
        <w:jc w:val="center"/>
      </w:pPr>
      <w:r>
        <w:rPr>
          <w:rFonts w:hint="eastAsia"/>
          <w:color w:val="000000"/>
          <w:sz w:val="21"/>
        </w:rPr>
        <w:t xml:space="preserve">                   </w:t>
      </w:r>
      <w:r w:rsidR="00E951D0">
        <w:rPr>
          <w:color w:val="000000"/>
          <w:sz w:val="21"/>
        </w:rPr>
        <w:t>RMSE = sqrt[(1/n) Σ_{</w:t>
      </w:r>
      <w:proofErr w:type="spellStart"/>
      <w:r w:rsidR="00E951D0">
        <w:rPr>
          <w:color w:val="000000"/>
          <w:sz w:val="21"/>
        </w:rPr>
        <w:t>i</w:t>
      </w:r>
      <w:proofErr w:type="spellEnd"/>
      <w:r w:rsidR="00E951D0">
        <w:rPr>
          <w:color w:val="000000"/>
          <w:sz w:val="21"/>
        </w:rPr>
        <w:t>=1}^{n} (</w:t>
      </w:r>
      <w:proofErr w:type="spellStart"/>
      <w:r w:rsidR="00E951D0">
        <w:rPr>
          <w:color w:val="000000"/>
          <w:sz w:val="21"/>
        </w:rPr>
        <w:t>y_i</w:t>
      </w:r>
      <w:proofErr w:type="spellEnd"/>
      <w:r w:rsidR="00E951D0">
        <w:rPr>
          <w:color w:val="000000"/>
          <w:sz w:val="21"/>
        </w:rPr>
        <w:t xml:space="preserve"> − </w:t>
      </w:r>
      <w:proofErr w:type="spellStart"/>
      <w:r w:rsidR="00E951D0">
        <w:rPr>
          <w:color w:val="000000"/>
          <w:sz w:val="21"/>
        </w:rPr>
        <w:t>ŷ_i</w:t>
      </w:r>
      <w:proofErr w:type="spellEnd"/>
      <w:r w:rsidR="00E951D0">
        <w:rPr>
          <w:color w:val="000000"/>
          <w:sz w:val="21"/>
        </w:rPr>
        <w:t>)^2]</w:t>
      </w:r>
      <w:r>
        <w:rPr>
          <w:rFonts w:hint="eastAsia"/>
          <w:color w:val="000000"/>
          <w:sz w:val="21"/>
        </w:rPr>
        <w:t xml:space="preserve">               </w:t>
      </w:r>
      <w:r>
        <w:rPr>
          <w:rFonts w:hint="eastAsia"/>
          <w:color w:val="000000"/>
          <w:sz w:val="21"/>
        </w:rPr>
        <w:t>（</w:t>
      </w:r>
      <w:r>
        <w:rPr>
          <w:rFonts w:hint="eastAsia"/>
          <w:color w:val="000000"/>
          <w:sz w:val="21"/>
        </w:rPr>
        <w:t>2-2</w:t>
      </w:r>
      <w:r>
        <w:rPr>
          <w:rFonts w:hint="eastAsia"/>
          <w:color w:val="000000"/>
          <w:sz w:val="21"/>
        </w:rPr>
        <w:t>）</w:t>
      </w:r>
    </w:p>
    <w:p w14:paraId="06BB0A7F" w14:textId="297447DC" w:rsidR="00E951D0" w:rsidRDefault="00E951D0" w:rsidP="00AF1E5C">
      <w:pPr>
        <w:jc w:val="right"/>
      </w:pPr>
      <w:r>
        <w:rPr>
          <w:color w:val="000000"/>
          <w:sz w:val="21"/>
        </w:rPr>
        <w:t>MAPE = (100%/n) Σ_{</w:t>
      </w:r>
      <w:proofErr w:type="spellStart"/>
      <w:r>
        <w:rPr>
          <w:color w:val="000000"/>
          <w:sz w:val="21"/>
        </w:rPr>
        <w:t>i</w:t>
      </w:r>
      <w:proofErr w:type="spellEnd"/>
      <w:r>
        <w:rPr>
          <w:color w:val="000000"/>
          <w:sz w:val="21"/>
        </w:rPr>
        <w:t>=1}^{n} |(</w:t>
      </w:r>
      <w:proofErr w:type="spellStart"/>
      <w:r>
        <w:rPr>
          <w:color w:val="000000"/>
          <w:sz w:val="21"/>
        </w:rPr>
        <w:t>y_i</w:t>
      </w:r>
      <w:proofErr w:type="spellEnd"/>
      <w:r>
        <w:rPr>
          <w:color w:val="000000"/>
          <w:sz w:val="21"/>
        </w:rPr>
        <w:t xml:space="preserve"> − </w:t>
      </w:r>
      <w:proofErr w:type="spellStart"/>
      <w:r>
        <w:rPr>
          <w:color w:val="000000"/>
          <w:sz w:val="21"/>
        </w:rPr>
        <w:t>ŷ_i</w:t>
      </w:r>
      <w:proofErr w:type="spellEnd"/>
      <w:r>
        <w:rPr>
          <w:color w:val="000000"/>
          <w:sz w:val="21"/>
        </w:rPr>
        <w:t xml:space="preserve">) / </w:t>
      </w:r>
      <w:proofErr w:type="spellStart"/>
      <w:r>
        <w:rPr>
          <w:color w:val="000000"/>
          <w:sz w:val="21"/>
        </w:rPr>
        <w:t>y_i</w:t>
      </w:r>
      <w:proofErr w:type="spellEnd"/>
      <w:r>
        <w:rPr>
          <w:color w:val="000000"/>
          <w:sz w:val="21"/>
        </w:rPr>
        <w:t>|</w:t>
      </w:r>
      <w:r w:rsidR="00AF1E5C">
        <w:rPr>
          <w:rFonts w:hint="eastAsia"/>
          <w:color w:val="000000"/>
          <w:sz w:val="21"/>
        </w:rPr>
        <w:t xml:space="preserve">              </w:t>
      </w:r>
      <w:r w:rsidR="00AF1E5C">
        <w:rPr>
          <w:rFonts w:hint="eastAsia"/>
          <w:color w:val="000000"/>
          <w:sz w:val="21"/>
        </w:rPr>
        <w:t>（</w:t>
      </w:r>
      <w:r w:rsidR="00AF1E5C">
        <w:rPr>
          <w:rFonts w:hint="eastAsia"/>
          <w:color w:val="000000"/>
          <w:sz w:val="21"/>
        </w:rPr>
        <w:t>2-3</w:t>
      </w:r>
      <w:r w:rsidR="00AF1E5C">
        <w:rPr>
          <w:rFonts w:hint="eastAsia"/>
          <w:color w:val="000000"/>
          <w:sz w:val="21"/>
        </w:rPr>
        <w:t>）</w:t>
      </w:r>
    </w:p>
    <w:p w14:paraId="1B3782C7" w14:textId="3BA0BCB2" w:rsidR="00945D6A" w:rsidRPr="00945D6A" w:rsidRDefault="00945D6A" w:rsidP="00945D6A">
      <w:pPr>
        <w:spacing w:line="460" w:lineRule="exact"/>
        <w:ind w:firstLineChars="200" w:firstLine="480"/>
        <w:rPr>
          <w:rFonts w:ascii="宋体" w:hAnsi="宋体" w:hint="eastAsia"/>
          <w:color w:val="000000"/>
        </w:rPr>
      </w:pPr>
      <w:r w:rsidRPr="00945D6A">
        <w:rPr>
          <w:rFonts w:ascii="宋体" w:hAnsi="宋体" w:hint="eastAsia"/>
        </w:rPr>
        <w:t>其中，MAE用于衡量预测值与真实值之间的平均绝对偏差，RMSE对较大误差更加敏感，MAPE能够从相对误差角度反映预测偏离程度。在实际应用中，当真实需求值为零或接近零时，需要对MAPE进行平滑处理，以避免指标失真。</w:t>
      </w:r>
    </w:p>
    <w:p w14:paraId="508E5B97" w14:textId="04497608" w:rsidR="00E951D0" w:rsidRDefault="00894A52" w:rsidP="00E951D0">
      <w:pPr>
        <w:spacing w:line="460" w:lineRule="exact"/>
        <w:ind w:firstLine="480"/>
      </w:pPr>
      <w:r>
        <w:rPr>
          <w:rFonts w:ascii="宋体" w:hAnsi="宋体" w:hint="eastAsia"/>
          <w:color w:val="000000"/>
        </w:rPr>
        <w:fldChar w:fldCharType="begin"/>
      </w:r>
      <w:r>
        <w:rPr>
          <w:rFonts w:ascii="宋体" w:hAnsi="宋体" w:hint="eastAsia"/>
          <w:color w:val="000000"/>
        </w:rPr>
        <w:instrText xml:space="preserve"> </w:instrText>
      </w:r>
      <w:r>
        <w:rPr>
          <w:rFonts w:ascii="宋体" w:hAnsi="宋体"/>
          <w:color w:val="000000"/>
        </w:rPr>
        <w:instrText>REF _Ref229413292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2-</w:t>
      </w:r>
      <w:r>
        <w:rPr>
          <w:noProof/>
        </w:rPr>
        <w:t>3</w:t>
      </w:r>
      <w:r>
        <w:rPr>
          <w:rFonts w:ascii="宋体" w:hAnsi="宋体" w:hint="eastAsia"/>
          <w:color w:val="000000"/>
        </w:rPr>
        <w:fldChar w:fldCharType="end"/>
      </w:r>
      <w:r w:rsidR="00E951D0">
        <w:rPr>
          <w:rFonts w:ascii="宋体" w:hAnsi="宋体"/>
          <w:color w:val="000000"/>
        </w:rPr>
        <w:t>说明需求预测从月度聚合到结果</w:t>
      </w:r>
      <w:proofErr w:type="gramStart"/>
      <w:r w:rsidR="00E951D0">
        <w:rPr>
          <w:rFonts w:ascii="宋体" w:hAnsi="宋体"/>
          <w:color w:val="000000"/>
        </w:rPr>
        <w:t>表落库</w:t>
      </w:r>
      <w:proofErr w:type="gramEnd"/>
      <w:r w:rsidR="00E951D0">
        <w:rPr>
          <w:rFonts w:ascii="宋体" w:hAnsi="宋体"/>
          <w:color w:val="000000"/>
        </w:rPr>
        <w:t>的主要步骤。</w:t>
      </w:r>
    </w:p>
    <w:p w14:paraId="6F8264FE" w14:textId="77777777" w:rsidR="00894A52" w:rsidRDefault="00E951D0" w:rsidP="00894A52">
      <w:pPr>
        <w:keepNext/>
        <w:spacing w:line="240" w:lineRule="auto"/>
        <w:jc w:val="center"/>
      </w:pPr>
      <w:r>
        <w:rPr>
          <w:noProof/>
        </w:rPr>
        <w:drawing>
          <wp:inline distT="0" distB="0" distL="0" distR="0" wp14:anchorId="33623E5F" wp14:editId="5AFFA3EB">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6"/>
                    <a:stretch>
                      <a:fillRect/>
                    </a:stretch>
                  </pic:blipFill>
                  <pic:spPr>
                    <a:xfrm>
                      <a:off x="0" y="0"/>
                      <a:ext cx="5212080" cy="2475738"/>
                    </a:xfrm>
                    <a:prstGeom prst="rect">
                      <a:avLst/>
                    </a:prstGeom>
                  </pic:spPr>
                </pic:pic>
              </a:graphicData>
            </a:graphic>
          </wp:inline>
        </w:drawing>
      </w:r>
    </w:p>
    <w:p w14:paraId="005C8534" w14:textId="43C916C3" w:rsidR="00E951D0" w:rsidRPr="00894A52" w:rsidRDefault="00894A52" w:rsidP="00894A52">
      <w:pPr>
        <w:pStyle w:val="af9"/>
        <w:jc w:val="center"/>
        <w:rPr>
          <w:rFonts w:ascii="黑体" w:hAnsi="黑体" w:hint="eastAsia"/>
          <w:sz w:val="24"/>
          <w:szCs w:val="24"/>
        </w:rPr>
      </w:pPr>
      <w:bookmarkStart w:id="24" w:name="_Ref229413292"/>
      <w:r w:rsidRPr="00894A52">
        <w:rPr>
          <w:rFonts w:ascii="黑体" w:hAnsi="黑体" w:hint="eastAsia"/>
          <w:sz w:val="24"/>
          <w:szCs w:val="24"/>
        </w:rPr>
        <w:t>图2-</w:t>
      </w:r>
      <w:r w:rsidRPr="00894A52">
        <w:rPr>
          <w:rFonts w:ascii="黑体" w:hAnsi="黑体"/>
          <w:sz w:val="24"/>
          <w:szCs w:val="24"/>
        </w:rPr>
        <w:fldChar w:fldCharType="begin"/>
      </w:r>
      <w:r w:rsidRPr="00894A52">
        <w:rPr>
          <w:rFonts w:ascii="黑体" w:hAnsi="黑体"/>
          <w:sz w:val="24"/>
          <w:szCs w:val="24"/>
        </w:rPr>
        <w:instrText xml:space="preserve"> </w:instrText>
      </w:r>
      <w:r w:rsidRPr="00894A52">
        <w:rPr>
          <w:rFonts w:ascii="黑体" w:hAnsi="黑体" w:hint="eastAsia"/>
          <w:sz w:val="24"/>
          <w:szCs w:val="24"/>
        </w:rPr>
        <w:instrText>SEQ 图2- \* ARABIC</w:instrText>
      </w:r>
      <w:r w:rsidRPr="00894A52">
        <w:rPr>
          <w:rFonts w:ascii="黑体" w:hAnsi="黑体"/>
          <w:sz w:val="24"/>
          <w:szCs w:val="24"/>
        </w:rPr>
        <w:instrText xml:space="preserve"> </w:instrText>
      </w:r>
      <w:r w:rsidRPr="00894A52">
        <w:rPr>
          <w:rFonts w:ascii="黑体" w:hAnsi="黑体"/>
          <w:sz w:val="24"/>
          <w:szCs w:val="24"/>
        </w:rPr>
        <w:fldChar w:fldCharType="separate"/>
      </w:r>
      <w:r>
        <w:rPr>
          <w:rFonts w:ascii="黑体" w:hAnsi="黑体" w:hint="eastAsia"/>
          <w:noProof/>
          <w:sz w:val="24"/>
          <w:szCs w:val="24"/>
        </w:rPr>
        <w:t>3</w:t>
      </w:r>
      <w:r w:rsidRPr="00894A52">
        <w:rPr>
          <w:rFonts w:ascii="黑体" w:hAnsi="黑体"/>
          <w:sz w:val="24"/>
          <w:szCs w:val="24"/>
        </w:rPr>
        <w:fldChar w:fldCharType="end"/>
      </w:r>
      <w:bookmarkEnd w:id="24"/>
      <w:r w:rsidRPr="00894A52">
        <w:rPr>
          <w:rFonts w:ascii="黑体" w:hAnsi="黑体"/>
          <w:b/>
          <w:color w:val="000000"/>
          <w:sz w:val="24"/>
          <w:szCs w:val="24"/>
        </w:rPr>
        <w:t xml:space="preserve"> LSTM</w:t>
      </w:r>
      <w:r w:rsidRPr="00894A52">
        <w:rPr>
          <w:rFonts w:ascii="黑体" w:hAnsi="黑体"/>
          <w:color w:val="000000"/>
          <w:sz w:val="24"/>
          <w:szCs w:val="24"/>
        </w:rPr>
        <w:t>需求预测流程图</w:t>
      </w:r>
    </w:p>
    <w:p w14:paraId="369AA134" w14:textId="755CBB90"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lastRenderedPageBreak/>
        <w:t>在本文中，需求预测模块主要借鉴LSTM等时间序列预测思想，并结合历史需求序列、季节因子、政策热度和专业强度等特征生成未来12个月的岗位需求趋势。考虑到原型系统验证阶段的数据规模和样本完整性有限，系统在工程实现中引入季节性回退策略，以处理样本不足和局部波动问题。该方式能够满足平台功能验证和趋势展示需求，后续在接入真实长周期数据后，可进一步扩展为完整的深度学习时间序列预测模型。</w:t>
      </w:r>
    </w:p>
    <w:p w14:paraId="57C33E60" w14:textId="4747FB76" w:rsidR="00825A4B" w:rsidRPr="00825A4B" w:rsidRDefault="00825A4B" w:rsidP="001E607C">
      <w:pPr>
        <w:pStyle w:val="3"/>
        <w:spacing w:before="156" w:after="156"/>
        <w:rPr>
          <w:b/>
        </w:rPr>
      </w:pPr>
      <w:bookmarkStart w:id="25" w:name="_Toc229418948"/>
      <w:r w:rsidRPr="00825A4B">
        <w:t>2.</w:t>
      </w:r>
      <w:r w:rsidR="001E607C">
        <w:rPr>
          <w:rFonts w:hint="eastAsia"/>
        </w:rPr>
        <w:t>2.3</w:t>
      </w:r>
      <w:r w:rsidRPr="00825A4B">
        <w:t xml:space="preserve"> </w:t>
      </w:r>
      <w:r w:rsidRPr="00825A4B">
        <w:t>协同过滤与</w:t>
      </w:r>
      <w:r w:rsidRPr="00825A4B">
        <w:t>ALS</w:t>
      </w:r>
      <w:r w:rsidRPr="00825A4B">
        <w:t>匹配算法</w:t>
      </w:r>
      <w:bookmarkEnd w:id="25"/>
    </w:p>
    <w:p w14:paraId="783CBE5D" w14:textId="2A31028F" w:rsidR="00825A4B" w:rsidRDefault="00825A4B" w:rsidP="00825A4B">
      <w:pPr>
        <w:spacing w:line="460" w:lineRule="exact"/>
        <w:ind w:firstLineChars="200" w:firstLine="480"/>
      </w:pPr>
      <w:r w:rsidRPr="00825A4B">
        <w:t>协同过滤算法基于历史</w:t>
      </w:r>
      <w:proofErr w:type="gramStart"/>
      <w:r w:rsidRPr="00825A4B">
        <w:t>交互或</w:t>
      </w:r>
      <w:proofErr w:type="gramEnd"/>
      <w:r w:rsidRPr="00825A4B">
        <w:t>评分矩阵发现用户与物品之间的潜在偏好关系</w:t>
      </w:r>
      <w:r w:rsidR="00D35CB3" w:rsidRPr="00D35CB3">
        <w:rPr>
          <w:vertAlign w:val="superscript"/>
        </w:rPr>
        <w:fldChar w:fldCharType="begin"/>
      </w:r>
      <w:r w:rsidR="00D35CB3" w:rsidRPr="00D35CB3">
        <w:rPr>
          <w:vertAlign w:val="superscript"/>
        </w:rPr>
        <w:instrText xml:space="preserve"> REF _Ref229340989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[9]</w:t>
      </w:r>
      <w:r w:rsidR="00D35CB3" w:rsidRPr="00D35CB3">
        <w:rPr>
          <w:vertAlign w:val="superscript"/>
        </w:rPr>
        <w:fldChar w:fldCharType="end"/>
      </w:r>
      <w:r w:rsidRPr="00825A4B">
        <w:t>。在招生匹配场景中，可以将专业视为</w:t>
      </w:r>
      <w:r w:rsidRPr="00825A4B">
        <w:t>“</w:t>
      </w:r>
      <w:r w:rsidRPr="00825A4B">
        <w:t>物品</w:t>
      </w:r>
      <w:r w:rsidRPr="00825A4B">
        <w:t>”</w:t>
      </w:r>
      <w:r w:rsidRPr="00825A4B">
        <w:t>，将生源画像或地区画像视为</w:t>
      </w:r>
      <w:r w:rsidRPr="00825A4B">
        <w:t>“</w:t>
      </w:r>
      <w:r w:rsidRPr="00825A4B">
        <w:t>用户</w:t>
      </w:r>
      <w:r w:rsidRPr="00825A4B">
        <w:t>”</w:t>
      </w:r>
      <w:r w:rsidRPr="00825A4B">
        <w:t>，历史录取质量、就业表现、专业热度和适配度等信息可转化为隐式评分。</w:t>
      </w:r>
      <w:r w:rsidRPr="00825A4B">
        <w:t>ALS</w:t>
      </w:r>
      <w:r w:rsidRPr="00825A4B">
        <w:t>通过矩阵分解将高维稀疏评分矩阵分解为低维</w:t>
      </w:r>
      <w:proofErr w:type="gramStart"/>
      <w:r w:rsidRPr="00825A4B">
        <w:t>隐</w:t>
      </w:r>
      <w:proofErr w:type="gramEnd"/>
      <w:r w:rsidRPr="00825A4B">
        <w:t>因子，从而预测未观察到的匹配分。</w:t>
      </w:r>
    </w:p>
    <w:p w14:paraId="731B77F6" w14:textId="77777777" w:rsidR="00894A52" w:rsidRDefault="00E951D0" w:rsidP="00894A52">
      <w:pPr>
        <w:keepNext/>
        <w:spacing w:line="240" w:lineRule="auto"/>
        <w:ind w:firstLineChars="200" w:firstLine="480"/>
      </w:pPr>
      <w:r>
        <w:rPr>
          <w:noProof/>
        </w:rPr>
        <w:drawing>
          <wp:inline distT="0" distB="0" distL="0" distR="0" wp14:anchorId="0CC930B1" wp14:editId="1D5D9C71">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7"/>
                    <a:stretch>
                      <a:fillRect/>
                    </a:stretch>
                  </pic:blipFill>
                  <pic:spPr>
                    <a:xfrm>
                      <a:off x="0" y="0"/>
                      <a:ext cx="5212080" cy="2475738"/>
                    </a:xfrm>
                    <a:prstGeom prst="rect">
                      <a:avLst/>
                    </a:prstGeom>
                  </pic:spPr>
                </pic:pic>
              </a:graphicData>
            </a:graphic>
          </wp:inline>
        </w:drawing>
      </w:r>
    </w:p>
    <w:p w14:paraId="22D377B1" w14:textId="1ADA1C2A" w:rsidR="00E951D0" w:rsidRPr="00894A52" w:rsidRDefault="00894A52" w:rsidP="00894A52">
      <w:pPr>
        <w:pStyle w:val="af9"/>
        <w:jc w:val="center"/>
        <w:rPr>
          <w:rFonts w:ascii="黑体" w:hAnsi="黑体" w:hint="eastAsia"/>
          <w:sz w:val="24"/>
          <w:szCs w:val="24"/>
        </w:rPr>
      </w:pPr>
      <w:bookmarkStart w:id="26" w:name="_Ref229413339"/>
      <w:r w:rsidRPr="00894A52">
        <w:rPr>
          <w:rFonts w:ascii="黑体" w:hAnsi="黑体" w:hint="eastAsia"/>
          <w:sz w:val="24"/>
          <w:szCs w:val="24"/>
        </w:rPr>
        <w:t>图2-</w:t>
      </w:r>
      <w:r w:rsidRPr="00894A52">
        <w:rPr>
          <w:rFonts w:ascii="黑体" w:hAnsi="黑体"/>
          <w:sz w:val="24"/>
          <w:szCs w:val="24"/>
        </w:rPr>
        <w:fldChar w:fldCharType="begin"/>
      </w:r>
      <w:r w:rsidRPr="00894A52">
        <w:rPr>
          <w:rFonts w:ascii="黑体" w:hAnsi="黑体"/>
          <w:sz w:val="24"/>
          <w:szCs w:val="24"/>
        </w:rPr>
        <w:instrText xml:space="preserve"> </w:instrText>
      </w:r>
      <w:r w:rsidRPr="00894A52">
        <w:rPr>
          <w:rFonts w:ascii="黑体" w:hAnsi="黑体" w:hint="eastAsia"/>
          <w:sz w:val="24"/>
          <w:szCs w:val="24"/>
        </w:rPr>
        <w:instrText>SEQ 图2- \* ARABIC</w:instrText>
      </w:r>
      <w:r w:rsidRPr="00894A52">
        <w:rPr>
          <w:rFonts w:ascii="黑体" w:hAnsi="黑体"/>
          <w:sz w:val="24"/>
          <w:szCs w:val="24"/>
        </w:rPr>
        <w:instrText xml:space="preserve"> </w:instrText>
      </w:r>
      <w:r w:rsidRPr="00894A52">
        <w:rPr>
          <w:rFonts w:ascii="黑体" w:hAnsi="黑体"/>
          <w:sz w:val="24"/>
          <w:szCs w:val="24"/>
        </w:rPr>
        <w:fldChar w:fldCharType="separate"/>
      </w:r>
      <w:r>
        <w:rPr>
          <w:rFonts w:ascii="黑体" w:hAnsi="黑体" w:hint="eastAsia"/>
          <w:noProof/>
          <w:sz w:val="24"/>
          <w:szCs w:val="24"/>
        </w:rPr>
        <w:t>4</w:t>
      </w:r>
      <w:r w:rsidRPr="00894A52">
        <w:rPr>
          <w:rFonts w:ascii="黑体" w:hAnsi="黑体"/>
          <w:sz w:val="24"/>
          <w:szCs w:val="24"/>
        </w:rPr>
        <w:fldChar w:fldCharType="end"/>
      </w:r>
      <w:bookmarkEnd w:id="26"/>
      <w:r w:rsidRPr="00894A52">
        <w:rPr>
          <w:rFonts w:ascii="黑体" w:hAnsi="黑体" w:hint="eastAsia"/>
          <w:sz w:val="24"/>
          <w:szCs w:val="24"/>
        </w:rPr>
        <w:t xml:space="preserve"> </w:t>
      </w:r>
      <w:r w:rsidRPr="00894A52">
        <w:rPr>
          <w:rFonts w:ascii="黑体" w:hAnsi="黑体"/>
          <w:color w:val="000000"/>
          <w:sz w:val="24"/>
          <w:szCs w:val="24"/>
        </w:rPr>
        <w:t>专业—生源匹配与岗位推荐计算示意图</w:t>
      </w:r>
    </w:p>
    <w:p w14:paraId="4D5FFFA7" w14:textId="3685D321" w:rsidR="00825A4B" w:rsidRPr="00825A4B" w:rsidRDefault="00894A52" w:rsidP="00825A4B">
      <w:pPr>
        <w:spacing w:line="460" w:lineRule="exact"/>
        <w:ind w:firstLineChars="200" w:firstLine="480"/>
      </w:pPr>
      <w:r>
        <w:rPr>
          <w:rFonts w:ascii="宋体" w:hAnsi="宋体" w:hint="eastAsia"/>
          <w:color w:val="000000"/>
        </w:rPr>
        <w:fldChar w:fldCharType="begin"/>
      </w:r>
      <w:r>
        <w:rPr>
          <w:rFonts w:ascii="宋体" w:hAnsi="宋体" w:hint="eastAsia"/>
          <w:color w:val="000000"/>
        </w:rPr>
        <w:instrText xml:space="preserve"> </w:instrText>
      </w:r>
      <w:r>
        <w:rPr>
          <w:rFonts w:ascii="宋体" w:hAnsi="宋体"/>
          <w:color w:val="000000"/>
        </w:rPr>
        <w:instrText>REF _Ref229413339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 xml:space="preserve">2- </w:t>
      </w:r>
      <w:r>
        <w:rPr>
          <w:noProof/>
        </w:rPr>
        <w:t>4</w:t>
      </w:r>
      <w:r>
        <w:rPr>
          <w:rFonts w:ascii="宋体" w:hAnsi="宋体" w:hint="eastAsia"/>
          <w:color w:val="000000"/>
        </w:rPr>
        <w:fldChar w:fldCharType="end"/>
      </w:r>
      <w:r w:rsidR="00E951D0">
        <w:rPr>
          <w:rFonts w:ascii="宋体" w:hAnsi="宋体"/>
          <w:color w:val="000000"/>
        </w:rPr>
        <w:t>体现了匹配推荐类算法的共性流程：先构造画像，再转化为矩阵或向量表示，随后计算匹配分或相似度，最后输出Top-K结果。</w:t>
      </w:r>
      <w:r w:rsidR="00825A4B" w:rsidRPr="00825A4B">
        <w:t>本文采用</w:t>
      </w:r>
      <w:r w:rsidR="00825A4B" w:rsidRPr="00825A4B">
        <w:t>ALS</w:t>
      </w:r>
      <w:r w:rsidR="00825A4B" w:rsidRPr="00825A4B">
        <w:t>思想计算专业与生源画像之间的适配关系。对于样本不足或新专业冷启动场景，系统引入规则兜底和热门画像补偿机制，例如依据专业学科门类、历史就业质量、地区产业基础和学生兴趣标签给出初始匹配分。这样既能够利用模型学习历史规律，又能够提高早期系统运行时的稳定性。</w:t>
      </w:r>
    </w:p>
    <w:p w14:paraId="76DF8BE5" w14:textId="2C95203B" w:rsidR="00825A4B" w:rsidRPr="00825A4B" w:rsidRDefault="00825A4B" w:rsidP="001E607C">
      <w:pPr>
        <w:pStyle w:val="3"/>
        <w:spacing w:before="156" w:after="156"/>
        <w:rPr>
          <w:b/>
        </w:rPr>
      </w:pPr>
      <w:bookmarkStart w:id="27" w:name="_Toc229418949"/>
      <w:r w:rsidRPr="00825A4B">
        <w:lastRenderedPageBreak/>
        <w:t>2.</w:t>
      </w:r>
      <w:r w:rsidR="001E607C">
        <w:rPr>
          <w:rFonts w:hint="eastAsia"/>
        </w:rPr>
        <w:t>2.4</w:t>
      </w:r>
      <w:r w:rsidRPr="00825A4B">
        <w:t xml:space="preserve"> FP-Growth</w:t>
      </w:r>
      <w:r w:rsidRPr="00825A4B">
        <w:t>关联规则挖掘</w:t>
      </w:r>
      <w:bookmarkEnd w:id="27"/>
    </w:p>
    <w:p w14:paraId="7906D569" w14:textId="12CEA97A" w:rsidR="00825A4B" w:rsidRPr="00825A4B" w:rsidRDefault="00825A4B" w:rsidP="00825A4B">
      <w:pPr>
        <w:spacing w:line="460" w:lineRule="exact"/>
        <w:ind w:firstLineChars="200" w:firstLine="480"/>
      </w:pPr>
      <w:r w:rsidRPr="00825A4B">
        <w:t>关联规则挖掘用于发现事务数据中不同项之间的共现关系。</w:t>
      </w:r>
      <w:r w:rsidRPr="00825A4B">
        <w:t>FP-Growth</w:t>
      </w:r>
      <w:r w:rsidRPr="00825A4B">
        <w:t>算法通过构建频繁模式</w:t>
      </w:r>
      <w:proofErr w:type="gramStart"/>
      <w:r w:rsidRPr="00825A4B">
        <w:t>树减少</w:t>
      </w:r>
      <w:proofErr w:type="gramEnd"/>
      <w:r w:rsidRPr="00825A4B">
        <w:t>候选集生成开销，适合在大量离散标签中挖掘高频组合</w:t>
      </w:r>
      <w:r w:rsidR="00D35CB3" w:rsidRPr="00D35CB3">
        <w:rPr>
          <w:vertAlign w:val="superscript"/>
        </w:rPr>
        <w:fldChar w:fldCharType="begin"/>
      </w:r>
      <w:r w:rsidR="00D35CB3" w:rsidRPr="00D35CB3">
        <w:rPr>
          <w:vertAlign w:val="superscript"/>
        </w:rPr>
        <w:instrText xml:space="preserve"> REF _Ref229341018 \r \h </w:instrText>
      </w:r>
      <w:r w:rsidR="00D35CB3">
        <w:rPr>
          <w:vertAlign w:val="superscript"/>
        </w:rPr>
        <w:instrText xml:space="preserve"> \* MERGEFORMAT </w:instrText>
      </w:r>
      <w:r w:rsidR="00D35CB3" w:rsidRPr="00D35CB3">
        <w:rPr>
          <w:vertAlign w:val="superscript"/>
        </w:rPr>
      </w:r>
      <w:r w:rsidR="00D35CB3" w:rsidRPr="00D35CB3">
        <w:rPr>
          <w:vertAlign w:val="superscript"/>
        </w:rPr>
        <w:fldChar w:fldCharType="separate"/>
      </w:r>
      <w:r w:rsidR="00D35CB3" w:rsidRPr="00D35CB3">
        <w:rPr>
          <w:vertAlign w:val="superscript"/>
        </w:rPr>
        <w:t>[10]</w:t>
      </w:r>
      <w:r w:rsidR="00D35CB3" w:rsidRPr="00D35CB3">
        <w:rPr>
          <w:vertAlign w:val="superscript"/>
        </w:rPr>
        <w:fldChar w:fldCharType="end"/>
      </w:r>
      <w:r w:rsidRPr="00825A4B">
        <w:t>。本文将课程模块、技能等级、证书标签、实践经历、行业流向和就业质量标签构造成事务集合，利用</w:t>
      </w:r>
      <w:r w:rsidRPr="00825A4B">
        <w:t>FP-Growth</w:t>
      </w:r>
      <w:r w:rsidRPr="00825A4B">
        <w:t>挖掘</w:t>
      </w:r>
      <w:r w:rsidRPr="00825A4B">
        <w:t>“</w:t>
      </w:r>
      <w:r w:rsidRPr="00825A4B">
        <w:t>课程</w:t>
      </w:r>
      <w:r w:rsidRPr="00825A4B">
        <w:t>—</w:t>
      </w:r>
      <w:r w:rsidRPr="00825A4B">
        <w:t>技能</w:t>
      </w:r>
      <w:r w:rsidRPr="00825A4B">
        <w:t>—</w:t>
      </w:r>
      <w:r w:rsidRPr="00825A4B">
        <w:t>就业结果</w:t>
      </w:r>
      <w:r w:rsidRPr="00825A4B">
        <w:t>”</w:t>
      </w:r>
      <w:r w:rsidRPr="00825A4B">
        <w:t>之间的潜在关系。</w:t>
      </w:r>
    </w:p>
    <w:p w14:paraId="16361BDA" w14:textId="77777777" w:rsidR="00825A4B" w:rsidRPr="00825A4B" w:rsidRDefault="00825A4B" w:rsidP="00825A4B">
      <w:pPr>
        <w:spacing w:line="460" w:lineRule="exact"/>
        <w:ind w:firstLineChars="200" w:firstLine="480"/>
      </w:pPr>
      <w:r w:rsidRPr="00825A4B">
        <w:t>规则</w:t>
      </w:r>
      <w:r w:rsidRPr="00825A4B">
        <w:t>A=&gt;B</w:t>
      </w:r>
      <w:r w:rsidRPr="00825A4B">
        <w:t>的支持度表示</w:t>
      </w:r>
      <w:r w:rsidRPr="00825A4B">
        <w:t>A</w:t>
      </w:r>
      <w:r w:rsidRPr="00825A4B">
        <w:t>和</w:t>
      </w:r>
      <w:r w:rsidRPr="00825A4B">
        <w:t>B</w:t>
      </w:r>
      <w:r w:rsidRPr="00825A4B">
        <w:t>共同出现的频率，置信度表示在</w:t>
      </w:r>
      <w:r w:rsidRPr="00825A4B">
        <w:t>A</w:t>
      </w:r>
      <w:r w:rsidRPr="00825A4B">
        <w:t>出现条件下</w:t>
      </w:r>
      <w:r w:rsidRPr="00825A4B">
        <w:t>B</w:t>
      </w:r>
      <w:r w:rsidRPr="00825A4B">
        <w:t>出现的概率，提升度表示</w:t>
      </w:r>
      <w:r w:rsidRPr="00825A4B">
        <w:t>A</w:t>
      </w:r>
      <w:r w:rsidRPr="00825A4B">
        <w:t>对</w:t>
      </w:r>
      <w:r w:rsidRPr="00825A4B">
        <w:t>B</w:t>
      </w:r>
      <w:r w:rsidRPr="00825A4B">
        <w:t>出现概率的提升程度。培养方案优化不能只依据置信度，还需要结合支持度和提升度进行筛选，避免出现样本过少导致的偶然规则。</w:t>
      </w:r>
    </w:p>
    <w:p w14:paraId="34D733AB" w14:textId="5CBBD3F1" w:rsidR="00825A4B" w:rsidRPr="00825A4B" w:rsidRDefault="00825A4B" w:rsidP="001E607C">
      <w:pPr>
        <w:pStyle w:val="3"/>
        <w:spacing w:before="156" w:after="156"/>
        <w:rPr>
          <w:b/>
        </w:rPr>
      </w:pPr>
      <w:bookmarkStart w:id="28" w:name="_Toc229418950"/>
      <w:r w:rsidRPr="00825A4B">
        <w:t>2.</w:t>
      </w:r>
      <w:r w:rsidR="001E607C">
        <w:rPr>
          <w:rFonts w:hint="eastAsia"/>
        </w:rPr>
        <w:t>2.5</w:t>
      </w:r>
      <w:r w:rsidRPr="00825A4B">
        <w:t xml:space="preserve"> </w:t>
      </w:r>
      <w:r w:rsidRPr="00825A4B">
        <w:t>余弦相似度与就业推荐</w:t>
      </w:r>
      <w:bookmarkEnd w:id="28"/>
    </w:p>
    <w:p w14:paraId="3CA31DBD" w14:textId="1F1B3FDB" w:rsidR="00945D6A" w:rsidRPr="00945D6A" w:rsidRDefault="00825A4B" w:rsidP="00945D6A">
      <w:pPr>
        <w:spacing w:line="460" w:lineRule="exact"/>
        <w:ind w:firstLineChars="200" w:firstLine="480"/>
        <w:rPr>
          <w:rFonts w:ascii="宋体" w:hAnsi="宋体" w:hint="eastAsia"/>
        </w:rPr>
      </w:pPr>
      <w:r w:rsidRPr="00945D6A">
        <w:rPr>
          <w:rFonts w:ascii="宋体" w:hAnsi="宋体"/>
        </w:rPr>
        <w:t>余弦相似度用于衡量两个向量方向的一致程度，取值范围通常在-1到1之间。</w:t>
      </w:r>
      <w:r w:rsidR="00894A52">
        <w:rPr>
          <w:rFonts w:ascii="宋体" w:hAnsi="宋体" w:hint="eastAsia"/>
        </w:rPr>
        <w:t>如</w:t>
      </w:r>
      <w:r w:rsidR="00894A52">
        <w:rPr>
          <w:rFonts w:ascii="宋体" w:hAnsi="宋体" w:hint="eastAsia"/>
        </w:rPr>
        <w:fldChar w:fldCharType="begin"/>
      </w:r>
      <w:r w:rsidR="00894A52">
        <w:rPr>
          <w:rFonts w:ascii="宋体" w:hAnsi="宋体" w:hint="eastAsia"/>
        </w:rPr>
        <w:instrText xml:space="preserve"> REF _Ref229413448 \h </w:instrText>
      </w:r>
      <w:r w:rsidR="00894A52">
        <w:rPr>
          <w:rFonts w:ascii="宋体" w:hAnsi="宋体" w:hint="eastAsia"/>
        </w:rPr>
      </w:r>
      <w:r w:rsidR="00894A52">
        <w:rPr>
          <w:rFonts w:ascii="宋体" w:hAnsi="宋体" w:hint="eastAsia"/>
        </w:rPr>
        <w:fldChar w:fldCharType="separate"/>
      </w:r>
      <w:r w:rsidR="00894A52">
        <w:rPr>
          <w:rFonts w:hint="eastAsia"/>
        </w:rPr>
        <w:t>图</w:t>
      </w:r>
      <w:r w:rsidR="00894A52">
        <w:rPr>
          <w:rFonts w:hint="eastAsia"/>
        </w:rPr>
        <w:t>2-</w:t>
      </w:r>
      <w:r w:rsidR="00894A52">
        <w:rPr>
          <w:noProof/>
        </w:rPr>
        <w:t>5</w:t>
      </w:r>
      <w:r w:rsidR="00894A52">
        <w:rPr>
          <w:rFonts w:ascii="宋体" w:hAnsi="宋体" w:hint="eastAsia"/>
        </w:rPr>
        <w:fldChar w:fldCharType="end"/>
      </w:r>
      <w:r w:rsidR="00894A52">
        <w:rPr>
          <w:rFonts w:ascii="宋体" w:hAnsi="宋体" w:hint="eastAsia"/>
        </w:rPr>
        <w:t>所示，</w:t>
      </w:r>
      <w:r w:rsidRPr="00945D6A">
        <w:rPr>
          <w:rFonts w:ascii="宋体" w:hAnsi="宋体"/>
        </w:rPr>
        <w:t>在本文就业推荐场景中，学生画像向量和岗位画像向量均经过归一化编码，</w:t>
      </w:r>
      <w:r w:rsidR="00945D6A" w:rsidRPr="00945D6A">
        <w:rPr>
          <w:rFonts w:ascii="宋体" w:hAnsi="宋体" w:hint="eastAsia"/>
        </w:rPr>
        <w:t>余弦值越大，说明两个对象在特征方向上越接近</w:t>
      </w:r>
      <w:r w:rsidR="00945D6A" w:rsidRPr="00945D6A">
        <w:rPr>
          <w:rFonts w:ascii="宋体" w:hAnsi="宋体" w:hint="eastAsia"/>
          <w:vertAlign w:val="superscript"/>
        </w:rPr>
        <w:fldChar w:fldCharType="begin"/>
      </w:r>
      <w:r w:rsidR="00945D6A" w:rsidRPr="00945D6A">
        <w:rPr>
          <w:rFonts w:ascii="宋体" w:hAnsi="宋体" w:hint="eastAsia"/>
          <w:vertAlign w:val="superscript"/>
        </w:rPr>
        <w:instrText xml:space="preserve"> REF _Ref229340989 \r \h </w:instrText>
      </w:r>
      <w:r w:rsidR="00945D6A">
        <w:rPr>
          <w:rFonts w:ascii="宋体" w:hAnsi="宋体" w:hint="eastAsia"/>
          <w:vertAlign w:val="superscript"/>
        </w:rPr>
        <w:instrText xml:space="preserve"> \* MERGEFORMAT </w:instrText>
      </w:r>
      <w:r w:rsidR="00945D6A" w:rsidRPr="00945D6A">
        <w:rPr>
          <w:rFonts w:ascii="宋体" w:hAnsi="宋体" w:hint="eastAsia"/>
          <w:vertAlign w:val="superscript"/>
        </w:rPr>
      </w:r>
      <w:r w:rsidR="00945D6A" w:rsidRPr="00945D6A">
        <w:rPr>
          <w:rFonts w:ascii="宋体" w:hAnsi="宋体" w:hint="eastAsia"/>
          <w:vertAlign w:val="superscript"/>
        </w:rPr>
        <w:fldChar w:fldCharType="separate"/>
      </w:r>
      <w:r w:rsidR="00945D6A" w:rsidRPr="00945D6A">
        <w:rPr>
          <w:rFonts w:ascii="宋体" w:hAnsi="宋体" w:hint="eastAsia"/>
          <w:vertAlign w:val="superscript"/>
        </w:rPr>
        <w:t>[9]</w:t>
      </w:r>
      <w:r w:rsidR="00945D6A" w:rsidRPr="00945D6A">
        <w:rPr>
          <w:rFonts w:ascii="宋体" w:hAnsi="宋体" w:hint="eastAsia"/>
          <w:vertAlign w:val="superscript"/>
        </w:rPr>
        <w:fldChar w:fldCharType="end"/>
      </w:r>
      <w:r w:rsidR="00945D6A" w:rsidRPr="00945D6A">
        <w:rPr>
          <w:rFonts w:ascii="宋体" w:hAnsi="宋体" w:hint="eastAsia"/>
        </w:rPr>
        <w:t>。在本文就业推荐场景中，学生画像向量主要由专业背景、技能标签、证书情况、实践经历和求职意向等特征构成，岗位画像向量主要由岗位类别、技能要求、薪资水平、行业属性和发展方向等特征构成。系统通过计算学生画像与岗位画像之间的相似度，生成岗位推荐结果。</w:t>
      </w:r>
    </w:p>
    <w:p w14:paraId="58B8AE3B" w14:textId="073AD303" w:rsidR="00945D6A" w:rsidRPr="00945D6A" w:rsidRDefault="00945D6A" w:rsidP="00945D6A">
      <w:pPr>
        <w:spacing w:line="460" w:lineRule="exact"/>
        <w:ind w:firstLineChars="200" w:firstLine="480"/>
        <w:rPr>
          <w:rFonts w:ascii="宋体" w:hAnsi="宋体" w:hint="eastAsia"/>
        </w:rPr>
      </w:pPr>
      <w:r w:rsidRPr="00945D6A">
        <w:rPr>
          <w:rFonts w:ascii="宋体" w:hAnsi="宋体" w:hint="eastAsia"/>
        </w:rPr>
        <w:t>与复杂深度推荐模型相比，余弦相似度方法具有实现简单、计算效率较高、结果解释性较强等优势，适合样本规模有限、冷启动情况较多且需要向学生和教师解释推荐依据的就业服务场景。因此，本文将余弦相似度作为就业推荐模块的重要计算方法，并结合岗位需求强度、企业吸引力和专业相关度等因素生成综合推荐结果。</w:t>
      </w:r>
    </w:p>
    <w:p w14:paraId="61561E2C" w14:textId="77777777" w:rsidR="00894A52" w:rsidRDefault="00825A4B" w:rsidP="00894A52">
      <w:pPr>
        <w:keepNext/>
        <w:spacing w:line="240" w:lineRule="auto"/>
        <w:ind w:firstLineChars="200" w:firstLine="480"/>
      </w:pPr>
      <w:r w:rsidRPr="00825A4B">
        <w:rPr>
          <w:noProof/>
        </w:rPr>
        <w:lastRenderedPageBreak/>
        <w:drawing>
          <wp:inline distT="0" distB="0" distL="0" distR="0" wp14:anchorId="44E8469F" wp14:editId="38AF20C5">
            <wp:extent cx="3879273" cy="3879273"/>
            <wp:effectExtent l="0" t="0" r="6985" b="6985"/>
            <wp:docPr id="7104716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85236" cy="3885236"/>
                    </a:xfrm>
                    <a:prstGeom prst="rect">
                      <a:avLst/>
                    </a:prstGeom>
                    <a:noFill/>
                    <a:ln>
                      <a:noFill/>
                    </a:ln>
                  </pic:spPr>
                </pic:pic>
              </a:graphicData>
            </a:graphic>
          </wp:inline>
        </w:drawing>
      </w:r>
    </w:p>
    <w:p w14:paraId="14D47C2D" w14:textId="1C52C8C2" w:rsidR="00825A4B" w:rsidRPr="00894A52" w:rsidRDefault="00894A52" w:rsidP="00894A52">
      <w:pPr>
        <w:pStyle w:val="af9"/>
        <w:jc w:val="center"/>
        <w:rPr>
          <w:rFonts w:ascii="黑体" w:hAnsi="黑体" w:hint="eastAsia"/>
          <w:sz w:val="24"/>
          <w:szCs w:val="24"/>
        </w:rPr>
      </w:pPr>
      <w:bookmarkStart w:id="29" w:name="_Ref229413448"/>
      <w:r w:rsidRPr="00894A52">
        <w:rPr>
          <w:rFonts w:ascii="黑体" w:hAnsi="黑体" w:hint="eastAsia"/>
          <w:sz w:val="24"/>
          <w:szCs w:val="24"/>
        </w:rPr>
        <w:t>图2-</w:t>
      </w:r>
      <w:r w:rsidRPr="00894A52">
        <w:rPr>
          <w:rFonts w:ascii="黑体" w:hAnsi="黑体"/>
          <w:sz w:val="24"/>
          <w:szCs w:val="24"/>
        </w:rPr>
        <w:fldChar w:fldCharType="begin"/>
      </w:r>
      <w:r w:rsidRPr="00894A52">
        <w:rPr>
          <w:rFonts w:ascii="黑体" w:hAnsi="黑体"/>
          <w:sz w:val="24"/>
          <w:szCs w:val="24"/>
        </w:rPr>
        <w:instrText xml:space="preserve"> </w:instrText>
      </w:r>
      <w:r w:rsidRPr="00894A52">
        <w:rPr>
          <w:rFonts w:ascii="黑体" w:hAnsi="黑体" w:hint="eastAsia"/>
          <w:sz w:val="24"/>
          <w:szCs w:val="24"/>
        </w:rPr>
        <w:instrText>SEQ 图2- \* ARABIC</w:instrText>
      </w:r>
      <w:r w:rsidRPr="00894A52">
        <w:rPr>
          <w:rFonts w:ascii="黑体" w:hAnsi="黑体"/>
          <w:sz w:val="24"/>
          <w:szCs w:val="24"/>
        </w:rPr>
        <w:instrText xml:space="preserve"> </w:instrText>
      </w:r>
      <w:r w:rsidRPr="00894A52">
        <w:rPr>
          <w:rFonts w:ascii="黑体" w:hAnsi="黑体"/>
          <w:sz w:val="24"/>
          <w:szCs w:val="24"/>
        </w:rPr>
        <w:fldChar w:fldCharType="separate"/>
      </w:r>
      <w:r>
        <w:rPr>
          <w:rFonts w:ascii="黑体" w:hAnsi="黑体" w:hint="eastAsia"/>
          <w:noProof/>
          <w:sz w:val="24"/>
          <w:szCs w:val="24"/>
        </w:rPr>
        <w:t>5</w:t>
      </w:r>
      <w:r w:rsidRPr="00894A52">
        <w:rPr>
          <w:rFonts w:ascii="黑体" w:hAnsi="黑体"/>
          <w:sz w:val="24"/>
          <w:szCs w:val="24"/>
        </w:rPr>
        <w:fldChar w:fldCharType="end"/>
      </w:r>
      <w:bookmarkEnd w:id="29"/>
      <w:r w:rsidRPr="00894A52">
        <w:rPr>
          <w:rFonts w:ascii="黑体" w:hAnsi="黑体" w:hint="eastAsia"/>
          <w:sz w:val="24"/>
          <w:szCs w:val="24"/>
        </w:rPr>
        <w:t xml:space="preserve"> </w:t>
      </w:r>
      <w:proofErr w:type="gramStart"/>
      <w:r w:rsidRPr="00894A52">
        <w:rPr>
          <w:rFonts w:ascii="黑体" w:hAnsi="黑体"/>
          <w:color w:val="000000"/>
          <w:sz w:val="24"/>
          <w:szCs w:val="24"/>
        </w:rPr>
        <w:t>人岗匹配</w:t>
      </w:r>
      <w:proofErr w:type="gramEnd"/>
      <w:r w:rsidRPr="00894A52">
        <w:rPr>
          <w:rFonts w:ascii="黑体" w:hAnsi="黑体"/>
          <w:color w:val="000000"/>
          <w:sz w:val="24"/>
          <w:szCs w:val="24"/>
        </w:rPr>
        <w:t>画像雷达图示意</w:t>
      </w:r>
    </w:p>
    <w:p w14:paraId="152419A4" w14:textId="22C799A0" w:rsidR="00825A4B" w:rsidRPr="00825A4B" w:rsidRDefault="00825A4B" w:rsidP="001E607C">
      <w:pPr>
        <w:pStyle w:val="3"/>
        <w:spacing w:before="156" w:after="156"/>
        <w:rPr>
          <w:b/>
        </w:rPr>
      </w:pPr>
      <w:bookmarkStart w:id="30" w:name="_Toc229418951"/>
      <w:r w:rsidRPr="00825A4B">
        <w:t>2.</w:t>
      </w:r>
      <w:r w:rsidR="001E607C">
        <w:rPr>
          <w:rFonts w:hint="eastAsia"/>
        </w:rPr>
        <w:t>2.6</w:t>
      </w:r>
      <w:r w:rsidRPr="00825A4B">
        <w:t xml:space="preserve"> B/S</w:t>
      </w:r>
      <w:r w:rsidRPr="00825A4B">
        <w:t>架构、</w:t>
      </w:r>
      <w:r w:rsidRPr="00825A4B">
        <w:t>Web API</w:t>
      </w:r>
      <w:r w:rsidRPr="00825A4B">
        <w:t>与数据可视化</w:t>
      </w:r>
      <w:bookmarkEnd w:id="30"/>
    </w:p>
    <w:p w14:paraId="3FAE96CD" w14:textId="4A58F559" w:rsidR="00982D0D" w:rsidRDefault="00982D0D" w:rsidP="00982D0D">
      <w:pPr>
        <w:spacing w:line="460" w:lineRule="exact"/>
        <w:ind w:firstLine="480"/>
      </w:pPr>
      <w:r>
        <w:rPr>
          <w:rFonts w:ascii="宋体" w:hAnsi="宋体"/>
          <w:color w:val="000000"/>
        </w:rPr>
        <w:t>B/S架构将客户端统一为浏览器，适合高校、政府和公众等多角色访问</w:t>
      </w:r>
      <w:r w:rsidR="00C82AE4" w:rsidRPr="00C82AE4">
        <w:rPr>
          <w:rFonts w:ascii="宋体" w:hAnsi="宋体" w:hint="eastAsia"/>
          <w:color w:val="000000"/>
          <w:vertAlign w:val="superscript"/>
        </w:rPr>
        <w:fldChar w:fldCharType="begin"/>
      </w:r>
      <w:r w:rsidR="00C82AE4" w:rsidRPr="00C82AE4">
        <w:rPr>
          <w:rFonts w:ascii="宋体" w:hAnsi="宋体" w:hint="eastAsia"/>
          <w:color w:val="000000"/>
          <w:vertAlign w:val="superscript"/>
        </w:rPr>
        <w:instrText xml:space="preserve"> </w:instrText>
      </w:r>
      <w:r w:rsidR="00C82AE4" w:rsidRPr="00C82AE4">
        <w:rPr>
          <w:rFonts w:ascii="宋体" w:hAnsi="宋体"/>
          <w:color w:val="000000"/>
          <w:vertAlign w:val="superscript"/>
        </w:rPr>
        <w:instrText>REF _Ref229340514 \r \h</w:instrText>
      </w:r>
      <w:r w:rsidR="00C82AE4" w:rsidRPr="00C82AE4">
        <w:rPr>
          <w:rFonts w:ascii="宋体" w:hAnsi="宋体" w:hint="eastAsia"/>
          <w:color w:val="000000"/>
          <w:vertAlign w:val="superscript"/>
        </w:rPr>
        <w:instrText xml:space="preserve"> </w:instrText>
      </w:r>
      <w:r w:rsidR="00C82AE4">
        <w:rPr>
          <w:rFonts w:ascii="宋体" w:hAnsi="宋体" w:hint="eastAsia"/>
          <w:color w:val="000000"/>
          <w:vertAlign w:val="superscript"/>
        </w:rPr>
        <w:instrText xml:space="preserve"> \* MERGEFORMAT </w:instrText>
      </w:r>
      <w:r w:rsidR="00C82AE4" w:rsidRPr="00C82AE4">
        <w:rPr>
          <w:rFonts w:ascii="宋体" w:hAnsi="宋体" w:hint="eastAsia"/>
          <w:color w:val="000000"/>
          <w:vertAlign w:val="superscript"/>
        </w:rPr>
      </w:r>
      <w:r w:rsidR="00C82AE4" w:rsidRPr="00C82AE4">
        <w:rPr>
          <w:rFonts w:ascii="宋体" w:hAnsi="宋体" w:hint="eastAsia"/>
          <w:color w:val="000000"/>
          <w:vertAlign w:val="superscript"/>
        </w:rPr>
        <w:fldChar w:fldCharType="separate"/>
      </w:r>
      <w:r w:rsidR="00C82AE4" w:rsidRPr="00C82AE4">
        <w:rPr>
          <w:rFonts w:ascii="宋体" w:hAnsi="宋体" w:hint="eastAsia"/>
          <w:color w:val="000000"/>
          <w:vertAlign w:val="superscript"/>
        </w:rPr>
        <w:t>[7]</w:t>
      </w:r>
      <w:r w:rsidR="00C82AE4" w:rsidRPr="00C82AE4">
        <w:rPr>
          <w:rFonts w:ascii="宋体" w:hAnsi="宋体" w:hint="eastAsia"/>
          <w:color w:val="000000"/>
          <w:vertAlign w:val="superscript"/>
        </w:rPr>
        <w:fldChar w:fldCharType="end"/>
      </w:r>
      <w:r>
        <w:rPr>
          <w:rFonts w:ascii="宋体" w:hAnsi="宋体"/>
          <w:color w:val="000000"/>
        </w:rPr>
        <w:t>。本文平台前端使用React、Ant Design和</w:t>
      </w:r>
      <w:proofErr w:type="spellStart"/>
      <w:r>
        <w:rPr>
          <w:rFonts w:ascii="宋体" w:hAnsi="宋体"/>
          <w:color w:val="000000"/>
        </w:rPr>
        <w:t>ECharts</w:t>
      </w:r>
      <w:proofErr w:type="spellEnd"/>
      <w:r>
        <w:rPr>
          <w:rFonts w:ascii="宋体" w:hAnsi="宋体"/>
          <w:color w:val="000000"/>
        </w:rPr>
        <w:t>构建页面，通过Axios调用Flask后端服务；后端统一读取MySQL中的基础数据和应用结果数据，并以规范化形式返回页面所需信息。</w:t>
      </w:r>
    </w:p>
    <w:p w14:paraId="6BDD5765" w14:textId="77777777" w:rsidR="00894A52" w:rsidRDefault="00982D0D" w:rsidP="00894A52">
      <w:pPr>
        <w:keepNext/>
        <w:spacing w:line="240" w:lineRule="auto"/>
        <w:jc w:val="center"/>
      </w:pPr>
      <w:r>
        <w:rPr>
          <w:noProof/>
        </w:rPr>
        <w:drawing>
          <wp:inline distT="0" distB="0" distL="0" distR="0" wp14:anchorId="609AB80E" wp14:editId="31D0B738">
            <wp:extent cx="5235561" cy="2486891"/>
            <wp:effectExtent l="0" t="0" r="3810" b="889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9"/>
                    <a:stretch>
                      <a:fillRect/>
                    </a:stretch>
                  </pic:blipFill>
                  <pic:spPr>
                    <a:xfrm>
                      <a:off x="0" y="0"/>
                      <a:ext cx="5258521" cy="2497797"/>
                    </a:xfrm>
                    <a:prstGeom prst="rect">
                      <a:avLst/>
                    </a:prstGeom>
                  </pic:spPr>
                </pic:pic>
              </a:graphicData>
            </a:graphic>
          </wp:inline>
        </w:drawing>
      </w:r>
    </w:p>
    <w:p w14:paraId="27DC029A" w14:textId="35E7B4C4" w:rsidR="00982D0D" w:rsidRPr="00894A52" w:rsidRDefault="00894A52" w:rsidP="00894A52">
      <w:pPr>
        <w:pStyle w:val="af9"/>
        <w:jc w:val="center"/>
        <w:rPr>
          <w:rFonts w:ascii="黑体" w:hAnsi="黑体" w:hint="eastAsia"/>
          <w:sz w:val="24"/>
          <w:szCs w:val="24"/>
        </w:rPr>
      </w:pPr>
      <w:bookmarkStart w:id="31" w:name="_Ref229413515"/>
      <w:r w:rsidRPr="00894A52">
        <w:rPr>
          <w:rFonts w:ascii="黑体" w:hAnsi="黑体" w:hint="eastAsia"/>
          <w:sz w:val="24"/>
          <w:szCs w:val="24"/>
        </w:rPr>
        <w:t>图2-</w:t>
      </w:r>
      <w:r w:rsidRPr="00894A52">
        <w:rPr>
          <w:rFonts w:ascii="黑体" w:hAnsi="黑体"/>
          <w:sz w:val="24"/>
          <w:szCs w:val="24"/>
        </w:rPr>
        <w:fldChar w:fldCharType="begin"/>
      </w:r>
      <w:r w:rsidRPr="00894A52">
        <w:rPr>
          <w:rFonts w:ascii="黑体" w:hAnsi="黑体"/>
          <w:sz w:val="24"/>
          <w:szCs w:val="24"/>
        </w:rPr>
        <w:instrText xml:space="preserve"> </w:instrText>
      </w:r>
      <w:r w:rsidRPr="00894A52">
        <w:rPr>
          <w:rFonts w:ascii="黑体" w:hAnsi="黑体" w:hint="eastAsia"/>
          <w:sz w:val="24"/>
          <w:szCs w:val="24"/>
        </w:rPr>
        <w:instrText>SEQ 图2- \* ARABIC</w:instrText>
      </w:r>
      <w:r w:rsidRPr="00894A52">
        <w:rPr>
          <w:rFonts w:ascii="黑体" w:hAnsi="黑体"/>
          <w:sz w:val="24"/>
          <w:szCs w:val="24"/>
        </w:rPr>
        <w:instrText xml:space="preserve"> </w:instrText>
      </w:r>
      <w:r w:rsidRPr="00894A52">
        <w:rPr>
          <w:rFonts w:ascii="黑体" w:hAnsi="黑体"/>
          <w:sz w:val="24"/>
          <w:szCs w:val="24"/>
        </w:rPr>
        <w:fldChar w:fldCharType="separate"/>
      </w:r>
      <w:r w:rsidRPr="00894A52">
        <w:rPr>
          <w:rFonts w:ascii="黑体" w:hAnsi="黑体"/>
          <w:noProof/>
          <w:sz w:val="24"/>
          <w:szCs w:val="24"/>
        </w:rPr>
        <w:t>6</w:t>
      </w:r>
      <w:r w:rsidRPr="00894A52">
        <w:rPr>
          <w:rFonts w:ascii="黑体" w:hAnsi="黑体"/>
          <w:sz w:val="24"/>
          <w:szCs w:val="24"/>
        </w:rPr>
        <w:fldChar w:fldCharType="end"/>
      </w:r>
      <w:bookmarkEnd w:id="31"/>
      <w:r w:rsidRPr="00894A52">
        <w:rPr>
          <w:rFonts w:ascii="黑体" w:hAnsi="黑体" w:hint="eastAsia"/>
          <w:sz w:val="24"/>
          <w:szCs w:val="24"/>
        </w:rPr>
        <w:t xml:space="preserve"> </w:t>
      </w:r>
      <w:r w:rsidRPr="00894A52">
        <w:rPr>
          <w:rFonts w:ascii="黑体" w:hAnsi="黑体"/>
          <w:b/>
          <w:color w:val="000000"/>
          <w:sz w:val="24"/>
          <w:szCs w:val="24"/>
        </w:rPr>
        <w:t>Flask API</w:t>
      </w:r>
      <w:r w:rsidRPr="00894A52">
        <w:rPr>
          <w:rFonts w:ascii="黑体" w:hAnsi="黑体"/>
          <w:color w:val="000000"/>
          <w:sz w:val="24"/>
          <w:szCs w:val="24"/>
        </w:rPr>
        <w:t>与前端调用流程图</w:t>
      </w:r>
    </w:p>
    <w:p w14:paraId="7141A521" w14:textId="4CDAAB26" w:rsidR="00C82AE4" w:rsidRPr="00C82AE4" w:rsidRDefault="00894A52" w:rsidP="00C82AE4">
      <w:pPr>
        <w:spacing w:line="460" w:lineRule="exact"/>
        <w:ind w:firstLineChars="200" w:firstLine="480"/>
        <w:rPr>
          <w:rFonts w:ascii="宋体" w:hAnsi="宋体" w:hint="eastAsia"/>
        </w:rPr>
      </w:pPr>
      <w:r>
        <w:rPr>
          <w:rFonts w:ascii="宋体" w:hAnsi="宋体" w:hint="eastAsia"/>
          <w:color w:val="000000"/>
        </w:rPr>
        <w:lastRenderedPageBreak/>
        <w:fldChar w:fldCharType="begin"/>
      </w:r>
      <w:r>
        <w:rPr>
          <w:rFonts w:ascii="宋体" w:hAnsi="宋体" w:hint="eastAsia"/>
          <w:color w:val="000000"/>
        </w:rPr>
        <w:instrText xml:space="preserve"> </w:instrText>
      </w:r>
      <w:r>
        <w:rPr>
          <w:rFonts w:ascii="宋体" w:hAnsi="宋体"/>
          <w:color w:val="000000"/>
        </w:rPr>
        <w:instrText>REF _Ref229413515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2-</w:t>
      </w:r>
      <w:r>
        <w:rPr>
          <w:noProof/>
        </w:rPr>
        <w:t>6</w:t>
      </w:r>
      <w:r>
        <w:rPr>
          <w:rFonts w:ascii="宋体" w:hAnsi="宋体" w:hint="eastAsia"/>
          <w:color w:val="000000"/>
        </w:rPr>
        <w:fldChar w:fldCharType="end"/>
      </w:r>
      <w:r w:rsidR="00982D0D" w:rsidRPr="00C82AE4">
        <w:rPr>
          <w:rFonts w:ascii="宋体" w:hAnsi="宋体"/>
          <w:color w:val="000000"/>
        </w:rPr>
        <w:t>说明了前端调用链路。</w:t>
      </w:r>
      <w:r w:rsidR="00C82AE4" w:rsidRPr="00C82AE4">
        <w:rPr>
          <w:rFonts w:ascii="宋体" w:hAnsi="宋体" w:hint="eastAsia"/>
        </w:rPr>
        <w:t>浏览器页面在用户登录后携带身份凭证访问后端接口，后端根据用户角色和访问范围进行权限校验，再读取对应业务数据或应用结果数据，并将结果封装为前端可识别的数据结构。前端接收数据后，通过</w:t>
      </w:r>
      <w:proofErr w:type="spellStart"/>
      <w:r w:rsidR="00C82AE4" w:rsidRPr="00C82AE4">
        <w:rPr>
          <w:rFonts w:ascii="宋体" w:hAnsi="宋体" w:hint="eastAsia"/>
        </w:rPr>
        <w:t>ECharts</w:t>
      </w:r>
      <w:proofErr w:type="spellEnd"/>
      <w:r w:rsidR="00C82AE4" w:rsidRPr="00C82AE4">
        <w:rPr>
          <w:rFonts w:ascii="宋体" w:hAnsi="宋体" w:hint="eastAsia"/>
        </w:rPr>
        <w:t>或Ant Design组件完成图表渲染和结果展示。该流程能够保证不同角色用户访问到的数据范围相互区分，同时提高页面展示的一致性和交互体验。</w:t>
      </w:r>
    </w:p>
    <w:p w14:paraId="3B312991" w14:textId="014FE645" w:rsidR="00825A4B" w:rsidRPr="00825A4B" w:rsidRDefault="00825A4B" w:rsidP="00C82AE4">
      <w:pPr>
        <w:pStyle w:val="3"/>
        <w:spacing w:before="156" w:after="156"/>
        <w:rPr>
          <w:b/>
        </w:rPr>
      </w:pPr>
      <w:bookmarkStart w:id="32" w:name="_Toc229418952"/>
      <w:r w:rsidRPr="00825A4B">
        <w:t>2.</w:t>
      </w:r>
      <w:r w:rsidR="001E607C">
        <w:rPr>
          <w:rFonts w:hint="eastAsia"/>
        </w:rPr>
        <w:t>2.7</w:t>
      </w:r>
      <w:r w:rsidRPr="00825A4B">
        <w:t xml:space="preserve"> </w:t>
      </w:r>
      <w:r w:rsidRPr="00825A4B">
        <w:t>数据安全、权限控制与审计日志</w:t>
      </w:r>
      <w:bookmarkEnd w:id="32"/>
    </w:p>
    <w:p w14:paraId="6814741E" w14:textId="77777777" w:rsidR="00825A4B" w:rsidRPr="00825A4B" w:rsidRDefault="00825A4B" w:rsidP="00C82AE4">
      <w:pPr>
        <w:spacing w:line="460" w:lineRule="exact"/>
        <w:ind w:firstLineChars="200" w:firstLine="480"/>
      </w:pPr>
      <w:r w:rsidRPr="00825A4B">
        <w:t>高校数据具有明显的个人信息属性，尤其是身份证号、姓名、学籍、就业去向、社保状态和薪资等字段均需要严格保护。因此，本文将安全设计作为数据库应用系统的重要组成部分，而不是附加功能。系统在账号层采用密码哈希存储，在访问层采用角色权限控制，在展示层采用敏感字段脱敏，在操作层采用审计日志记录。</w:t>
      </w:r>
    </w:p>
    <w:p w14:paraId="74BC570D" w14:textId="7864726C" w:rsidR="00C82AE4" w:rsidRPr="00187956" w:rsidRDefault="00C82AE4" w:rsidP="00C82AE4">
      <w:pPr>
        <w:spacing w:line="460" w:lineRule="exact"/>
        <w:ind w:firstLine="200"/>
      </w:pPr>
      <w:r>
        <w:rPr>
          <w:rFonts w:hint="eastAsia"/>
        </w:rPr>
        <w:t>审计日志主要用于记录访问主体、访问时间、访问模块、操作类型和执行结果等信息。在教学管理和就业治理场景中，审计日志既可用于安全追踪，也可用于系统运行分析，例如识别高频访问模块、定位异常请求、复核关键操作和分析系统使用情况。通过安全审计机制，平台能够为后续运维管理、风险排查和责任追溯提供依据。</w:t>
      </w:r>
    </w:p>
    <w:p w14:paraId="44559A94" w14:textId="77777777" w:rsidR="00632B12" w:rsidRDefault="0024610A">
      <w:pPr>
        <w:rPr>
          <w:rFonts w:eastAsia="黑体"/>
          <w:w w:val="95"/>
          <w:sz w:val="36"/>
          <w:szCs w:val="36"/>
        </w:rPr>
      </w:pPr>
      <w:r>
        <w:rPr>
          <w:rFonts w:eastAsia="黑体"/>
          <w:w w:val="95"/>
          <w:sz w:val="36"/>
          <w:szCs w:val="36"/>
        </w:rPr>
        <w:br w:type="page"/>
      </w:r>
    </w:p>
    <w:p w14:paraId="6BBDEABC" w14:textId="0C9EBD92" w:rsidR="00632B12" w:rsidRDefault="00632B12" w:rsidP="00632B12">
      <w:pPr>
        <w:pStyle w:val="11"/>
        <w:numPr>
          <w:ilvl w:val="0"/>
          <w:numId w:val="0"/>
        </w:numPr>
        <w:spacing w:before="249" w:after="156"/>
        <w:ind w:left="420"/>
        <w:rPr>
          <w:rFonts w:hint="eastAsia"/>
          <w:w w:val="95"/>
        </w:rPr>
      </w:pPr>
      <w:bookmarkStart w:id="33" w:name="_Toc229418953"/>
      <w:r>
        <w:rPr>
          <w:rFonts w:hint="eastAsia"/>
          <w:w w:val="95"/>
        </w:rPr>
        <w:lastRenderedPageBreak/>
        <w:t>第</w:t>
      </w:r>
      <w:r>
        <w:rPr>
          <w:rFonts w:hint="eastAsia"/>
          <w:w w:val="95"/>
        </w:rPr>
        <w:t>3</w:t>
      </w:r>
      <w:r>
        <w:rPr>
          <w:rFonts w:hint="eastAsia"/>
          <w:w w:val="95"/>
        </w:rPr>
        <w:t>章</w:t>
      </w:r>
      <w:r>
        <w:rPr>
          <w:rFonts w:hint="eastAsia"/>
          <w:w w:val="95"/>
        </w:rPr>
        <w:t xml:space="preserve"> </w:t>
      </w:r>
      <w:r>
        <w:rPr>
          <w:rFonts w:hint="eastAsia"/>
          <w:w w:val="95"/>
        </w:rPr>
        <w:t>需求分析与系统设计</w:t>
      </w:r>
      <w:bookmarkEnd w:id="33"/>
    </w:p>
    <w:p w14:paraId="45F2E7FF" w14:textId="3DA468FE" w:rsidR="00B41987" w:rsidRPr="00B41987" w:rsidRDefault="00B41987" w:rsidP="00B41987">
      <w:pPr>
        <w:spacing w:line="460" w:lineRule="exact"/>
        <w:ind w:firstLineChars="200" w:firstLine="480"/>
      </w:pPr>
      <w:r>
        <w:rPr>
          <w:rFonts w:hint="eastAsia"/>
        </w:rPr>
        <w:t>本章在前文研究背景和相关技术分析的基础上，围绕高校“需求—招生—培养—就业—监测”一体化平台的建设目标，对系统需求和总体设计进行说明。首先，从业务场景出发分析平台的功能性需求、用户角色需求、非功能性需求和数据需求；其次，结合平台业务闭环和多角色应用特点，设计系统总体架构；最后，从功能模块、数据库逻辑结构和用户界面三个方面展开详细设计，为后续平台开发与实现提供依据。</w:t>
      </w:r>
    </w:p>
    <w:p w14:paraId="4EAF9DE8" w14:textId="1585B810" w:rsidR="00AD0E49" w:rsidRDefault="004B235E" w:rsidP="00B41987">
      <w:pPr>
        <w:pStyle w:val="2"/>
        <w:spacing w:before="156" w:after="156"/>
      </w:pPr>
      <w:bookmarkStart w:id="34" w:name="_Toc229418954"/>
      <w:r>
        <w:rPr>
          <w:rFonts w:hint="eastAsia"/>
        </w:rPr>
        <w:t xml:space="preserve">3.1 </w:t>
      </w:r>
      <w:r>
        <w:rPr>
          <w:rFonts w:hint="eastAsia"/>
        </w:rPr>
        <w:t>需求分析</w:t>
      </w:r>
      <w:bookmarkEnd w:id="34"/>
    </w:p>
    <w:p w14:paraId="21D33CF3" w14:textId="375F3806" w:rsidR="00AD0E49" w:rsidRDefault="004B235E" w:rsidP="004B235E">
      <w:pPr>
        <w:pStyle w:val="3"/>
        <w:spacing w:before="156" w:after="156"/>
      </w:pPr>
      <w:bookmarkStart w:id="35" w:name="_Toc229418955"/>
      <w:r>
        <w:rPr>
          <w:rFonts w:hint="eastAsia"/>
        </w:rPr>
        <w:t>3.1.1</w:t>
      </w:r>
      <w:r>
        <w:rPr>
          <w:rFonts w:hint="eastAsia"/>
        </w:rPr>
        <w:t>功能性需求分析</w:t>
      </w:r>
      <w:bookmarkEnd w:id="35"/>
    </w:p>
    <w:p w14:paraId="53BC5B89" w14:textId="77777777" w:rsidR="004B235E" w:rsidRDefault="004B235E" w:rsidP="004B235E">
      <w:pPr>
        <w:spacing w:line="360" w:lineRule="auto"/>
        <w:ind w:firstLine="420"/>
      </w:pPr>
      <w:r>
        <w:rPr>
          <w:rFonts w:ascii="宋体" w:hAnsi="宋体" w:cs="宋体" w:hint="eastAsia"/>
        </w:rPr>
        <w:t>平台面向高校人才培养与就业治理场景，核心目标是把外部产业需求、招生入口、培养过程、就业结果和动态监测组织为</w:t>
      </w:r>
      <w:proofErr w:type="gramStart"/>
      <w:r>
        <w:rPr>
          <w:rFonts w:ascii="宋体" w:hAnsi="宋体" w:cs="宋体" w:hint="eastAsia"/>
        </w:rPr>
        <w:t>连续业务</w:t>
      </w:r>
      <w:proofErr w:type="gramEnd"/>
      <w:r>
        <w:rPr>
          <w:rFonts w:ascii="宋体" w:hAnsi="宋体" w:cs="宋体" w:hint="eastAsia"/>
        </w:rPr>
        <w:t>链条。教师或专业负责人需要掌握本校专业就业表现、课程能力短板和岗位匹配方向；教育主管部门需要掌握区域内高校专业布局、就业质量差异和重点产业人才供给；公众用户需要获得公开、可理解的院校与专业就业信息。</w:t>
      </w:r>
    </w:p>
    <w:p w14:paraId="7C1066DD" w14:textId="6F4D23E5" w:rsidR="004B235E" w:rsidRDefault="004B235E" w:rsidP="004B235E">
      <w:pPr>
        <w:spacing w:line="360" w:lineRule="auto"/>
        <w:ind w:firstLine="420"/>
      </w:pPr>
      <w:r>
        <w:rPr>
          <w:rFonts w:ascii="宋体" w:hAnsi="宋体" w:cs="宋体" w:hint="eastAsia"/>
        </w:rPr>
        <w:t>业务场景中的关键矛盾表现为信息链条断裂。外部招聘市场的岗位需求变化不能及时反馈到专业招生与培养方案中，学生就业结果也难以反向说明课程体系和专业结构的有效性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_Ref229341202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[11]</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_Ref229341203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[12]</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_Ref229341215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[13]</w:t>
      </w:r>
      <w:r w:rsidR="00D35CB3" w:rsidRPr="00D35CB3">
        <w:rPr>
          <w:rFonts w:ascii="宋体" w:hAnsi="宋体" w:cs="宋体" w:hint="eastAsia"/>
          <w:vertAlign w:val="superscript"/>
        </w:rPr>
        <w:fldChar w:fldCharType="end"/>
      </w:r>
      <w:r>
        <w:rPr>
          <w:rFonts w:ascii="宋体" w:hAnsi="宋体" w:cs="宋体" w:hint="eastAsia"/>
        </w:rPr>
        <w:t>。平台通过统一数据库和结果表体系，把这些数据节点串联起来，使各模块能够共享同一底层事实。</w:t>
      </w:r>
    </w:p>
    <w:p w14:paraId="1C473329" w14:textId="77777777" w:rsidR="004B235E" w:rsidRDefault="004B235E" w:rsidP="004B235E">
      <w:pPr>
        <w:spacing w:line="360" w:lineRule="auto"/>
        <w:ind w:firstLine="420"/>
      </w:pPr>
      <w:r>
        <w:rPr>
          <w:rFonts w:ascii="宋体" w:hAnsi="宋体" w:cs="宋体" w:hint="eastAsia"/>
        </w:rPr>
        <w:t>系统以高仿真样本验证链路可运行性。样本生成覆盖学生基础信息、学业事实、就业事实和企业维度属性，并通过学校层级、专业类别、行业标签、企业规模、薪资水平等变量构造真实感较强的教育就业场景。</w:t>
      </w:r>
    </w:p>
    <w:p w14:paraId="79808A6C" w14:textId="77777777" w:rsidR="00B73780" w:rsidRDefault="004B235E" w:rsidP="00B73780">
      <w:pPr>
        <w:keepNext/>
        <w:spacing w:line="240" w:lineRule="auto"/>
      </w:pPr>
      <w:r>
        <w:rPr>
          <w:noProof/>
        </w:rPr>
        <w:lastRenderedPageBreak/>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20"/>
                    <a:stretch>
                      <a:fillRect/>
                    </a:stretch>
                  </pic:blipFill>
                  <pic:spPr>
                    <a:xfrm>
                      <a:off x="0" y="0"/>
                      <a:ext cx="5274310" cy="3018007"/>
                    </a:xfrm>
                    <a:prstGeom prst="rect">
                      <a:avLst/>
                    </a:prstGeom>
                  </pic:spPr>
                </pic:pic>
              </a:graphicData>
            </a:graphic>
          </wp:inline>
        </w:drawing>
      </w:r>
    </w:p>
    <w:p w14:paraId="0DFC5133" w14:textId="21250790" w:rsidR="00AD0E49" w:rsidRPr="00B73780" w:rsidRDefault="00B73780" w:rsidP="00B73780">
      <w:pPr>
        <w:pStyle w:val="af9"/>
        <w:jc w:val="center"/>
        <w:rPr>
          <w:rFonts w:ascii="黑体" w:hAnsi="黑体" w:hint="eastAsia"/>
          <w:b/>
          <w:bCs/>
          <w:sz w:val="24"/>
          <w:szCs w:val="24"/>
        </w:rPr>
      </w:pPr>
      <w:bookmarkStart w:id="36" w:name="_Ref229414048"/>
      <w:r w:rsidRPr="00B73780">
        <w:rPr>
          <w:rFonts w:ascii="黑体" w:hAnsi="黑体" w:hint="eastAsia"/>
          <w:sz w:val="24"/>
          <w:szCs w:val="24"/>
        </w:rPr>
        <w:t>图3-</w:t>
      </w:r>
      <w:r w:rsidRPr="00B73780">
        <w:rPr>
          <w:rFonts w:ascii="黑体" w:hAnsi="黑体"/>
          <w:sz w:val="24"/>
          <w:szCs w:val="24"/>
        </w:rPr>
        <w:fldChar w:fldCharType="begin"/>
      </w:r>
      <w:r w:rsidRPr="00B73780">
        <w:rPr>
          <w:rFonts w:ascii="黑体" w:hAnsi="黑体"/>
          <w:sz w:val="24"/>
          <w:szCs w:val="24"/>
        </w:rPr>
        <w:instrText xml:space="preserve"> </w:instrText>
      </w:r>
      <w:r w:rsidRPr="00B73780">
        <w:rPr>
          <w:rFonts w:ascii="黑体" w:hAnsi="黑体" w:hint="eastAsia"/>
          <w:sz w:val="24"/>
          <w:szCs w:val="24"/>
        </w:rPr>
        <w:instrText>SEQ 图3- \* ARABIC</w:instrText>
      </w:r>
      <w:r w:rsidRPr="00B73780">
        <w:rPr>
          <w:rFonts w:ascii="黑体" w:hAnsi="黑体"/>
          <w:sz w:val="24"/>
          <w:szCs w:val="24"/>
        </w:rPr>
        <w:instrText xml:space="preserve"> </w:instrText>
      </w:r>
      <w:r w:rsidRPr="00B73780">
        <w:rPr>
          <w:rFonts w:ascii="黑体" w:hAnsi="黑体"/>
          <w:sz w:val="24"/>
          <w:szCs w:val="24"/>
        </w:rPr>
        <w:fldChar w:fldCharType="separate"/>
      </w:r>
      <w:r w:rsidR="00011855">
        <w:rPr>
          <w:rFonts w:ascii="黑体" w:hAnsi="黑体" w:hint="eastAsia"/>
          <w:noProof/>
          <w:sz w:val="24"/>
          <w:szCs w:val="24"/>
        </w:rPr>
        <w:t>1</w:t>
      </w:r>
      <w:r w:rsidRPr="00B73780">
        <w:rPr>
          <w:rFonts w:ascii="黑体" w:hAnsi="黑体"/>
          <w:sz w:val="24"/>
          <w:szCs w:val="24"/>
        </w:rPr>
        <w:fldChar w:fldCharType="end"/>
      </w:r>
      <w:bookmarkEnd w:id="36"/>
      <w:r w:rsidRPr="00B73780">
        <w:rPr>
          <w:rFonts w:ascii="黑体" w:hAnsi="黑体"/>
          <w:color w:val="000000"/>
          <w:sz w:val="24"/>
          <w:szCs w:val="24"/>
        </w:rPr>
        <w:t>系统功能框架图</w:t>
      </w:r>
    </w:p>
    <w:p w14:paraId="68BFCD72" w14:textId="1DE289FB" w:rsidR="00B73780" w:rsidRDefault="00B73780" w:rsidP="00B73780">
      <w:pPr>
        <w:pStyle w:val="12"/>
        <w:ind w:firstLine="480"/>
      </w:pPr>
      <w:r>
        <w:fldChar w:fldCharType="begin"/>
      </w:r>
      <w:r>
        <w:instrText xml:space="preserve"> REF _Ref229414048 \h </w:instrText>
      </w:r>
      <w:r>
        <w:fldChar w:fldCharType="separate"/>
      </w:r>
      <w:r>
        <w:rPr>
          <w:rFonts w:hint="eastAsia"/>
        </w:rPr>
        <w:t>图</w:t>
      </w:r>
      <w:r>
        <w:rPr>
          <w:rFonts w:hint="eastAsia"/>
        </w:rPr>
        <w:t>3-</w:t>
      </w:r>
      <w:r>
        <w:rPr>
          <w:noProof/>
        </w:rPr>
        <w:t>1</w:t>
      </w:r>
      <w:r>
        <w:fldChar w:fldCharType="end"/>
      </w:r>
      <w:r w:rsidRPr="00B73780">
        <w:t>展示了平台在功能层面的总体组织关系。系统以高校人才培养与就业治理需求为主线，将外部岗位需求、招生计划、培养过程、就业结果和动态监测等环节纳入同一功能框架。平台围绕</w:t>
      </w:r>
      <w:r w:rsidRPr="00B73780">
        <w:t>“</w:t>
      </w:r>
      <w:r w:rsidRPr="00B73780">
        <w:t>需求</w:t>
      </w:r>
      <w:r w:rsidRPr="00B73780">
        <w:t>—</w:t>
      </w:r>
      <w:r w:rsidRPr="00B73780">
        <w:t>招生</w:t>
      </w:r>
      <w:r w:rsidRPr="00B73780">
        <w:t>—</w:t>
      </w:r>
      <w:r w:rsidRPr="00B73780">
        <w:t>培养</w:t>
      </w:r>
      <w:r w:rsidRPr="00B73780">
        <w:t>—</w:t>
      </w:r>
      <w:r w:rsidRPr="00B73780">
        <w:t>就业</w:t>
      </w:r>
      <w:r w:rsidRPr="00B73780">
        <w:t>—</w:t>
      </w:r>
      <w:r w:rsidRPr="00B73780">
        <w:t>监测</w:t>
      </w:r>
      <w:r w:rsidRPr="00B73780">
        <w:t>”</w:t>
      </w:r>
      <w:r w:rsidRPr="00B73780">
        <w:t>形成</w:t>
      </w:r>
      <w:proofErr w:type="gramStart"/>
      <w:r w:rsidRPr="00B73780">
        <w:t>连续业务</w:t>
      </w:r>
      <w:proofErr w:type="gramEnd"/>
      <w:r w:rsidRPr="00B73780">
        <w:t>链条。其中，需求预测模块负责识别外部产业和岗位变化趋势，招生匹配模块用于分析专业招生与市场需求之间的适配关系，培养优化模块用于挖掘课程技能与就业质量之间的关联，就业推荐模块面向学生和教师提供岗位匹配结果，动态监测模块则将各类分析结果以可视化方式反馈给不同角色用户。</w:t>
      </w:r>
    </w:p>
    <w:p w14:paraId="2A972FF3" w14:textId="39FF415C" w:rsidR="00AD0E49" w:rsidRPr="00D032AA" w:rsidRDefault="004B235E" w:rsidP="00D032AA">
      <w:pPr>
        <w:pStyle w:val="3"/>
        <w:spacing w:before="156" w:after="156"/>
      </w:pPr>
      <w:bookmarkStart w:id="37" w:name="_Toc229418956"/>
      <w:r w:rsidRPr="00D032AA">
        <w:t xml:space="preserve">3.1.2 </w:t>
      </w:r>
      <w:r w:rsidRPr="00D032AA">
        <w:t>用户角色与功能需求</w:t>
      </w:r>
      <w:bookmarkEnd w:id="37"/>
    </w:p>
    <w:p w14:paraId="43DC80BA" w14:textId="7CD0527B" w:rsidR="004B235E" w:rsidRDefault="004B235E" w:rsidP="004B235E">
      <w:pPr>
        <w:spacing w:line="360" w:lineRule="auto"/>
        <w:ind w:firstLine="420"/>
      </w:pPr>
      <w:r>
        <w:rPr>
          <w:rFonts w:ascii="宋体" w:hAnsi="宋体" w:cs="宋体" w:hint="eastAsia"/>
        </w:rPr>
        <w:t>平台设置教师端、政府端、公众端和管理端等角色</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_Ref229341260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[15]</w:t>
      </w:r>
      <w:r w:rsidR="00D35CB3" w:rsidRPr="00D35CB3">
        <w:rPr>
          <w:rFonts w:ascii="宋体" w:hAnsi="宋体" w:cs="宋体" w:hint="eastAsia"/>
          <w:vertAlign w:val="superscript"/>
        </w:rPr>
        <w:fldChar w:fldCharType="end"/>
      </w:r>
      <w:r>
        <w:rPr>
          <w:rFonts w:ascii="宋体" w:hAnsi="宋体" w:cs="宋体" w:hint="eastAsia"/>
        </w:rPr>
        <w:t>。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主要提供院校对比、专业就业质量、热门行业去向和公开就业趋势。</w:t>
      </w:r>
    </w:p>
    <w:p w14:paraId="7D4329E5" w14:textId="77777777" w:rsidR="004B235E" w:rsidRDefault="004B235E" w:rsidP="004B235E">
      <w:pPr>
        <w:spacing w:line="360" w:lineRule="auto"/>
        <w:ind w:firstLine="420"/>
      </w:pPr>
      <w:r>
        <w:rPr>
          <w:rFonts w:ascii="宋体" w:hAnsi="宋体" w:cs="宋体" w:hint="eastAsia"/>
        </w:rPr>
        <w:t>不同角色共享同一数据底座，但页面权限与指标粒度有所区别。教师端可以查看本校和本专业相关的较细粒度分析结果，政府端可以查看跨学校的汇总比较，</w:t>
      </w:r>
      <w:proofErr w:type="gramStart"/>
      <w:r>
        <w:rPr>
          <w:rFonts w:ascii="宋体" w:hAnsi="宋体" w:cs="宋体" w:hint="eastAsia"/>
        </w:rPr>
        <w:lastRenderedPageBreak/>
        <w:t>公众端只展示</w:t>
      </w:r>
      <w:proofErr w:type="gramEnd"/>
      <w:r>
        <w:rPr>
          <w:rFonts w:ascii="宋体" w:hAnsi="宋体" w:cs="宋体" w:hint="eastAsia"/>
        </w:rPr>
        <w:t>脱敏后的公开信息。管理</w:t>
      </w:r>
      <w:proofErr w:type="gramStart"/>
      <w:r>
        <w:rPr>
          <w:rFonts w:ascii="宋体" w:hAnsi="宋体" w:cs="宋体" w:hint="eastAsia"/>
        </w:rPr>
        <w:t>端负责</w:t>
      </w:r>
      <w:proofErr w:type="gramEnd"/>
      <w:r>
        <w:rPr>
          <w:rFonts w:ascii="宋体" w:hAnsi="宋体" w:cs="宋体" w:hint="eastAsia"/>
        </w:rPr>
        <w:t>账号、角色、审计和系统配置。</w:t>
      </w:r>
    </w:p>
    <w:p w14:paraId="14AB3D9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功能需求可概括为七类：需求预测、招生匹配、培养方案优化、就业推荐、动态监测、智能专报和统一登录审计。各功能均由数据库中的分析结果支撑，并通过Flask接口向前端提供规范化数据。</w:t>
      </w:r>
    </w:p>
    <w:p w14:paraId="41931238" w14:textId="31BA7C5F" w:rsidR="00554E94" w:rsidRPr="00554E94" w:rsidRDefault="00554E94" w:rsidP="00554E94">
      <w:pPr>
        <w:pStyle w:val="af9"/>
        <w:keepNext/>
        <w:jc w:val="center"/>
        <w:rPr>
          <w:rFonts w:ascii="黑体" w:hAnsi="黑体" w:hint="eastAsia"/>
          <w:sz w:val="24"/>
          <w:szCs w:val="24"/>
        </w:rPr>
      </w:pPr>
      <w:bookmarkStart w:id="38" w:name="_Ref229416059"/>
      <w:r w:rsidRPr="00554E94">
        <w:rPr>
          <w:rFonts w:ascii="黑体" w:hAnsi="黑体" w:hint="eastAsia"/>
          <w:sz w:val="24"/>
          <w:szCs w:val="24"/>
        </w:rPr>
        <w:t>表3-</w:t>
      </w:r>
      <w:r w:rsidRPr="00554E94">
        <w:rPr>
          <w:rFonts w:ascii="黑体" w:hAnsi="黑体"/>
          <w:sz w:val="24"/>
          <w:szCs w:val="24"/>
        </w:rPr>
        <w:fldChar w:fldCharType="begin"/>
      </w:r>
      <w:r w:rsidRPr="00554E94">
        <w:rPr>
          <w:rFonts w:ascii="黑体" w:hAnsi="黑体"/>
          <w:sz w:val="24"/>
          <w:szCs w:val="24"/>
        </w:rPr>
        <w:instrText xml:space="preserve"> </w:instrText>
      </w:r>
      <w:r w:rsidRPr="00554E94">
        <w:rPr>
          <w:rFonts w:ascii="黑体" w:hAnsi="黑体" w:hint="eastAsia"/>
          <w:sz w:val="24"/>
          <w:szCs w:val="24"/>
        </w:rPr>
        <w:instrText>SEQ 表3- \* ARABIC</w:instrText>
      </w:r>
      <w:r w:rsidRPr="00554E94">
        <w:rPr>
          <w:rFonts w:ascii="黑体" w:hAnsi="黑体"/>
          <w:sz w:val="24"/>
          <w:szCs w:val="24"/>
        </w:rPr>
        <w:instrText xml:space="preserve"> </w:instrText>
      </w:r>
      <w:r w:rsidRPr="00554E94">
        <w:rPr>
          <w:rFonts w:ascii="黑体" w:hAnsi="黑体"/>
          <w:sz w:val="24"/>
          <w:szCs w:val="24"/>
        </w:rPr>
        <w:fldChar w:fldCharType="separate"/>
      </w:r>
      <w:r w:rsidR="00011855">
        <w:rPr>
          <w:rFonts w:ascii="黑体" w:hAnsi="黑体" w:hint="eastAsia"/>
          <w:noProof/>
          <w:sz w:val="24"/>
          <w:szCs w:val="24"/>
        </w:rPr>
        <w:t>1</w:t>
      </w:r>
      <w:r w:rsidRPr="00554E94">
        <w:rPr>
          <w:rFonts w:ascii="黑体" w:hAnsi="黑体"/>
          <w:sz w:val="24"/>
          <w:szCs w:val="24"/>
        </w:rPr>
        <w:fldChar w:fldCharType="end"/>
      </w:r>
      <w:bookmarkEnd w:id="38"/>
      <w:r w:rsidRPr="00554E94">
        <w:rPr>
          <w:rFonts w:ascii="黑体" w:hAnsi="黑体" w:hint="eastAsia"/>
          <w:sz w:val="24"/>
          <w:szCs w:val="24"/>
        </w:rPr>
        <w:t xml:space="preserve"> </w:t>
      </w:r>
      <w:r w:rsidRPr="00554E94">
        <w:rPr>
          <w:rFonts w:ascii="黑体" w:hAnsi="黑体"/>
          <w:color w:val="000000"/>
          <w:sz w:val="24"/>
          <w:szCs w:val="24"/>
        </w:rPr>
        <w:t>用户角色与功能需求对应关系</w:t>
      </w:r>
    </w:p>
    <w:tbl>
      <w:tblPr>
        <w:tblStyle w:val="afa"/>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0"/>
        <w:gridCol w:w="2239"/>
        <w:gridCol w:w="2864"/>
        <w:gridCol w:w="2013"/>
      </w:tblGrid>
      <w:tr w:rsidR="00982D0D" w14:paraId="08FCB833" w14:textId="77777777" w:rsidTr="00B73780">
        <w:trPr>
          <w:jc w:val="center"/>
        </w:trPr>
        <w:tc>
          <w:tcPr>
            <w:tcW w:w="1180" w:type="dxa"/>
            <w:shd w:val="clear" w:color="auto" w:fill="FFFFFF"/>
            <w:vAlign w:val="center"/>
          </w:tcPr>
          <w:p w14:paraId="04FD1614" w14:textId="77777777" w:rsidR="00982D0D" w:rsidRDefault="00982D0D" w:rsidP="004171F0">
            <w:pPr>
              <w:spacing w:line="264" w:lineRule="auto"/>
              <w:jc w:val="center"/>
            </w:pPr>
            <w:r>
              <w:rPr>
                <w:rFonts w:hint="eastAsia"/>
                <w:b/>
                <w:color w:val="000000"/>
                <w:sz w:val="21"/>
              </w:rPr>
              <w:t>角色</w:t>
            </w:r>
          </w:p>
        </w:tc>
        <w:tc>
          <w:tcPr>
            <w:tcW w:w="2239" w:type="dxa"/>
            <w:shd w:val="clear" w:color="auto" w:fill="FFFFFF"/>
            <w:vAlign w:val="center"/>
          </w:tcPr>
          <w:p w14:paraId="7C44A25A" w14:textId="77777777" w:rsidR="00982D0D" w:rsidRDefault="00982D0D" w:rsidP="004171F0">
            <w:pPr>
              <w:spacing w:line="264" w:lineRule="auto"/>
              <w:jc w:val="center"/>
            </w:pPr>
            <w:r>
              <w:rPr>
                <w:rFonts w:hint="eastAsia"/>
                <w:b/>
                <w:color w:val="000000"/>
                <w:sz w:val="21"/>
              </w:rPr>
              <w:t>主要关注点</w:t>
            </w:r>
          </w:p>
        </w:tc>
        <w:tc>
          <w:tcPr>
            <w:tcW w:w="2864" w:type="dxa"/>
            <w:shd w:val="clear" w:color="auto" w:fill="FFFFFF"/>
            <w:vAlign w:val="center"/>
          </w:tcPr>
          <w:p w14:paraId="70155386" w14:textId="77777777" w:rsidR="00982D0D" w:rsidRDefault="00982D0D" w:rsidP="004171F0">
            <w:pPr>
              <w:spacing w:line="264" w:lineRule="auto"/>
              <w:jc w:val="center"/>
            </w:pPr>
            <w:r>
              <w:rPr>
                <w:rFonts w:hint="eastAsia"/>
                <w:b/>
                <w:color w:val="000000"/>
                <w:sz w:val="21"/>
              </w:rPr>
              <w:t>核心功能</w:t>
            </w:r>
          </w:p>
        </w:tc>
        <w:tc>
          <w:tcPr>
            <w:tcW w:w="2013" w:type="dxa"/>
            <w:shd w:val="clear" w:color="auto" w:fill="FFFFFF"/>
            <w:vAlign w:val="center"/>
          </w:tcPr>
          <w:p w14:paraId="7D322D31" w14:textId="77777777" w:rsidR="00982D0D" w:rsidRDefault="00982D0D" w:rsidP="004171F0">
            <w:pPr>
              <w:spacing w:line="264" w:lineRule="auto"/>
              <w:jc w:val="center"/>
            </w:pPr>
            <w:r>
              <w:rPr>
                <w:rFonts w:hint="eastAsia"/>
                <w:b/>
                <w:color w:val="000000"/>
                <w:sz w:val="21"/>
              </w:rPr>
              <w:t>数据权限</w:t>
            </w:r>
          </w:p>
        </w:tc>
      </w:tr>
      <w:tr w:rsidR="00982D0D" w14:paraId="7DF07D50" w14:textId="77777777" w:rsidTr="00B73780">
        <w:trPr>
          <w:jc w:val="center"/>
        </w:trPr>
        <w:tc>
          <w:tcPr>
            <w:tcW w:w="1180" w:type="dxa"/>
            <w:shd w:val="clear" w:color="auto" w:fill="FFFFFF"/>
            <w:vAlign w:val="center"/>
          </w:tcPr>
          <w:p w14:paraId="623338B1" w14:textId="77777777" w:rsidR="00982D0D" w:rsidRDefault="00982D0D" w:rsidP="004171F0">
            <w:pPr>
              <w:spacing w:line="264" w:lineRule="auto"/>
            </w:pPr>
            <w:r>
              <w:rPr>
                <w:rFonts w:hint="eastAsia"/>
                <w:color w:val="000000"/>
                <w:sz w:val="21"/>
              </w:rPr>
              <w:t>教师端</w:t>
            </w:r>
          </w:p>
        </w:tc>
        <w:tc>
          <w:tcPr>
            <w:tcW w:w="2239" w:type="dxa"/>
            <w:shd w:val="clear" w:color="auto" w:fill="FFFFFF"/>
            <w:vAlign w:val="center"/>
          </w:tcPr>
          <w:p w14:paraId="6212D908" w14:textId="77777777" w:rsidR="00982D0D" w:rsidRDefault="00982D0D" w:rsidP="004171F0">
            <w:pPr>
              <w:spacing w:line="264" w:lineRule="auto"/>
            </w:pPr>
            <w:r>
              <w:rPr>
                <w:rFonts w:hint="eastAsia"/>
                <w:color w:val="000000"/>
                <w:sz w:val="21"/>
              </w:rPr>
              <w:t>本校专业建设、培养方案、就业指导</w:t>
            </w:r>
          </w:p>
        </w:tc>
        <w:tc>
          <w:tcPr>
            <w:tcW w:w="2864" w:type="dxa"/>
            <w:shd w:val="clear" w:color="auto" w:fill="FFFFFF"/>
            <w:vAlign w:val="center"/>
          </w:tcPr>
          <w:p w14:paraId="081CF5FB" w14:textId="77777777" w:rsidR="00982D0D" w:rsidRDefault="00982D0D" w:rsidP="004171F0">
            <w:pPr>
              <w:spacing w:line="264" w:lineRule="auto"/>
            </w:pPr>
            <w:r>
              <w:rPr>
                <w:rFonts w:hint="eastAsia"/>
                <w:color w:val="000000"/>
                <w:sz w:val="21"/>
              </w:rPr>
              <w:t>需求预测、招生匹配、规则分析、培养优化、就业推荐</w:t>
            </w:r>
          </w:p>
        </w:tc>
        <w:tc>
          <w:tcPr>
            <w:tcW w:w="2013" w:type="dxa"/>
            <w:shd w:val="clear" w:color="auto" w:fill="FFFFFF"/>
            <w:vAlign w:val="center"/>
          </w:tcPr>
          <w:p w14:paraId="5A154B24" w14:textId="77777777" w:rsidR="00982D0D" w:rsidRDefault="00982D0D" w:rsidP="004171F0">
            <w:pPr>
              <w:spacing w:line="264" w:lineRule="auto"/>
            </w:pPr>
            <w:r>
              <w:rPr>
                <w:rFonts w:hint="eastAsia"/>
                <w:color w:val="000000"/>
                <w:sz w:val="21"/>
              </w:rPr>
              <w:t>本校或授权专业明细及汇总</w:t>
            </w:r>
          </w:p>
        </w:tc>
      </w:tr>
      <w:tr w:rsidR="00982D0D" w14:paraId="1599A4B8" w14:textId="77777777" w:rsidTr="00B73780">
        <w:trPr>
          <w:jc w:val="center"/>
        </w:trPr>
        <w:tc>
          <w:tcPr>
            <w:tcW w:w="1180" w:type="dxa"/>
            <w:shd w:val="clear" w:color="auto" w:fill="FFFFFF"/>
            <w:vAlign w:val="center"/>
          </w:tcPr>
          <w:p w14:paraId="0E047315" w14:textId="77777777" w:rsidR="00982D0D" w:rsidRDefault="00982D0D" w:rsidP="004171F0">
            <w:pPr>
              <w:spacing w:line="264" w:lineRule="auto"/>
            </w:pPr>
            <w:r>
              <w:rPr>
                <w:rFonts w:hint="eastAsia"/>
                <w:color w:val="000000"/>
                <w:sz w:val="21"/>
              </w:rPr>
              <w:t>政府端</w:t>
            </w:r>
          </w:p>
        </w:tc>
        <w:tc>
          <w:tcPr>
            <w:tcW w:w="2239" w:type="dxa"/>
            <w:shd w:val="clear" w:color="auto" w:fill="FFFFFF"/>
            <w:vAlign w:val="center"/>
          </w:tcPr>
          <w:p w14:paraId="5BBF9A69" w14:textId="77777777" w:rsidR="00982D0D" w:rsidRDefault="00982D0D" w:rsidP="004171F0">
            <w:pPr>
              <w:spacing w:line="264" w:lineRule="auto"/>
            </w:pPr>
            <w:r>
              <w:rPr>
                <w:rFonts w:hint="eastAsia"/>
                <w:color w:val="000000"/>
                <w:sz w:val="21"/>
              </w:rPr>
              <w:t>区域高校治理、学校对标、产业人才供给</w:t>
            </w:r>
          </w:p>
        </w:tc>
        <w:tc>
          <w:tcPr>
            <w:tcW w:w="2864" w:type="dxa"/>
            <w:shd w:val="clear" w:color="auto" w:fill="FFFFFF"/>
            <w:vAlign w:val="center"/>
          </w:tcPr>
          <w:p w14:paraId="6093874F" w14:textId="77777777" w:rsidR="00982D0D" w:rsidRDefault="00982D0D" w:rsidP="004171F0">
            <w:pPr>
              <w:spacing w:line="264" w:lineRule="auto"/>
            </w:pPr>
            <w:r>
              <w:rPr>
                <w:rFonts w:hint="eastAsia"/>
                <w:color w:val="000000"/>
                <w:sz w:val="21"/>
              </w:rPr>
              <w:t>动态监测、学校对标、需求预测、智能专报</w:t>
            </w:r>
          </w:p>
        </w:tc>
        <w:tc>
          <w:tcPr>
            <w:tcW w:w="2013" w:type="dxa"/>
            <w:shd w:val="clear" w:color="auto" w:fill="FFFFFF"/>
            <w:vAlign w:val="center"/>
          </w:tcPr>
          <w:p w14:paraId="16BAC163" w14:textId="77777777" w:rsidR="00982D0D" w:rsidRDefault="00982D0D" w:rsidP="004171F0">
            <w:pPr>
              <w:spacing w:line="264" w:lineRule="auto"/>
            </w:pPr>
            <w:r>
              <w:rPr>
                <w:rFonts w:hint="eastAsia"/>
                <w:color w:val="000000"/>
                <w:sz w:val="21"/>
              </w:rPr>
              <w:t>跨校汇总与治理指标</w:t>
            </w:r>
          </w:p>
        </w:tc>
      </w:tr>
      <w:tr w:rsidR="00982D0D" w14:paraId="037404C6" w14:textId="77777777" w:rsidTr="00B73780">
        <w:trPr>
          <w:jc w:val="center"/>
        </w:trPr>
        <w:tc>
          <w:tcPr>
            <w:tcW w:w="1180" w:type="dxa"/>
            <w:shd w:val="clear" w:color="auto" w:fill="FFFFFF"/>
            <w:vAlign w:val="center"/>
          </w:tcPr>
          <w:p w14:paraId="4250F1B3" w14:textId="77777777" w:rsidR="00982D0D" w:rsidRDefault="00982D0D" w:rsidP="004171F0">
            <w:pPr>
              <w:spacing w:line="264" w:lineRule="auto"/>
            </w:pPr>
            <w:r>
              <w:rPr>
                <w:rFonts w:hint="eastAsia"/>
                <w:color w:val="000000"/>
                <w:sz w:val="21"/>
              </w:rPr>
              <w:t>公众端</w:t>
            </w:r>
          </w:p>
        </w:tc>
        <w:tc>
          <w:tcPr>
            <w:tcW w:w="2239" w:type="dxa"/>
            <w:shd w:val="clear" w:color="auto" w:fill="FFFFFF"/>
            <w:vAlign w:val="center"/>
          </w:tcPr>
          <w:p w14:paraId="3655251D" w14:textId="77777777" w:rsidR="00982D0D" w:rsidRDefault="00982D0D" w:rsidP="004171F0">
            <w:pPr>
              <w:spacing w:line="264" w:lineRule="auto"/>
            </w:pPr>
            <w:r>
              <w:rPr>
                <w:rFonts w:hint="eastAsia"/>
                <w:color w:val="000000"/>
                <w:sz w:val="21"/>
              </w:rPr>
              <w:t>院校比较、专业就业趋势、公开信息</w:t>
            </w:r>
          </w:p>
        </w:tc>
        <w:tc>
          <w:tcPr>
            <w:tcW w:w="2864" w:type="dxa"/>
            <w:shd w:val="clear" w:color="auto" w:fill="FFFFFF"/>
            <w:vAlign w:val="center"/>
          </w:tcPr>
          <w:p w14:paraId="7B7D8F24" w14:textId="77777777" w:rsidR="00982D0D" w:rsidRDefault="00982D0D" w:rsidP="004171F0">
            <w:pPr>
              <w:spacing w:line="264" w:lineRule="auto"/>
            </w:pPr>
            <w:r>
              <w:rPr>
                <w:rFonts w:hint="eastAsia"/>
                <w:color w:val="000000"/>
                <w:sz w:val="21"/>
              </w:rPr>
              <w:t>公开监测、院校对比、专业趋势</w:t>
            </w:r>
          </w:p>
        </w:tc>
        <w:tc>
          <w:tcPr>
            <w:tcW w:w="2013" w:type="dxa"/>
            <w:shd w:val="clear" w:color="auto" w:fill="FFFFFF"/>
            <w:vAlign w:val="center"/>
          </w:tcPr>
          <w:p w14:paraId="1AE94E78" w14:textId="77777777" w:rsidR="00982D0D" w:rsidRDefault="00982D0D" w:rsidP="004171F0">
            <w:pPr>
              <w:spacing w:line="264" w:lineRule="auto"/>
            </w:pPr>
            <w:r>
              <w:rPr>
                <w:rFonts w:hint="eastAsia"/>
                <w:color w:val="000000"/>
                <w:sz w:val="21"/>
              </w:rPr>
              <w:t>脱敏公开汇总</w:t>
            </w:r>
          </w:p>
        </w:tc>
      </w:tr>
      <w:tr w:rsidR="00982D0D" w14:paraId="2620D30B" w14:textId="77777777" w:rsidTr="00B73780">
        <w:trPr>
          <w:jc w:val="center"/>
        </w:trPr>
        <w:tc>
          <w:tcPr>
            <w:tcW w:w="1180" w:type="dxa"/>
            <w:shd w:val="clear" w:color="auto" w:fill="FFFFFF"/>
            <w:vAlign w:val="center"/>
          </w:tcPr>
          <w:p w14:paraId="14E7D5BB" w14:textId="77777777" w:rsidR="00982D0D" w:rsidRDefault="00982D0D" w:rsidP="004171F0">
            <w:pPr>
              <w:spacing w:line="264" w:lineRule="auto"/>
            </w:pPr>
            <w:r>
              <w:rPr>
                <w:rFonts w:hint="eastAsia"/>
                <w:color w:val="000000"/>
                <w:sz w:val="21"/>
              </w:rPr>
              <w:t>管理端</w:t>
            </w:r>
          </w:p>
        </w:tc>
        <w:tc>
          <w:tcPr>
            <w:tcW w:w="2239" w:type="dxa"/>
            <w:shd w:val="clear" w:color="auto" w:fill="FFFFFF"/>
            <w:vAlign w:val="center"/>
          </w:tcPr>
          <w:p w14:paraId="1CFF2A72" w14:textId="77777777" w:rsidR="00982D0D" w:rsidRDefault="00982D0D" w:rsidP="004171F0">
            <w:pPr>
              <w:spacing w:line="264" w:lineRule="auto"/>
            </w:pPr>
            <w:r>
              <w:rPr>
                <w:rFonts w:hint="eastAsia"/>
                <w:color w:val="000000"/>
                <w:sz w:val="21"/>
              </w:rPr>
              <w:t>账号安全、角色权限、操作追踪</w:t>
            </w:r>
          </w:p>
        </w:tc>
        <w:tc>
          <w:tcPr>
            <w:tcW w:w="2864" w:type="dxa"/>
            <w:shd w:val="clear" w:color="auto" w:fill="FFFFFF"/>
            <w:vAlign w:val="center"/>
          </w:tcPr>
          <w:p w14:paraId="040C2425" w14:textId="77777777" w:rsidR="00982D0D" w:rsidRDefault="00982D0D" w:rsidP="004171F0">
            <w:pPr>
              <w:spacing w:line="264" w:lineRule="auto"/>
            </w:pPr>
            <w:r>
              <w:rPr>
                <w:rFonts w:hint="eastAsia"/>
                <w:color w:val="000000"/>
                <w:sz w:val="21"/>
              </w:rPr>
              <w:t>账号管理、角色管理、审计日志</w:t>
            </w:r>
          </w:p>
        </w:tc>
        <w:tc>
          <w:tcPr>
            <w:tcW w:w="2013" w:type="dxa"/>
            <w:shd w:val="clear" w:color="auto" w:fill="FFFFFF"/>
            <w:vAlign w:val="center"/>
          </w:tcPr>
          <w:p w14:paraId="60D352EA" w14:textId="77777777" w:rsidR="00982D0D" w:rsidRDefault="00982D0D" w:rsidP="00554E94">
            <w:pPr>
              <w:keepNext/>
              <w:spacing w:line="264" w:lineRule="auto"/>
            </w:pPr>
            <w:r>
              <w:rPr>
                <w:rFonts w:hint="eastAsia"/>
                <w:color w:val="000000"/>
                <w:sz w:val="21"/>
              </w:rPr>
              <w:t>系统配置和审计数据</w:t>
            </w:r>
          </w:p>
        </w:tc>
      </w:tr>
    </w:tbl>
    <w:p w14:paraId="7A3828D5" w14:textId="4CE26AC9" w:rsidR="00B73780" w:rsidRDefault="00554E94" w:rsidP="00B73780">
      <w:pPr>
        <w:pStyle w:val="12"/>
        <w:ind w:firstLine="480"/>
      </w:pPr>
      <w:r>
        <w:fldChar w:fldCharType="begin"/>
      </w:r>
      <w:r>
        <w:instrText xml:space="preserve"> REF _Ref229416059 \h </w:instrText>
      </w:r>
      <w:r>
        <w:fldChar w:fldCharType="separate"/>
      </w:r>
      <w:r>
        <w:rPr>
          <w:rFonts w:hint="eastAsia"/>
        </w:rPr>
        <w:t>表</w:t>
      </w:r>
      <w:r>
        <w:rPr>
          <w:rFonts w:hint="eastAsia"/>
        </w:rPr>
        <w:t>3-</w:t>
      </w:r>
      <w:r>
        <w:rPr>
          <w:noProof/>
        </w:rPr>
        <w:t>1</w:t>
      </w:r>
      <w:r>
        <w:fldChar w:fldCharType="end"/>
      </w:r>
      <w:r w:rsidR="00B73780" w:rsidRPr="00B73780">
        <w:t>对平台不同用户角色的关注重点、核心功能和数据权限进行了归纳。可以看出，教师端、政府端、公众端和管理</w:t>
      </w:r>
      <w:proofErr w:type="gramStart"/>
      <w:r w:rsidR="00B73780" w:rsidRPr="00B73780">
        <w:t>端虽然</w:t>
      </w:r>
      <w:proofErr w:type="gramEnd"/>
      <w:r w:rsidR="00B73780" w:rsidRPr="00B73780">
        <w:t>共享同一数据底座，但其使用目标和数据粒度存在明显差异。</w:t>
      </w:r>
      <w:proofErr w:type="gramStart"/>
      <w:r w:rsidR="00B73780" w:rsidRPr="00B73780">
        <w:t>教师端更关注</w:t>
      </w:r>
      <w:proofErr w:type="gramEnd"/>
      <w:r w:rsidR="00B73780" w:rsidRPr="00B73780">
        <w:t>本校专业建设、培养方案调整和就业指导，因此需要较细粒度的专业、课程和学生就业分析结果；</w:t>
      </w:r>
      <w:proofErr w:type="gramStart"/>
      <w:r w:rsidR="00B73780" w:rsidRPr="00B73780">
        <w:t>政府端更关注</w:t>
      </w:r>
      <w:proofErr w:type="gramEnd"/>
      <w:r w:rsidR="00B73780" w:rsidRPr="00B73780">
        <w:t>区域高校治理和产业人才供给情况，因此侧重跨学校、跨专业和跨行业的汇总比较；公众</w:t>
      </w:r>
      <w:proofErr w:type="gramStart"/>
      <w:r w:rsidR="00B73780" w:rsidRPr="00B73780">
        <w:t>端主要</w:t>
      </w:r>
      <w:proofErr w:type="gramEnd"/>
      <w:r w:rsidR="00B73780" w:rsidRPr="00B73780">
        <w:t>面向学生、家长和社会用户，只展示经过脱敏处理的公开汇总信息；管理端则承担账号配置、权限维护和审计追踪等系统管理任务。通过这种角色划分，平台能够在满足多主体使用需求的同时，保证敏感数据的访问边界清晰。</w:t>
      </w:r>
    </w:p>
    <w:p w14:paraId="6690A3F4" w14:textId="6C8660B0" w:rsidR="00AD0E49" w:rsidRDefault="004B235E" w:rsidP="004B235E">
      <w:pPr>
        <w:pStyle w:val="3"/>
        <w:spacing w:before="156" w:after="156"/>
      </w:pPr>
      <w:bookmarkStart w:id="39" w:name="_Toc229418957"/>
      <w:r>
        <w:rPr>
          <w:rFonts w:hint="eastAsia"/>
        </w:rPr>
        <w:t>3.1.3</w:t>
      </w:r>
      <w:r w:rsidR="00D032AA">
        <w:rPr>
          <w:rFonts w:hint="eastAsia"/>
        </w:rPr>
        <w:t xml:space="preserve"> </w:t>
      </w:r>
      <w:r>
        <w:rPr>
          <w:rFonts w:hint="eastAsia"/>
        </w:rPr>
        <w:t>非功能性需求</w:t>
      </w:r>
      <w:bookmarkEnd w:id="39"/>
    </w:p>
    <w:p w14:paraId="01D50F65" w14:textId="2F457BBE" w:rsidR="004B235E" w:rsidRDefault="004B235E" w:rsidP="004B235E">
      <w:pPr>
        <w:spacing w:line="360" w:lineRule="auto"/>
        <w:ind w:firstLine="420"/>
      </w:pPr>
      <w:r>
        <w:rPr>
          <w:rFonts w:ascii="宋体" w:hAnsi="宋体" w:cs="宋体" w:hint="eastAsia"/>
        </w:rPr>
        <w:t>系统的非功能需求包括数据一致性、查询性能、安全性、可扩展性、可维护性和</w:t>
      </w:r>
      <w:proofErr w:type="gramStart"/>
      <w:r>
        <w:rPr>
          <w:rFonts w:ascii="宋体" w:hAnsi="宋体" w:cs="宋体" w:hint="eastAsia"/>
        </w:rPr>
        <w:t>可</w:t>
      </w:r>
      <w:proofErr w:type="gramEnd"/>
      <w:r>
        <w:rPr>
          <w:rFonts w:ascii="宋体" w:hAnsi="宋体" w:cs="宋体" w:hint="eastAsia"/>
        </w:rPr>
        <w:t>解释性</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_Ref229341290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[35]</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_Ref229341291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[40]</w:t>
      </w:r>
      <w:r w:rsidR="00D35CB3" w:rsidRPr="00D35CB3">
        <w:rPr>
          <w:rFonts w:ascii="宋体" w:hAnsi="宋体" w:cs="宋体" w:hint="eastAsia"/>
          <w:vertAlign w:val="superscript"/>
        </w:rPr>
        <w:fldChar w:fldCharType="end"/>
      </w:r>
      <w:r>
        <w:rPr>
          <w:rFonts w:ascii="宋体" w:hAnsi="宋体" w:cs="宋体" w:hint="eastAsia"/>
        </w:rPr>
        <w:t>。数据一致性要求学校、专业、行业、地区、岗位等字段使用统一编码和口径。查询性能要求前端高频页面优先读取结果表，避免每次访问都重新聚合明细数据。安全性要求密码哈希存储、角色权限控制和操作日志记录。</w:t>
      </w:r>
    </w:p>
    <w:p w14:paraId="65BC577A"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以从现有五类分析扩展到专业画像、学生发展跟踪和政策仿真；角色可以根据学</w:t>
      </w:r>
      <w:r>
        <w:rPr>
          <w:rFonts w:ascii="宋体" w:hAnsi="宋体" w:cs="宋体" w:hint="eastAsia"/>
        </w:rPr>
        <w:lastRenderedPageBreak/>
        <w:t>校管理制度增加学院管理员、就业辅导员和专业负责人。</w:t>
      </w:r>
    </w:p>
    <w:p w14:paraId="0574CF99" w14:textId="308E2D38"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_Ref229341340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[26]</w:t>
      </w:r>
      <w:r w:rsidR="00D35CB3" w:rsidRPr="00D35CB3">
        <w:rPr>
          <w:rFonts w:ascii="宋体" w:hAnsi="宋体" w:cs="宋体" w:hint="eastAsia"/>
          <w:vertAlign w:val="superscript"/>
        </w:rPr>
        <w:fldChar w:fldCharType="end"/>
      </w:r>
      <w:r w:rsidR="00D35CB3" w:rsidRPr="00D35CB3">
        <w:rPr>
          <w:rFonts w:ascii="宋体" w:hAnsi="宋体" w:cs="宋体" w:hint="eastAsia"/>
          <w:vertAlign w:val="superscript"/>
        </w:rPr>
        <w:fldChar w:fldCharType="begin"/>
      </w:r>
      <w:r w:rsidR="00D35CB3" w:rsidRPr="00D35CB3">
        <w:rPr>
          <w:rFonts w:ascii="宋体" w:hAnsi="宋体" w:cs="宋体" w:hint="eastAsia"/>
          <w:vertAlign w:val="superscript"/>
        </w:rPr>
        <w:instrText xml:space="preserve"> REF _Ref229341341 \r \h </w:instrText>
      </w:r>
      <w:r w:rsidR="00D35CB3">
        <w:rPr>
          <w:rFonts w:ascii="宋体" w:hAnsi="宋体" w:cs="宋体" w:hint="eastAsia"/>
          <w:vertAlign w:val="superscript"/>
        </w:rPr>
        <w:instrText xml:space="preserve"> \* MERGEFORMAT </w:instrText>
      </w:r>
      <w:r w:rsidR="00D35CB3" w:rsidRPr="00D35CB3">
        <w:rPr>
          <w:rFonts w:ascii="宋体" w:hAnsi="宋体" w:cs="宋体" w:hint="eastAsia"/>
          <w:vertAlign w:val="superscript"/>
        </w:rPr>
      </w:r>
      <w:r w:rsidR="00D35CB3" w:rsidRPr="00D35CB3">
        <w:rPr>
          <w:rFonts w:ascii="宋体" w:hAnsi="宋体" w:cs="宋体" w:hint="eastAsia"/>
          <w:vertAlign w:val="superscript"/>
        </w:rPr>
        <w:fldChar w:fldCharType="separate"/>
      </w:r>
      <w:r w:rsidR="00D35CB3" w:rsidRPr="00D35CB3">
        <w:rPr>
          <w:rFonts w:ascii="宋体" w:hAnsi="宋体" w:cs="宋体" w:hint="eastAsia"/>
          <w:vertAlign w:val="superscript"/>
        </w:rPr>
        <w:t>[28]</w:t>
      </w:r>
      <w:r w:rsidR="00D35CB3" w:rsidRPr="00D35CB3">
        <w:rPr>
          <w:rFonts w:ascii="宋体" w:hAnsi="宋体" w:cs="宋体" w:hint="eastAsia"/>
          <w:vertAlign w:val="superscript"/>
        </w:rPr>
        <w:fldChar w:fldCharType="end"/>
      </w:r>
      <w:r>
        <w:rPr>
          <w:rFonts w:ascii="宋体" w:hAnsi="宋体" w:cs="宋体" w:hint="eastAsia"/>
        </w:rPr>
        <w:t>。</w:t>
      </w:r>
    </w:p>
    <w:p w14:paraId="25979AD7" w14:textId="740FF9CA" w:rsidR="00554E94" w:rsidRPr="00554E94" w:rsidRDefault="00554E94" w:rsidP="00554E94">
      <w:pPr>
        <w:pStyle w:val="af9"/>
        <w:keepNext/>
        <w:jc w:val="center"/>
        <w:rPr>
          <w:rFonts w:ascii="黑体" w:hAnsi="黑体" w:hint="eastAsia"/>
          <w:sz w:val="24"/>
          <w:szCs w:val="24"/>
        </w:rPr>
      </w:pPr>
      <w:bookmarkStart w:id="40" w:name="_Ref229416130"/>
      <w:r w:rsidRPr="00554E94">
        <w:rPr>
          <w:rFonts w:ascii="黑体" w:hAnsi="黑体" w:hint="eastAsia"/>
          <w:sz w:val="24"/>
          <w:szCs w:val="24"/>
        </w:rPr>
        <w:t>表3-</w:t>
      </w:r>
      <w:r w:rsidRPr="00554E94">
        <w:rPr>
          <w:rFonts w:ascii="黑体" w:hAnsi="黑体"/>
          <w:sz w:val="24"/>
          <w:szCs w:val="24"/>
        </w:rPr>
        <w:fldChar w:fldCharType="begin"/>
      </w:r>
      <w:r w:rsidRPr="00554E94">
        <w:rPr>
          <w:rFonts w:ascii="黑体" w:hAnsi="黑体"/>
          <w:sz w:val="24"/>
          <w:szCs w:val="24"/>
        </w:rPr>
        <w:instrText xml:space="preserve"> </w:instrText>
      </w:r>
      <w:r w:rsidRPr="00554E94">
        <w:rPr>
          <w:rFonts w:ascii="黑体" w:hAnsi="黑体" w:hint="eastAsia"/>
          <w:sz w:val="24"/>
          <w:szCs w:val="24"/>
        </w:rPr>
        <w:instrText>SEQ 表3- \* ARABIC</w:instrText>
      </w:r>
      <w:r w:rsidRPr="00554E94">
        <w:rPr>
          <w:rFonts w:ascii="黑体" w:hAnsi="黑体"/>
          <w:sz w:val="24"/>
          <w:szCs w:val="24"/>
        </w:rPr>
        <w:instrText xml:space="preserve"> </w:instrText>
      </w:r>
      <w:r w:rsidRPr="00554E94">
        <w:rPr>
          <w:rFonts w:ascii="黑体" w:hAnsi="黑体"/>
          <w:sz w:val="24"/>
          <w:szCs w:val="24"/>
        </w:rPr>
        <w:fldChar w:fldCharType="separate"/>
      </w:r>
      <w:r w:rsidR="00011855">
        <w:rPr>
          <w:rFonts w:ascii="黑体" w:hAnsi="黑体" w:hint="eastAsia"/>
          <w:noProof/>
          <w:sz w:val="24"/>
          <w:szCs w:val="24"/>
        </w:rPr>
        <w:t>2</w:t>
      </w:r>
      <w:r w:rsidRPr="00554E94">
        <w:rPr>
          <w:rFonts w:ascii="黑体" w:hAnsi="黑体"/>
          <w:sz w:val="24"/>
          <w:szCs w:val="24"/>
        </w:rPr>
        <w:fldChar w:fldCharType="end"/>
      </w:r>
      <w:bookmarkEnd w:id="40"/>
      <w:r w:rsidRPr="00554E94">
        <w:rPr>
          <w:rFonts w:ascii="黑体" w:hAnsi="黑体" w:hint="eastAsia"/>
          <w:sz w:val="24"/>
          <w:szCs w:val="24"/>
        </w:rPr>
        <w:t xml:space="preserve"> </w:t>
      </w:r>
      <w:r w:rsidRPr="00554E94">
        <w:rPr>
          <w:rFonts w:ascii="黑体" w:hAnsi="黑体"/>
          <w:color w:val="000000"/>
          <w:sz w:val="24"/>
          <w:szCs w:val="24"/>
        </w:rPr>
        <w:t>系统非功能性需求</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87"/>
        <w:gridCol w:w="2492"/>
        <w:gridCol w:w="4417"/>
      </w:tblGrid>
      <w:tr w:rsidR="004B235E" w14:paraId="01EA9503" w14:textId="77777777" w:rsidTr="00982D0D">
        <w:trPr>
          <w:jc w:val="center"/>
        </w:trPr>
        <w:tc>
          <w:tcPr>
            <w:tcW w:w="1387" w:type="dxa"/>
            <w:shd w:val="clear" w:color="auto" w:fill="FFFFFF"/>
            <w:vAlign w:val="center"/>
          </w:tcPr>
          <w:p w14:paraId="37D79077" w14:textId="77777777" w:rsidR="004B235E" w:rsidRDefault="004B235E" w:rsidP="00551068">
            <w:pPr>
              <w:spacing w:line="264" w:lineRule="auto"/>
              <w:jc w:val="center"/>
            </w:pPr>
            <w:r>
              <w:rPr>
                <w:rFonts w:hint="eastAsia"/>
                <w:b/>
                <w:color w:val="000000"/>
                <w:sz w:val="21"/>
              </w:rPr>
              <w:t>需求类别</w:t>
            </w:r>
          </w:p>
        </w:tc>
        <w:tc>
          <w:tcPr>
            <w:tcW w:w="2492" w:type="dxa"/>
            <w:shd w:val="clear" w:color="auto" w:fill="FFFFFF"/>
            <w:vAlign w:val="center"/>
          </w:tcPr>
          <w:p w14:paraId="63CE03DD" w14:textId="77777777" w:rsidR="004B235E" w:rsidRDefault="004B235E" w:rsidP="00551068">
            <w:pPr>
              <w:spacing w:line="264" w:lineRule="auto"/>
              <w:jc w:val="center"/>
            </w:pPr>
            <w:r>
              <w:rPr>
                <w:rFonts w:hint="eastAsia"/>
                <w:b/>
                <w:color w:val="000000"/>
                <w:sz w:val="21"/>
              </w:rPr>
              <w:t>设计目标</w:t>
            </w:r>
          </w:p>
        </w:tc>
        <w:tc>
          <w:tcPr>
            <w:tcW w:w="4417" w:type="dxa"/>
            <w:shd w:val="clear" w:color="auto" w:fill="FFFFFF"/>
            <w:vAlign w:val="center"/>
          </w:tcPr>
          <w:p w14:paraId="71771EEE" w14:textId="77777777" w:rsidR="004B235E" w:rsidRDefault="004B235E" w:rsidP="00551068">
            <w:pPr>
              <w:spacing w:line="264" w:lineRule="auto"/>
              <w:jc w:val="center"/>
            </w:pPr>
            <w:r>
              <w:rPr>
                <w:rFonts w:hint="eastAsia"/>
                <w:b/>
                <w:color w:val="000000"/>
                <w:sz w:val="21"/>
              </w:rPr>
              <w:t>实现方式</w:t>
            </w:r>
          </w:p>
        </w:tc>
      </w:tr>
      <w:tr w:rsidR="004B235E" w14:paraId="72786363" w14:textId="77777777" w:rsidTr="00982D0D">
        <w:trPr>
          <w:jc w:val="center"/>
        </w:trPr>
        <w:tc>
          <w:tcPr>
            <w:tcW w:w="1387" w:type="dxa"/>
            <w:shd w:val="clear" w:color="auto" w:fill="FFFFFF"/>
            <w:vAlign w:val="center"/>
          </w:tcPr>
          <w:p w14:paraId="1F635402" w14:textId="77777777" w:rsidR="004B235E" w:rsidRDefault="004B235E" w:rsidP="00551068">
            <w:pPr>
              <w:spacing w:line="264" w:lineRule="auto"/>
            </w:pPr>
            <w:r>
              <w:rPr>
                <w:rFonts w:hint="eastAsia"/>
                <w:color w:val="000000"/>
                <w:sz w:val="21"/>
              </w:rPr>
              <w:t>数据一致性</w:t>
            </w:r>
          </w:p>
        </w:tc>
        <w:tc>
          <w:tcPr>
            <w:tcW w:w="2492" w:type="dxa"/>
            <w:shd w:val="clear" w:color="auto" w:fill="FFFFFF"/>
            <w:vAlign w:val="center"/>
          </w:tcPr>
          <w:p w14:paraId="409A81E2" w14:textId="77777777" w:rsidR="004B235E" w:rsidRDefault="004B235E" w:rsidP="00551068">
            <w:pPr>
              <w:spacing w:line="264" w:lineRule="auto"/>
            </w:pPr>
            <w:r>
              <w:rPr>
                <w:rFonts w:hint="eastAsia"/>
                <w:color w:val="000000"/>
                <w:sz w:val="21"/>
              </w:rPr>
              <w:t>跨模块指标口径统一</w:t>
            </w:r>
          </w:p>
        </w:tc>
        <w:tc>
          <w:tcPr>
            <w:tcW w:w="4417" w:type="dxa"/>
            <w:shd w:val="clear" w:color="auto" w:fill="FFFFFF"/>
            <w:vAlign w:val="center"/>
          </w:tcPr>
          <w:p w14:paraId="02758B94" w14:textId="77777777" w:rsidR="004B235E" w:rsidRDefault="004B235E" w:rsidP="00551068">
            <w:pPr>
              <w:spacing w:line="264" w:lineRule="auto"/>
            </w:pPr>
            <w:r>
              <w:rPr>
                <w:rFonts w:hint="eastAsia"/>
                <w:color w:val="000000"/>
                <w:sz w:val="21"/>
              </w:rPr>
              <w:t>统一编码、属性映射、唯一约束、结果复用</w:t>
            </w:r>
          </w:p>
        </w:tc>
      </w:tr>
      <w:tr w:rsidR="004B235E" w14:paraId="3D2E8F23" w14:textId="77777777" w:rsidTr="00982D0D">
        <w:trPr>
          <w:jc w:val="center"/>
        </w:trPr>
        <w:tc>
          <w:tcPr>
            <w:tcW w:w="1387" w:type="dxa"/>
            <w:shd w:val="clear" w:color="auto" w:fill="FFFFFF"/>
            <w:vAlign w:val="center"/>
          </w:tcPr>
          <w:p w14:paraId="0F89B6C5" w14:textId="77777777" w:rsidR="004B235E" w:rsidRDefault="004B235E" w:rsidP="00551068">
            <w:pPr>
              <w:spacing w:line="264" w:lineRule="auto"/>
            </w:pPr>
            <w:r>
              <w:rPr>
                <w:rFonts w:hint="eastAsia"/>
                <w:color w:val="000000"/>
                <w:sz w:val="21"/>
              </w:rPr>
              <w:t>查询性能</w:t>
            </w:r>
          </w:p>
        </w:tc>
        <w:tc>
          <w:tcPr>
            <w:tcW w:w="2492" w:type="dxa"/>
            <w:shd w:val="clear" w:color="auto" w:fill="FFFFFF"/>
            <w:vAlign w:val="center"/>
          </w:tcPr>
          <w:p w14:paraId="31355A0A" w14:textId="77777777" w:rsidR="004B235E" w:rsidRDefault="004B235E" w:rsidP="00551068">
            <w:pPr>
              <w:spacing w:line="264" w:lineRule="auto"/>
            </w:pPr>
            <w:r>
              <w:rPr>
                <w:rFonts w:hint="eastAsia"/>
                <w:color w:val="000000"/>
                <w:sz w:val="21"/>
              </w:rPr>
              <w:t>核心页面稳定响应</w:t>
            </w:r>
          </w:p>
        </w:tc>
        <w:tc>
          <w:tcPr>
            <w:tcW w:w="4417" w:type="dxa"/>
            <w:shd w:val="clear" w:color="auto" w:fill="FFFFFF"/>
            <w:vAlign w:val="center"/>
          </w:tcPr>
          <w:p w14:paraId="66CC0D7E" w14:textId="77777777" w:rsidR="004B235E" w:rsidRDefault="004B235E" w:rsidP="00551068">
            <w:pPr>
              <w:spacing w:line="264" w:lineRule="auto"/>
            </w:pPr>
            <w:r>
              <w:rPr>
                <w:color w:val="000000"/>
                <w:sz w:val="21"/>
              </w:rPr>
              <w:t>应用结果数据、索引、离线聚合、接口缓存预留</w:t>
            </w:r>
          </w:p>
        </w:tc>
      </w:tr>
      <w:tr w:rsidR="004B235E" w14:paraId="08B67E80" w14:textId="77777777" w:rsidTr="00982D0D">
        <w:trPr>
          <w:jc w:val="center"/>
        </w:trPr>
        <w:tc>
          <w:tcPr>
            <w:tcW w:w="1387" w:type="dxa"/>
            <w:shd w:val="clear" w:color="auto" w:fill="FFFFFF"/>
            <w:vAlign w:val="center"/>
          </w:tcPr>
          <w:p w14:paraId="3E360EED" w14:textId="77777777" w:rsidR="004B235E" w:rsidRDefault="004B235E" w:rsidP="00551068">
            <w:pPr>
              <w:spacing w:line="264" w:lineRule="auto"/>
            </w:pPr>
            <w:r>
              <w:rPr>
                <w:rFonts w:hint="eastAsia"/>
                <w:color w:val="000000"/>
                <w:sz w:val="21"/>
              </w:rPr>
              <w:t>安全性</w:t>
            </w:r>
          </w:p>
        </w:tc>
        <w:tc>
          <w:tcPr>
            <w:tcW w:w="2492" w:type="dxa"/>
            <w:shd w:val="clear" w:color="auto" w:fill="FFFFFF"/>
            <w:vAlign w:val="center"/>
          </w:tcPr>
          <w:p w14:paraId="3AE77270" w14:textId="77777777" w:rsidR="004B235E" w:rsidRDefault="004B235E" w:rsidP="00551068">
            <w:pPr>
              <w:spacing w:line="264" w:lineRule="auto"/>
            </w:pPr>
            <w:r>
              <w:rPr>
                <w:rFonts w:hint="eastAsia"/>
                <w:color w:val="000000"/>
                <w:sz w:val="21"/>
              </w:rPr>
              <w:t>身份可信、权限可控、操作可追溯</w:t>
            </w:r>
          </w:p>
        </w:tc>
        <w:tc>
          <w:tcPr>
            <w:tcW w:w="4417" w:type="dxa"/>
            <w:shd w:val="clear" w:color="auto" w:fill="FFFFFF"/>
            <w:vAlign w:val="center"/>
          </w:tcPr>
          <w:p w14:paraId="5C1E1272" w14:textId="77777777" w:rsidR="004B235E" w:rsidRDefault="004B235E" w:rsidP="00551068">
            <w:pPr>
              <w:spacing w:line="264" w:lineRule="auto"/>
            </w:pPr>
            <w:r>
              <w:rPr>
                <w:rFonts w:hint="eastAsia"/>
                <w:color w:val="000000"/>
                <w:sz w:val="21"/>
              </w:rPr>
              <w:t>密码加密、角色权限、失败限制、审计日志</w:t>
            </w:r>
          </w:p>
        </w:tc>
      </w:tr>
      <w:tr w:rsidR="004B235E" w14:paraId="58B15798" w14:textId="77777777" w:rsidTr="00982D0D">
        <w:trPr>
          <w:jc w:val="center"/>
        </w:trPr>
        <w:tc>
          <w:tcPr>
            <w:tcW w:w="1387" w:type="dxa"/>
            <w:shd w:val="clear" w:color="auto" w:fill="FFFFFF"/>
            <w:vAlign w:val="center"/>
          </w:tcPr>
          <w:p w14:paraId="5C1FBB3B" w14:textId="77777777" w:rsidR="004B235E" w:rsidRDefault="004B235E" w:rsidP="00551068">
            <w:pPr>
              <w:spacing w:line="264" w:lineRule="auto"/>
            </w:pPr>
            <w:r>
              <w:rPr>
                <w:rFonts w:hint="eastAsia"/>
                <w:color w:val="000000"/>
                <w:sz w:val="21"/>
              </w:rPr>
              <w:t>可扩展性</w:t>
            </w:r>
          </w:p>
        </w:tc>
        <w:tc>
          <w:tcPr>
            <w:tcW w:w="2492" w:type="dxa"/>
            <w:shd w:val="clear" w:color="auto" w:fill="FFFFFF"/>
            <w:vAlign w:val="center"/>
          </w:tcPr>
          <w:p w14:paraId="485EB241" w14:textId="77777777" w:rsidR="004B235E" w:rsidRDefault="004B235E" w:rsidP="00551068">
            <w:pPr>
              <w:spacing w:line="264" w:lineRule="auto"/>
            </w:pPr>
            <w:r>
              <w:rPr>
                <w:rFonts w:hint="eastAsia"/>
                <w:color w:val="000000"/>
                <w:sz w:val="21"/>
              </w:rPr>
              <w:t>支持新增学校、专业、行业和模型</w:t>
            </w:r>
          </w:p>
        </w:tc>
        <w:tc>
          <w:tcPr>
            <w:tcW w:w="4417" w:type="dxa"/>
            <w:shd w:val="clear" w:color="auto" w:fill="FFFFFF"/>
            <w:vAlign w:val="center"/>
          </w:tcPr>
          <w:p w14:paraId="73E9500F" w14:textId="77777777" w:rsidR="004B235E" w:rsidRDefault="004B235E" w:rsidP="00551068">
            <w:pPr>
              <w:spacing w:line="264" w:lineRule="auto"/>
            </w:pPr>
            <w:r>
              <w:rPr>
                <w:rFonts w:hint="eastAsia"/>
                <w:color w:val="000000"/>
                <w:sz w:val="21"/>
              </w:rPr>
              <w:t>分层数据库、模块化接口、自动化数据链路</w:t>
            </w:r>
          </w:p>
        </w:tc>
      </w:tr>
      <w:tr w:rsidR="004B235E" w14:paraId="1268045B" w14:textId="77777777" w:rsidTr="00982D0D">
        <w:trPr>
          <w:jc w:val="center"/>
        </w:trPr>
        <w:tc>
          <w:tcPr>
            <w:tcW w:w="1387" w:type="dxa"/>
            <w:shd w:val="clear" w:color="auto" w:fill="FFFFFF"/>
            <w:vAlign w:val="center"/>
          </w:tcPr>
          <w:p w14:paraId="267A3DB5" w14:textId="77777777" w:rsidR="004B235E" w:rsidRDefault="004B235E" w:rsidP="00551068">
            <w:pPr>
              <w:spacing w:line="264" w:lineRule="auto"/>
            </w:pPr>
            <w:r>
              <w:rPr>
                <w:rFonts w:hint="eastAsia"/>
                <w:color w:val="000000"/>
                <w:sz w:val="21"/>
              </w:rPr>
              <w:t>可解释性</w:t>
            </w:r>
          </w:p>
        </w:tc>
        <w:tc>
          <w:tcPr>
            <w:tcW w:w="2492" w:type="dxa"/>
            <w:shd w:val="clear" w:color="auto" w:fill="FFFFFF"/>
            <w:vAlign w:val="center"/>
          </w:tcPr>
          <w:p w14:paraId="3A9E1A47" w14:textId="77777777" w:rsidR="004B235E" w:rsidRDefault="004B235E" w:rsidP="00551068">
            <w:pPr>
              <w:spacing w:line="264" w:lineRule="auto"/>
            </w:pPr>
            <w:r>
              <w:rPr>
                <w:rFonts w:hint="eastAsia"/>
                <w:color w:val="000000"/>
                <w:sz w:val="21"/>
              </w:rPr>
              <w:t>结果可理解、建议可回溯</w:t>
            </w:r>
          </w:p>
        </w:tc>
        <w:tc>
          <w:tcPr>
            <w:tcW w:w="4417" w:type="dxa"/>
            <w:shd w:val="clear" w:color="auto" w:fill="FFFFFF"/>
            <w:vAlign w:val="center"/>
          </w:tcPr>
          <w:p w14:paraId="5E62E13F" w14:textId="77777777" w:rsidR="004B235E" w:rsidRDefault="004B235E" w:rsidP="00551068">
            <w:pPr>
              <w:spacing w:line="264" w:lineRule="auto"/>
            </w:pPr>
            <w:r>
              <w:rPr>
                <w:rFonts w:hint="eastAsia"/>
                <w:color w:val="000000"/>
                <w:sz w:val="21"/>
              </w:rPr>
              <w:t>评估表、规则证据、推荐理由、专报模板</w:t>
            </w:r>
          </w:p>
        </w:tc>
      </w:tr>
    </w:tbl>
    <w:p w14:paraId="1F4A204E" w14:textId="51696EAB" w:rsidR="00B73780" w:rsidRDefault="00554E94" w:rsidP="00B73780">
      <w:pPr>
        <w:pStyle w:val="12"/>
        <w:ind w:firstLine="480"/>
      </w:pPr>
      <w:r>
        <w:fldChar w:fldCharType="begin"/>
      </w:r>
      <w:r>
        <w:instrText xml:space="preserve"> REF _Ref229416130 \h </w:instrText>
      </w:r>
      <w:r>
        <w:fldChar w:fldCharType="separate"/>
      </w:r>
      <w:r>
        <w:rPr>
          <w:rFonts w:hint="eastAsia"/>
        </w:rPr>
        <w:t>表</w:t>
      </w:r>
      <w:r>
        <w:rPr>
          <w:rFonts w:hint="eastAsia"/>
        </w:rPr>
        <w:t>3-</w:t>
      </w:r>
      <w:r>
        <w:rPr>
          <w:noProof/>
        </w:rPr>
        <w:t>2</w:t>
      </w:r>
      <w:r>
        <w:fldChar w:fldCharType="end"/>
      </w:r>
      <w:r w:rsidR="00B73780" w:rsidRPr="00B73780">
        <w:t>从数据一致性、查询性能、安全性、可扩展性和</w:t>
      </w:r>
      <w:proofErr w:type="gramStart"/>
      <w:r w:rsidR="00B73780" w:rsidRPr="00B73780">
        <w:t>可</w:t>
      </w:r>
      <w:proofErr w:type="gramEnd"/>
      <w:r w:rsidR="00B73780" w:rsidRPr="00B73780">
        <w:t>解释性等方面概括了系统的非功能性需求。本平台不仅需要完成数据录入、查询和展示，还需要支撑预测分析、推荐计算和治理决策，因此对数据口径统一、结果复用和模型解释提出了更高要求。数据一致性是多</w:t>
      </w:r>
      <w:proofErr w:type="gramStart"/>
      <w:r w:rsidR="00B73780" w:rsidRPr="00B73780">
        <w:t>源数据</w:t>
      </w:r>
      <w:proofErr w:type="gramEnd"/>
      <w:r w:rsidR="00B73780" w:rsidRPr="00B73780">
        <w:t>融合的基础，能够保证不同模块使用同一编码和统计口径；查询性能直接影响前端可视化页面的响应速度，因此系统采用结果表和离线聚合方式减少在线计算压力；安全性要求系统对用户身份、访问范围和操作行为进行控制与记录；可扩展性保证后续能够接入更多学校、专业、行业和算法模块；可解释性则确保预测结果、推荐结果和培养建议能够被管理者理解和追溯。</w:t>
      </w:r>
    </w:p>
    <w:p w14:paraId="6398D9F0" w14:textId="7F7AA648" w:rsidR="00982D0D" w:rsidRDefault="00982D0D" w:rsidP="00982D0D">
      <w:pPr>
        <w:pStyle w:val="3"/>
        <w:spacing w:before="156" w:after="156"/>
      </w:pPr>
      <w:bookmarkStart w:id="41" w:name="_Toc229418958"/>
      <w:r>
        <w:rPr>
          <w:rFonts w:hint="eastAsia"/>
        </w:rPr>
        <w:t>3.1.4</w:t>
      </w:r>
      <w:r w:rsidR="00D032AA">
        <w:rPr>
          <w:rFonts w:hint="eastAsia"/>
        </w:rPr>
        <w:t xml:space="preserve"> </w:t>
      </w:r>
      <w:r>
        <w:rPr>
          <w:rFonts w:hint="eastAsia"/>
        </w:rPr>
        <w:t>数据需求分析</w:t>
      </w:r>
      <w:bookmarkEnd w:id="41"/>
    </w:p>
    <w:p w14:paraId="650EF90A" w14:textId="40EB9E46" w:rsidR="00982D0D" w:rsidRDefault="00982D0D" w:rsidP="00982D0D">
      <w:pPr>
        <w:spacing w:line="460" w:lineRule="exact"/>
        <w:ind w:firstLine="480"/>
      </w:pPr>
      <w:r>
        <w:rPr>
          <w:rFonts w:ascii="宋体" w:hAnsi="宋体"/>
          <w:color w:val="000000"/>
        </w:rPr>
        <w:t>平台数据对象覆盖学校、专业、企业、岗位需求、毕业生、就业结果、招生计划、课程技能、政策信号、安全账号和审计日志等类型</w:t>
      </w:r>
      <w:r w:rsidR="00B41987" w:rsidRPr="00B41987">
        <w:rPr>
          <w:rFonts w:ascii="宋体" w:hAnsi="宋体" w:hint="eastAsia"/>
          <w:color w:val="000000"/>
          <w:vertAlign w:val="superscript"/>
        </w:rPr>
        <w:fldChar w:fldCharType="begin"/>
      </w:r>
      <w:r w:rsidR="00B41987" w:rsidRPr="00B41987">
        <w:rPr>
          <w:rFonts w:ascii="宋体" w:hAnsi="宋体" w:hint="eastAsia"/>
          <w:color w:val="000000"/>
          <w:vertAlign w:val="superscript"/>
        </w:rPr>
        <w:instrText xml:space="preserve"> </w:instrText>
      </w:r>
      <w:r w:rsidR="00B41987" w:rsidRPr="00B41987">
        <w:rPr>
          <w:rFonts w:ascii="宋体" w:hAnsi="宋体"/>
          <w:color w:val="000000"/>
          <w:vertAlign w:val="superscript"/>
        </w:rPr>
        <w:instrText>REF _Ref229341386 \r \h</w:instrText>
      </w:r>
      <w:r w:rsidR="00B41987" w:rsidRPr="00B41987">
        <w:rPr>
          <w:rFonts w:ascii="宋体" w:hAnsi="宋体" w:hint="eastAsia"/>
          <w:color w:val="000000"/>
          <w:vertAlign w:val="superscript"/>
        </w:rPr>
        <w:instrText xml:space="preserve"> </w:instrText>
      </w:r>
      <w:r w:rsidR="00B41987">
        <w:rPr>
          <w:rFonts w:ascii="宋体" w:hAnsi="宋体" w:hint="eastAsia"/>
          <w:color w:val="000000"/>
          <w:vertAlign w:val="superscript"/>
        </w:rPr>
        <w:instrText xml:space="preserve"> \* MERGEFORMAT </w:instrText>
      </w:r>
      <w:r w:rsidR="00B41987" w:rsidRPr="00B41987">
        <w:rPr>
          <w:rFonts w:ascii="宋体" w:hAnsi="宋体" w:hint="eastAsia"/>
          <w:color w:val="000000"/>
          <w:vertAlign w:val="superscript"/>
        </w:rPr>
      </w:r>
      <w:r w:rsidR="00B41987" w:rsidRPr="00B41987">
        <w:rPr>
          <w:rFonts w:ascii="宋体" w:hAnsi="宋体" w:hint="eastAsia"/>
          <w:color w:val="000000"/>
          <w:vertAlign w:val="superscript"/>
        </w:rPr>
        <w:fldChar w:fldCharType="separate"/>
      </w:r>
      <w:r w:rsidR="00B41987" w:rsidRPr="00B41987">
        <w:rPr>
          <w:rFonts w:ascii="宋体" w:hAnsi="宋体" w:hint="eastAsia"/>
          <w:color w:val="000000"/>
          <w:vertAlign w:val="superscript"/>
        </w:rPr>
        <w:t>[22]</w:t>
      </w:r>
      <w:r w:rsidR="00B41987" w:rsidRPr="00B41987">
        <w:rPr>
          <w:rFonts w:ascii="宋体" w:hAnsi="宋体" w:hint="eastAsia"/>
          <w:color w:val="000000"/>
          <w:vertAlign w:val="superscript"/>
        </w:rPr>
        <w:fldChar w:fldCharType="end"/>
      </w:r>
      <w:r>
        <w:rPr>
          <w:rFonts w:ascii="宋体" w:hAnsi="宋体"/>
          <w:color w:val="000000"/>
        </w:rPr>
        <w:t>。根据业务属性和分析需求，系统将上述数据划分为基础维度数据、业务事实数据、分析结果数据和安全审计数据四类。其中，学校、专业、行业、企业和岗位类别等相对稳定的信息作为基础维度数据，用于统一编码和跨模块关联；岗位需求、毕业生、就业结果、招生计划、课程技能和政策信号等动态信息作为业务事实数据，用于支撑预测、匹配、规则挖掘和监测分析；需求预测、招生匹配、培养优化和就业推荐等</w:t>
      </w:r>
      <w:r>
        <w:rPr>
          <w:rFonts w:ascii="宋体" w:hAnsi="宋体"/>
          <w:color w:val="000000"/>
        </w:rPr>
        <w:lastRenderedPageBreak/>
        <w:t>计算结果作为分析结果数据，用于前端展示和决策支持；账号、角色、访问记录和审计日志等信息作为安全审计数据，用于权限控制和系统追踪。</w:t>
      </w:r>
    </w:p>
    <w:p w14:paraId="7EC3956C" w14:textId="33F949C2" w:rsidR="00554E94" w:rsidRPr="00554E94" w:rsidRDefault="00554E94" w:rsidP="00554E94">
      <w:pPr>
        <w:pStyle w:val="af9"/>
        <w:keepNext/>
        <w:jc w:val="center"/>
        <w:rPr>
          <w:rFonts w:ascii="黑体" w:hAnsi="黑体" w:hint="eastAsia"/>
          <w:sz w:val="24"/>
          <w:szCs w:val="24"/>
        </w:rPr>
      </w:pPr>
      <w:bookmarkStart w:id="42" w:name="_Ref229416223"/>
      <w:r w:rsidRPr="00554E94">
        <w:rPr>
          <w:rFonts w:ascii="黑体" w:hAnsi="黑体" w:hint="eastAsia"/>
          <w:sz w:val="24"/>
          <w:szCs w:val="24"/>
        </w:rPr>
        <w:t>表3-</w:t>
      </w:r>
      <w:r w:rsidRPr="00554E94">
        <w:rPr>
          <w:rFonts w:ascii="黑体" w:hAnsi="黑体"/>
          <w:sz w:val="24"/>
          <w:szCs w:val="24"/>
        </w:rPr>
        <w:fldChar w:fldCharType="begin"/>
      </w:r>
      <w:r w:rsidRPr="00554E94">
        <w:rPr>
          <w:rFonts w:ascii="黑体" w:hAnsi="黑体"/>
          <w:sz w:val="24"/>
          <w:szCs w:val="24"/>
        </w:rPr>
        <w:instrText xml:space="preserve"> </w:instrText>
      </w:r>
      <w:r w:rsidRPr="00554E94">
        <w:rPr>
          <w:rFonts w:ascii="黑体" w:hAnsi="黑体" w:hint="eastAsia"/>
          <w:sz w:val="24"/>
          <w:szCs w:val="24"/>
        </w:rPr>
        <w:instrText>SEQ 表3- \* ARABIC</w:instrText>
      </w:r>
      <w:r w:rsidRPr="00554E94">
        <w:rPr>
          <w:rFonts w:ascii="黑体" w:hAnsi="黑体"/>
          <w:sz w:val="24"/>
          <w:szCs w:val="24"/>
        </w:rPr>
        <w:instrText xml:space="preserve"> </w:instrText>
      </w:r>
      <w:r w:rsidRPr="00554E94">
        <w:rPr>
          <w:rFonts w:ascii="黑体" w:hAnsi="黑体"/>
          <w:sz w:val="24"/>
          <w:szCs w:val="24"/>
        </w:rPr>
        <w:fldChar w:fldCharType="separate"/>
      </w:r>
      <w:r w:rsidR="00011855">
        <w:rPr>
          <w:rFonts w:ascii="黑体" w:hAnsi="黑体" w:hint="eastAsia"/>
          <w:noProof/>
          <w:sz w:val="24"/>
          <w:szCs w:val="24"/>
        </w:rPr>
        <w:t>3</w:t>
      </w:r>
      <w:r w:rsidRPr="00554E94">
        <w:rPr>
          <w:rFonts w:ascii="黑体" w:hAnsi="黑体"/>
          <w:sz w:val="24"/>
          <w:szCs w:val="24"/>
        </w:rPr>
        <w:fldChar w:fldCharType="end"/>
      </w:r>
      <w:bookmarkEnd w:id="42"/>
      <w:r w:rsidRPr="00554E94">
        <w:rPr>
          <w:rFonts w:ascii="黑体" w:hAnsi="黑体" w:hint="eastAsia"/>
          <w:sz w:val="24"/>
          <w:szCs w:val="24"/>
        </w:rPr>
        <w:t xml:space="preserve"> </w:t>
      </w:r>
      <w:r w:rsidRPr="00554E94">
        <w:rPr>
          <w:rFonts w:ascii="黑体" w:hAnsi="黑体"/>
          <w:color w:val="000000"/>
          <w:sz w:val="24"/>
          <w:szCs w:val="24"/>
        </w:rPr>
        <w:t>平台数据需求与数据库承接关系</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3061"/>
        <w:gridCol w:w="3458"/>
      </w:tblGrid>
      <w:tr w:rsidR="00982D0D" w14:paraId="1B1B9473" w14:textId="77777777" w:rsidTr="004171F0">
        <w:trPr>
          <w:jc w:val="center"/>
        </w:trPr>
        <w:tc>
          <w:tcPr>
            <w:tcW w:w="1701" w:type="dxa"/>
            <w:shd w:val="clear" w:color="auto" w:fill="FFFFFF"/>
            <w:vAlign w:val="center"/>
          </w:tcPr>
          <w:p w14:paraId="4393EAE8" w14:textId="77777777" w:rsidR="00982D0D" w:rsidRDefault="00982D0D" w:rsidP="004171F0">
            <w:pPr>
              <w:spacing w:line="300" w:lineRule="exact"/>
              <w:jc w:val="center"/>
            </w:pPr>
            <w:r>
              <w:rPr>
                <w:b/>
                <w:color w:val="000000"/>
                <w:sz w:val="21"/>
              </w:rPr>
              <w:t>数据对象</w:t>
            </w:r>
          </w:p>
        </w:tc>
        <w:tc>
          <w:tcPr>
            <w:tcW w:w="3061" w:type="dxa"/>
            <w:shd w:val="clear" w:color="auto" w:fill="FFFFFF"/>
            <w:vAlign w:val="center"/>
          </w:tcPr>
          <w:p w14:paraId="1CA79BDA" w14:textId="77777777" w:rsidR="00982D0D" w:rsidRDefault="00982D0D" w:rsidP="004171F0">
            <w:pPr>
              <w:spacing w:line="300" w:lineRule="exact"/>
              <w:jc w:val="center"/>
            </w:pPr>
            <w:r>
              <w:rPr>
                <w:b/>
                <w:color w:val="000000"/>
                <w:sz w:val="21"/>
              </w:rPr>
              <w:t>代表数据对象</w:t>
            </w:r>
          </w:p>
        </w:tc>
        <w:tc>
          <w:tcPr>
            <w:tcW w:w="3458" w:type="dxa"/>
            <w:shd w:val="clear" w:color="auto" w:fill="FFFFFF"/>
            <w:vAlign w:val="center"/>
          </w:tcPr>
          <w:p w14:paraId="6512BE4E" w14:textId="77777777" w:rsidR="00982D0D" w:rsidRDefault="00982D0D" w:rsidP="004171F0">
            <w:pPr>
              <w:spacing w:line="300" w:lineRule="exact"/>
              <w:jc w:val="center"/>
            </w:pPr>
            <w:r>
              <w:rPr>
                <w:b/>
                <w:color w:val="000000"/>
                <w:sz w:val="21"/>
              </w:rPr>
              <w:t>主要用途</w:t>
            </w:r>
          </w:p>
        </w:tc>
      </w:tr>
      <w:tr w:rsidR="00982D0D" w14:paraId="26C7128C" w14:textId="77777777" w:rsidTr="004171F0">
        <w:trPr>
          <w:jc w:val="center"/>
        </w:trPr>
        <w:tc>
          <w:tcPr>
            <w:tcW w:w="1701" w:type="dxa"/>
            <w:shd w:val="clear" w:color="auto" w:fill="FFFFFF"/>
            <w:vAlign w:val="center"/>
          </w:tcPr>
          <w:p w14:paraId="0C1AB8A7" w14:textId="77777777" w:rsidR="00982D0D" w:rsidRDefault="00982D0D" w:rsidP="004171F0">
            <w:pPr>
              <w:spacing w:line="300" w:lineRule="exact"/>
              <w:jc w:val="center"/>
            </w:pPr>
            <w:r>
              <w:rPr>
                <w:color w:val="000000"/>
                <w:sz w:val="21"/>
              </w:rPr>
              <w:t>学校与专业</w:t>
            </w:r>
          </w:p>
        </w:tc>
        <w:tc>
          <w:tcPr>
            <w:tcW w:w="3061" w:type="dxa"/>
            <w:shd w:val="clear" w:color="auto" w:fill="FFFFFF"/>
            <w:vAlign w:val="center"/>
          </w:tcPr>
          <w:p w14:paraId="782A8CF8" w14:textId="77777777" w:rsidR="00982D0D" w:rsidRDefault="00982D0D" w:rsidP="004171F0">
            <w:pPr>
              <w:spacing w:line="300" w:lineRule="exact"/>
              <w:jc w:val="left"/>
            </w:pPr>
            <w:r>
              <w:rPr>
                <w:color w:val="000000"/>
                <w:sz w:val="21"/>
              </w:rPr>
              <w:t>学校基础信息、专业目录数据、学校专业开设关系</w:t>
            </w:r>
          </w:p>
        </w:tc>
        <w:tc>
          <w:tcPr>
            <w:tcW w:w="3458" w:type="dxa"/>
            <w:shd w:val="clear" w:color="auto" w:fill="FFFFFF"/>
            <w:vAlign w:val="center"/>
          </w:tcPr>
          <w:p w14:paraId="136F100A" w14:textId="77777777" w:rsidR="00982D0D" w:rsidRDefault="00982D0D" w:rsidP="004171F0">
            <w:pPr>
              <w:spacing w:line="300" w:lineRule="exact"/>
              <w:jc w:val="left"/>
            </w:pPr>
            <w:r>
              <w:rPr>
                <w:color w:val="000000"/>
                <w:sz w:val="21"/>
              </w:rPr>
              <w:t>支撑学校范围、专业目录、</w:t>
            </w:r>
            <w:proofErr w:type="gramStart"/>
            <w:r>
              <w:rPr>
                <w:color w:val="000000"/>
                <w:sz w:val="21"/>
              </w:rPr>
              <w:t>校专关系</w:t>
            </w:r>
            <w:proofErr w:type="gramEnd"/>
            <w:r>
              <w:rPr>
                <w:color w:val="000000"/>
                <w:sz w:val="21"/>
              </w:rPr>
              <w:t>和专业强度分析</w:t>
            </w:r>
          </w:p>
        </w:tc>
      </w:tr>
      <w:tr w:rsidR="00982D0D" w14:paraId="41FB6A92" w14:textId="77777777" w:rsidTr="004171F0">
        <w:trPr>
          <w:jc w:val="center"/>
        </w:trPr>
        <w:tc>
          <w:tcPr>
            <w:tcW w:w="1701" w:type="dxa"/>
            <w:shd w:val="clear" w:color="auto" w:fill="FFFFFF"/>
            <w:vAlign w:val="center"/>
          </w:tcPr>
          <w:p w14:paraId="3E1F4034" w14:textId="77777777" w:rsidR="00982D0D" w:rsidRDefault="00982D0D" w:rsidP="004171F0">
            <w:pPr>
              <w:spacing w:line="300" w:lineRule="exact"/>
              <w:jc w:val="center"/>
            </w:pPr>
            <w:r>
              <w:rPr>
                <w:color w:val="000000"/>
                <w:sz w:val="21"/>
              </w:rPr>
              <w:t>企业与岗位</w:t>
            </w:r>
          </w:p>
        </w:tc>
        <w:tc>
          <w:tcPr>
            <w:tcW w:w="3061" w:type="dxa"/>
            <w:shd w:val="clear" w:color="auto" w:fill="FFFFFF"/>
            <w:vAlign w:val="center"/>
          </w:tcPr>
          <w:p w14:paraId="4FEEDF56" w14:textId="77777777" w:rsidR="00982D0D" w:rsidRDefault="00982D0D" w:rsidP="004171F0">
            <w:pPr>
              <w:spacing w:line="300" w:lineRule="exact"/>
              <w:jc w:val="left"/>
            </w:pPr>
            <w:r>
              <w:rPr>
                <w:color w:val="000000"/>
                <w:sz w:val="21"/>
              </w:rPr>
              <w:t>企业基础信息、行业基础信息、岗位类别数据、岗位需求数据</w:t>
            </w:r>
          </w:p>
        </w:tc>
        <w:tc>
          <w:tcPr>
            <w:tcW w:w="3458" w:type="dxa"/>
            <w:shd w:val="clear" w:color="auto" w:fill="FFFFFF"/>
            <w:vAlign w:val="center"/>
          </w:tcPr>
          <w:p w14:paraId="19FAB4EB" w14:textId="77777777" w:rsidR="00982D0D" w:rsidRDefault="00982D0D" w:rsidP="004171F0">
            <w:pPr>
              <w:spacing w:line="300" w:lineRule="exact"/>
              <w:jc w:val="left"/>
            </w:pPr>
            <w:r>
              <w:rPr>
                <w:color w:val="000000"/>
                <w:sz w:val="21"/>
              </w:rPr>
              <w:t>支撑岗位需求预测、行业分析和推荐计算</w:t>
            </w:r>
          </w:p>
        </w:tc>
      </w:tr>
      <w:tr w:rsidR="00982D0D" w14:paraId="4F504363" w14:textId="77777777" w:rsidTr="004171F0">
        <w:trPr>
          <w:jc w:val="center"/>
        </w:trPr>
        <w:tc>
          <w:tcPr>
            <w:tcW w:w="1701" w:type="dxa"/>
            <w:shd w:val="clear" w:color="auto" w:fill="FFFFFF"/>
            <w:vAlign w:val="center"/>
          </w:tcPr>
          <w:p w14:paraId="65343CA7" w14:textId="77777777" w:rsidR="00982D0D" w:rsidRDefault="00982D0D" w:rsidP="004171F0">
            <w:pPr>
              <w:spacing w:line="300" w:lineRule="exact"/>
              <w:jc w:val="center"/>
            </w:pPr>
            <w:r>
              <w:rPr>
                <w:color w:val="000000"/>
                <w:sz w:val="21"/>
              </w:rPr>
              <w:t>学生与就业</w:t>
            </w:r>
          </w:p>
        </w:tc>
        <w:tc>
          <w:tcPr>
            <w:tcW w:w="3061" w:type="dxa"/>
            <w:shd w:val="clear" w:color="auto" w:fill="FFFFFF"/>
            <w:vAlign w:val="center"/>
          </w:tcPr>
          <w:p w14:paraId="2007B5CD" w14:textId="77777777" w:rsidR="00982D0D" w:rsidRDefault="00982D0D" w:rsidP="004171F0">
            <w:pPr>
              <w:spacing w:line="300" w:lineRule="exact"/>
              <w:jc w:val="left"/>
            </w:pPr>
            <w:r>
              <w:rPr>
                <w:color w:val="000000"/>
                <w:sz w:val="21"/>
              </w:rPr>
              <w:t>毕业生信息、就业结果数据</w:t>
            </w:r>
          </w:p>
        </w:tc>
        <w:tc>
          <w:tcPr>
            <w:tcW w:w="3458" w:type="dxa"/>
            <w:shd w:val="clear" w:color="auto" w:fill="FFFFFF"/>
            <w:vAlign w:val="center"/>
          </w:tcPr>
          <w:p w14:paraId="62D638DC" w14:textId="77777777" w:rsidR="00982D0D" w:rsidRDefault="00982D0D" w:rsidP="004171F0">
            <w:pPr>
              <w:spacing w:line="300" w:lineRule="exact"/>
              <w:jc w:val="left"/>
            </w:pPr>
            <w:r>
              <w:rPr>
                <w:color w:val="000000"/>
                <w:sz w:val="21"/>
              </w:rPr>
              <w:t>支撑就业质量分析、学生画像和就业推荐</w:t>
            </w:r>
          </w:p>
        </w:tc>
      </w:tr>
      <w:tr w:rsidR="00982D0D" w14:paraId="5E539418" w14:textId="77777777" w:rsidTr="004171F0">
        <w:trPr>
          <w:jc w:val="center"/>
        </w:trPr>
        <w:tc>
          <w:tcPr>
            <w:tcW w:w="1701" w:type="dxa"/>
            <w:shd w:val="clear" w:color="auto" w:fill="FFFFFF"/>
            <w:vAlign w:val="center"/>
          </w:tcPr>
          <w:p w14:paraId="55360348" w14:textId="77777777" w:rsidR="00982D0D" w:rsidRDefault="00982D0D" w:rsidP="004171F0">
            <w:pPr>
              <w:spacing w:line="300" w:lineRule="exact"/>
              <w:jc w:val="center"/>
            </w:pPr>
            <w:r>
              <w:rPr>
                <w:color w:val="000000"/>
                <w:sz w:val="21"/>
              </w:rPr>
              <w:t>招生与培养</w:t>
            </w:r>
          </w:p>
        </w:tc>
        <w:tc>
          <w:tcPr>
            <w:tcW w:w="3061" w:type="dxa"/>
            <w:shd w:val="clear" w:color="auto" w:fill="FFFFFF"/>
            <w:vAlign w:val="center"/>
          </w:tcPr>
          <w:p w14:paraId="1428C497" w14:textId="77777777" w:rsidR="00982D0D" w:rsidRDefault="00982D0D" w:rsidP="004171F0">
            <w:pPr>
              <w:spacing w:line="300" w:lineRule="exact"/>
              <w:jc w:val="left"/>
            </w:pPr>
            <w:r>
              <w:rPr>
                <w:color w:val="000000"/>
                <w:sz w:val="21"/>
              </w:rPr>
              <w:t>招生计划数据、课程技能数据</w:t>
            </w:r>
          </w:p>
        </w:tc>
        <w:tc>
          <w:tcPr>
            <w:tcW w:w="3458" w:type="dxa"/>
            <w:shd w:val="clear" w:color="auto" w:fill="FFFFFF"/>
            <w:vAlign w:val="center"/>
          </w:tcPr>
          <w:p w14:paraId="7B0A89C0" w14:textId="77777777" w:rsidR="00982D0D" w:rsidRDefault="00982D0D" w:rsidP="004171F0">
            <w:pPr>
              <w:spacing w:line="300" w:lineRule="exact"/>
              <w:jc w:val="left"/>
            </w:pPr>
            <w:r>
              <w:rPr>
                <w:color w:val="000000"/>
                <w:sz w:val="21"/>
              </w:rPr>
              <w:t>支撑招生匹配、课程技能分析和培养优化</w:t>
            </w:r>
          </w:p>
        </w:tc>
      </w:tr>
      <w:tr w:rsidR="00982D0D" w14:paraId="23E3DF20" w14:textId="77777777" w:rsidTr="004171F0">
        <w:trPr>
          <w:jc w:val="center"/>
        </w:trPr>
        <w:tc>
          <w:tcPr>
            <w:tcW w:w="1701" w:type="dxa"/>
            <w:shd w:val="clear" w:color="auto" w:fill="FFFFFF"/>
            <w:vAlign w:val="center"/>
          </w:tcPr>
          <w:p w14:paraId="4765349C" w14:textId="77777777" w:rsidR="00982D0D" w:rsidRDefault="00982D0D" w:rsidP="004171F0">
            <w:pPr>
              <w:spacing w:line="300" w:lineRule="exact"/>
              <w:jc w:val="center"/>
            </w:pPr>
            <w:r>
              <w:rPr>
                <w:color w:val="000000"/>
                <w:sz w:val="21"/>
              </w:rPr>
              <w:t>政策与安全</w:t>
            </w:r>
          </w:p>
        </w:tc>
        <w:tc>
          <w:tcPr>
            <w:tcW w:w="3061" w:type="dxa"/>
            <w:shd w:val="clear" w:color="auto" w:fill="FFFFFF"/>
            <w:vAlign w:val="center"/>
          </w:tcPr>
          <w:p w14:paraId="10A020FD" w14:textId="77777777" w:rsidR="00982D0D" w:rsidRDefault="00982D0D" w:rsidP="004171F0">
            <w:pPr>
              <w:spacing w:line="300" w:lineRule="exact"/>
              <w:jc w:val="left"/>
            </w:pPr>
            <w:r>
              <w:rPr>
                <w:color w:val="000000"/>
                <w:sz w:val="21"/>
              </w:rPr>
              <w:t>政策信号数据、用户账号数据、审计日志数据</w:t>
            </w:r>
          </w:p>
        </w:tc>
        <w:tc>
          <w:tcPr>
            <w:tcW w:w="3458" w:type="dxa"/>
            <w:shd w:val="clear" w:color="auto" w:fill="FFFFFF"/>
            <w:vAlign w:val="center"/>
          </w:tcPr>
          <w:p w14:paraId="6A1E34FE" w14:textId="77777777" w:rsidR="00982D0D" w:rsidRDefault="00982D0D" w:rsidP="004171F0">
            <w:pPr>
              <w:spacing w:line="300" w:lineRule="exact"/>
              <w:jc w:val="left"/>
            </w:pPr>
            <w:r>
              <w:rPr>
                <w:color w:val="000000"/>
                <w:sz w:val="21"/>
              </w:rPr>
              <w:t>支撑政策热度计算、登录鉴权和审计追踪</w:t>
            </w:r>
          </w:p>
        </w:tc>
      </w:tr>
    </w:tbl>
    <w:p w14:paraId="6E5E8B06" w14:textId="094361C1" w:rsidR="00B73780" w:rsidRDefault="00554E94" w:rsidP="00B73780">
      <w:pPr>
        <w:pStyle w:val="12"/>
        <w:ind w:firstLine="480"/>
        <w:rPr>
          <w:bCs/>
        </w:rPr>
      </w:pPr>
      <w:r>
        <w:fldChar w:fldCharType="begin"/>
      </w:r>
      <w:r>
        <w:instrText xml:space="preserve"> REF _Ref229416223 \h </w:instrText>
      </w:r>
      <w:r>
        <w:fldChar w:fldCharType="separate"/>
      </w:r>
      <w:r>
        <w:rPr>
          <w:rFonts w:hint="eastAsia"/>
        </w:rPr>
        <w:t>表</w:t>
      </w:r>
      <w:r>
        <w:rPr>
          <w:rFonts w:hint="eastAsia"/>
        </w:rPr>
        <w:t>3-</w:t>
      </w:r>
      <w:r>
        <w:rPr>
          <w:noProof/>
        </w:rPr>
        <w:t>3</w:t>
      </w:r>
      <w:r>
        <w:fldChar w:fldCharType="end"/>
      </w:r>
      <w:r w:rsidR="00B73780" w:rsidRPr="00B73780">
        <w:t>说明，本文平台的数据需求具有明显的</w:t>
      </w:r>
      <w:proofErr w:type="gramStart"/>
      <w:r w:rsidR="00B73780" w:rsidRPr="00B73780">
        <w:t>跨主题</w:t>
      </w:r>
      <w:proofErr w:type="gramEnd"/>
      <w:r w:rsidR="00B73780" w:rsidRPr="00B73780">
        <w:t>综合分析特征。学校与专业数据用于确定分析对象和权限范围，企业与岗位数据用于刻画外部市场需求，学生与就业数据用于评价人才培养结果，招生与培养数据用于分析人才供给过程，政策与安全数据则分别支撑政策热度计算和系统访问控制。将上述数据统一纳入分层数据库后，平台能够通过学校、专业、行业、岗位类别和时间等关键字段</w:t>
      </w:r>
      <w:proofErr w:type="gramStart"/>
      <w:r w:rsidR="00B73780" w:rsidRPr="00B73780">
        <w:t>实现跨表关联</w:t>
      </w:r>
      <w:proofErr w:type="gramEnd"/>
      <w:r w:rsidR="00B73780" w:rsidRPr="00B73780">
        <w:t>，使需求预测、招生匹配、培养规则挖掘、就业推荐和动态监测等模块复用同一套编码体系和指标口径。该数据需求设计为后续数据库建模和算法结果沉淀提供了直接依据。</w:t>
      </w:r>
    </w:p>
    <w:p w14:paraId="4372C6C8" w14:textId="3CFA6E19" w:rsidR="00AD0E49" w:rsidRPr="004B235E" w:rsidRDefault="004B235E" w:rsidP="004B235E">
      <w:pPr>
        <w:pStyle w:val="2"/>
        <w:spacing w:before="156" w:after="156"/>
      </w:pPr>
      <w:bookmarkStart w:id="43" w:name="_Toc229418959"/>
      <w:r>
        <w:rPr>
          <w:rFonts w:hint="eastAsia"/>
        </w:rPr>
        <w:t>3.2</w:t>
      </w:r>
      <w:r w:rsidR="00D032AA">
        <w:rPr>
          <w:rFonts w:hint="eastAsia"/>
        </w:rPr>
        <w:t xml:space="preserve"> </w:t>
      </w:r>
      <w:r>
        <w:rPr>
          <w:rFonts w:hint="eastAsia"/>
        </w:rPr>
        <w:t>系统架构设计</w:t>
      </w:r>
      <w:bookmarkEnd w:id="43"/>
    </w:p>
    <w:p w14:paraId="0D3F12C2" w14:textId="3B004EB3" w:rsidR="004B235E" w:rsidRPr="00B41987" w:rsidRDefault="004B235E" w:rsidP="00B41987">
      <w:pPr>
        <w:spacing w:line="460" w:lineRule="exact"/>
        <w:ind w:firstLineChars="200" w:firstLine="480"/>
        <w:rPr>
          <w:rFonts w:ascii="宋体" w:hAnsi="宋体" w:hint="eastAsia"/>
        </w:rPr>
      </w:pPr>
      <w:r w:rsidRPr="00B41987">
        <w:rPr>
          <w:rFonts w:ascii="宋体" w:hAnsi="宋体" w:cs="宋体" w:hint="eastAsia"/>
        </w:rPr>
        <w:t>系统采用</w:t>
      </w:r>
      <w:r w:rsidRPr="00B41987">
        <w:rPr>
          <w:rFonts w:ascii="宋体" w:hAnsi="宋体"/>
        </w:rPr>
        <w:t>B/S</w:t>
      </w:r>
      <w:r w:rsidRPr="00B41987">
        <w:rPr>
          <w:rFonts w:ascii="宋体" w:hAnsi="宋体" w:cs="宋体" w:hint="eastAsia"/>
        </w:rPr>
        <w:t>架构，整体可划分为数据源层、数据治理层、数据库层、算法分析层、接口服务层和应用展示层</w:t>
      </w:r>
      <w:r w:rsidR="00AD7762" w:rsidRPr="00B41987">
        <w:rPr>
          <w:rFonts w:ascii="宋体" w:hAnsi="宋体" w:cs="宋体" w:hint="eastAsia"/>
          <w:vertAlign w:val="superscript"/>
        </w:rPr>
        <w:fldChar w:fldCharType="begin"/>
      </w:r>
      <w:r w:rsidR="00AD7762" w:rsidRPr="00B41987">
        <w:rPr>
          <w:rFonts w:ascii="宋体" w:hAnsi="宋体" w:cs="宋体" w:hint="eastAsia"/>
          <w:vertAlign w:val="superscript"/>
        </w:rPr>
        <w:instrText xml:space="preserve"> REF _Ref229341260 \r \h  \* MERGEFORMAT </w:instrText>
      </w:r>
      <w:r w:rsidR="00AD7762" w:rsidRPr="00B41987">
        <w:rPr>
          <w:rFonts w:ascii="宋体" w:hAnsi="宋体" w:cs="宋体" w:hint="eastAsia"/>
          <w:vertAlign w:val="superscript"/>
        </w:rPr>
      </w:r>
      <w:r w:rsidR="00AD7762" w:rsidRPr="00B41987">
        <w:rPr>
          <w:rFonts w:ascii="宋体" w:hAnsi="宋体" w:cs="宋体" w:hint="eastAsia"/>
          <w:vertAlign w:val="superscript"/>
        </w:rPr>
        <w:fldChar w:fldCharType="separate"/>
      </w:r>
      <w:r w:rsidR="00AD7762" w:rsidRPr="00B41987">
        <w:rPr>
          <w:rFonts w:ascii="宋体" w:hAnsi="宋体" w:cs="宋体" w:hint="eastAsia"/>
          <w:vertAlign w:val="superscript"/>
        </w:rPr>
        <w:t>[15]</w:t>
      </w:r>
      <w:r w:rsidR="00AD7762" w:rsidRPr="00B41987">
        <w:rPr>
          <w:rFonts w:ascii="宋体" w:hAnsi="宋体" w:cs="宋体" w:hint="eastAsia"/>
          <w:vertAlign w:val="superscript"/>
        </w:rPr>
        <w:fldChar w:fldCharType="end"/>
      </w:r>
      <w:r w:rsidRPr="00B41987">
        <w:rPr>
          <w:rFonts w:ascii="宋体" w:hAnsi="宋体" w:cs="宋体" w:hint="eastAsia"/>
        </w:rPr>
        <w:t>。数据源层包括学生、学业、就业、企业、招聘和政策等数据；数据治理</w:t>
      </w:r>
      <w:proofErr w:type="gramStart"/>
      <w:r w:rsidRPr="00B41987">
        <w:rPr>
          <w:rFonts w:ascii="宋体" w:hAnsi="宋体" w:cs="宋体" w:hint="eastAsia"/>
        </w:rPr>
        <w:t>层负责</w:t>
      </w:r>
      <w:proofErr w:type="gramEnd"/>
      <w:r w:rsidRPr="00B41987">
        <w:rPr>
          <w:rFonts w:ascii="宋体" w:hAnsi="宋体" w:cs="宋体" w:hint="eastAsia"/>
        </w:rPr>
        <w:t>清洗、标准化、标签归</w:t>
      </w:r>
      <w:proofErr w:type="gramStart"/>
      <w:r w:rsidRPr="00B41987">
        <w:rPr>
          <w:rFonts w:ascii="宋体" w:hAnsi="宋体" w:cs="宋体" w:hint="eastAsia"/>
        </w:rPr>
        <w:t>一</w:t>
      </w:r>
      <w:proofErr w:type="gramEnd"/>
      <w:r w:rsidRPr="00B41987">
        <w:rPr>
          <w:rFonts w:ascii="宋体" w:hAnsi="宋体" w:cs="宋体" w:hint="eastAsia"/>
        </w:rPr>
        <w:t>和脱敏；数据库层保存基础表、事实表、应用结果表和安全审计表；算法分析</w:t>
      </w:r>
      <w:proofErr w:type="gramStart"/>
      <w:r w:rsidRPr="00B41987">
        <w:rPr>
          <w:rFonts w:ascii="宋体" w:hAnsi="宋体" w:cs="宋体" w:hint="eastAsia"/>
        </w:rPr>
        <w:t>层负责</w:t>
      </w:r>
      <w:proofErr w:type="gramEnd"/>
      <w:r w:rsidRPr="00B41987">
        <w:rPr>
          <w:rFonts w:ascii="宋体" w:hAnsi="宋体" w:cs="宋体" w:hint="eastAsia"/>
        </w:rPr>
        <w:t>预测、匹配、规则和推荐；接口服务层基于</w:t>
      </w:r>
      <w:r w:rsidRPr="00B41987">
        <w:rPr>
          <w:rFonts w:ascii="宋体" w:hAnsi="宋体"/>
        </w:rPr>
        <w:t>Flask</w:t>
      </w:r>
      <w:r w:rsidRPr="00B41987">
        <w:rPr>
          <w:rFonts w:ascii="宋体" w:hAnsi="宋体" w:cs="宋体" w:hint="eastAsia"/>
        </w:rPr>
        <w:t>提供统一</w:t>
      </w:r>
      <w:r w:rsidRPr="00B41987">
        <w:rPr>
          <w:rFonts w:ascii="宋体" w:hAnsi="宋体"/>
        </w:rPr>
        <w:t>REST</w:t>
      </w:r>
      <w:r w:rsidRPr="00B41987">
        <w:rPr>
          <w:rFonts w:ascii="宋体" w:hAnsi="宋体" w:cs="宋体" w:hint="eastAsia"/>
        </w:rPr>
        <w:t>服务；应用展示层基于</w:t>
      </w:r>
      <w:r w:rsidRPr="00B41987">
        <w:rPr>
          <w:rFonts w:ascii="宋体" w:hAnsi="宋体"/>
        </w:rPr>
        <w:t>React</w:t>
      </w:r>
      <w:r w:rsidRPr="00B41987">
        <w:rPr>
          <w:rFonts w:ascii="宋体" w:hAnsi="宋体" w:cs="宋体" w:hint="eastAsia"/>
        </w:rPr>
        <w:t>和</w:t>
      </w:r>
      <w:proofErr w:type="spellStart"/>
      <w:r w:rsidRPr="00B41987">
        <w:rPr>
          <w:rFonts w:ascii="宋体" w:hAnsi="宋体"/>
        </w:rPr>
        <w:t>ECharts</w:t>
      </w:r>
      <w:proofErr w:type="spellEnd"/>
      <w:r w:rsidRPr="00B41987">
        <w:rPr>
          <w:rFonts w:ascii="宋体" w:hAnsi="宋体" w:cs="宋体" w:hint="eastAsia"/>
        </w:rPr>
        <w:t>形成多角色页面。</w:t>
      </w:r>
    </w:p>
    <w:p w14:paraId="499B5EBE" w14:textId="71120A6A" w:rsidR="00B41987" w:rsidRPr="00B41987" w:rsidRDefault="00554E94" w:rsidP="00B41987">
      <w:pPr>
        <w:spacing w:line="460" w:lineRule="exact"/>
        <w:ind w:firstLineChars="200" w:firstLine="480"/>
        <w:rPr>
          <w:rFonts w:ascii="宋体" w:hAnsi="宋体" w:hint="eastAsia"/>
        </w:rPr>
      </w:pPr>
      <w:r>
        <w:rPr>
          <w:rFonts w:ascii="宋体" w:hAnsi="宋体" w:cs="宋体" w:hint="eastAsia"/>
        </w:rPr>
        <w:t>如</w:t>
      </w:r>
      <w:r>
        <w:rPr>
          <w:rFonts w:ascii="宋体" w:hAnsi="宋体" w:cs="宋体" w:hint="eastAsia"/>
        </w:rPr>
        <w:fldChar w:fldCharType="begin"/>
      </w:r>
      <w:r>
        <w:rPr>
          <w:rFonts w:ascii="宋体" w:hAnsi="宋体" w:cs="宋体" w:hint="eastAsia"/>
        </w:rPr>
        <w:instrText xml:space="preserve"> REF _Ref229416334 \h </w:instrText>
      </w:r>
      <w:r>
        <w:rPr>
          <w:rFonts w:ascii="宋体" w:hAnsi="宋体" w:cs="宋体" w:hint="eastAsia"/>
        </w:rPr>
      </w:r>
      <w:r>
        <w:rPr>
          <w:rFonts w:ascii="宋体" w:hAnsi="宋体" w:cs="宋体" w:hint="eastAsia"/>
        </w:rPr>
        <w:fldChar w:fldCharType="separate"/>
      </w:r>
      <w:r>
        <w:rPr>
          <w:rFonts w:hint="eastAsia"/>
        </w:rPr>
        <w:t>图</w:t>
      </w:r>
      <w:r>
        <w:rPr>
          <w:rFonts w:hint="eastAsia"/>
        </w:rPr>
        <w:t>3-</w:t>
      </w:r>
      <w:r>
        <w:rPr>
          <w:noProof/>
        </w:rPr>
        <w:t>2</w:t>
      </w:r>
      <w:r>
        <w:rPr>
          <w:rFonts w:ascii="宋体" w:hAnsi="宋体" w:cs="宋体" w:hint="eastAsia"/>
        </w:rPr>
        <w:fldChar w:fldCharType="end"/>
      </w:r>
      <w:r>
        <w:rPr>
          <w:rFonts w:ascii="宋体" w:hAnsi="宋体" w:cs="宋体" w:hint="eastAsia"/>
        </w:rPr>
        <w:t>所示，</w:t>
      </w:r>
      <w:r w:rsidR="004B235E" w:rsidRPr="00B41987">
        <w:rPr>
          <w:rFonts w:ascii="宋体" w:hAnsi="宋体" w:cs="宋体" w:hint="eastAsia"/>
        </w:rPr>
        <w:t>该架构的核心思想是</w:t>
      </w:r>
      <w:r w:rsidR="00B41987" w:rsidRPr="00B41987">
        <w:rPr>
          <w:rFonts w:ascii="宋体" w:hAnsi="宋体" w:cs="宋体" w:hint="eastAsia"/>
        </w:rPr>
        <w:t>以应用</w:t>
      </w:r>
      <w:r w:rsidR="004B235E" w:rsidRPr="00B41987">
        <w:rPr>
          <w:rFonts w:ascii="宋体" w:hAnsi="宋体" w:cs="宋体" w:hint="eastAsia"/>
        </w:rPr>
        <w:t>结果表作为上下层之间的稳定</w:t>
      </w:r>
      <w:r w:rsidR="00B41987" w:rsidRPr="00B41987">
        <w:rPr>
          <w:rFonts w:ascii="宋体" w:hAnsi="宋体" w:cs="宋体" w:hint="eastAsia"/>
        </w:rPr>
        <w:t>连接方式</w:t>
      </w:r>
      <w:r w:rsidR="004B235E" w:rsidRPr="00B41987">
        <w:rPr>
          <w:rFonts w:ascii="宋体" w:hAnsi="宋体" w:cs="宋体" w:hint="eastAsia"/>
        </w:rPr>
        <w:t>。</w:t>
      </w:r>
      <w:r w:rsidR="00B41987" w:rsidRPr="00B41987">
        <w:rPr>
          <w:rFonts w:ascii="宋体" w:hAnsi="宋体" w:hint="eastAsia"/>
        </w:rPr>
        <w:t>算法模块可以独立运行并将结果写入相应数据层，后端服务只需根据接</w:t>
      </w:r>
      <w:r w:rsidR="00B41987" w:rsidRPr="00B41987">
        <w:rPr>
          <w:rFonts w:ascii="宋体" w:hAnsi="宋体" w:hint="eastAsia"/>
        </w:rPr>
        <w:lastRenderedPageBreak/>
        <w:t>口需求读取结果并完成权限校验，前端页面则无需感知算法内部实现细节。该设计能够有效降低模块耦合，提高系统问题定位效率和后续维护便利性。</w:t>
      </w:r>
    </w:p>
    <w:p w14:paraId="531F5CF2" w14:textId="77777777" w:rsidR="00554E94" w:rsidRDefault="004B235E" w:rsidP="00554E94">
      <w:pPr>
        <w:keepNext/>
        <w:spacing w:line="360" w:lineRule="auto"/>
        <w:ind w:firstLine="420"/>
      </w:pPr>
      <w:r>
        <w:rPr>
          <w:noProof/>
        </w:rPr>
        <w:drawing>
          <wp:inline distT="0" distB="0" distL="0" distR="0" wp14:anchorId="0814D5D3" wp14:editId="4B2DE935">
            <wp:extent cx="5273679" cy="318198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rotWithShape="1">
                    <a:blip r:embed="rId21"/>
                    <a:srcRect t="9402"/>
                    <a:stretch>
                      <a:fillRect/>
                    </a:stretch>
                  </pic:blipFill>
                  <pic:spPr bwMode="auto">
                    <a:xfrm>
                      <a:off x="0" y="0"/>
                      <a:ext cx="5274310" cy="3182366"/>
                    </a:xfrm>
                    <a:prstGeom prst="rect">
                      <a:avLst/>
                    </a:prstGeom>
                    <a:ln>
                      <a:noFill/>
                    </a:ln>
                    <a:extLst>
                      <a:ext uri="{53640926-AAD7-44D8-BBD7-CCE9431645EC}">
                        <a14:shadowObscured xmlns:a14="http://schemas.microsoft.com/office/drawing/2010/main"/>
                      </a:ext>
                    </a:extLst>
                  </pic:spPr>
                </pic:pic>
              </a:graphicData>
            </a:graphic>
          </wp:inline>
        </w:drawing>
      </w:r>
    </w:p>
    <w:p w14:paraId="551E759F" w14:textId="149338F1" w:rsidR="00982D0D" w:rsidRPr="00554E94" w:rsidRDefault="00554E94" w:rsidP="00554E94">
      <w:pPr>
        <w:pStyle w:val="af9"/>
        <w:jc w:val="center"/>
        <w:rPr>
          <w:rFonts w:ascii="黑体" w:hAnsi="黑体" w:hint="eastAsia"/>
          <w:sz w:val="24"/>
          <w:szCs w:val="24"/>
        </w:rPr>
      </w:pPr>
      <w:bookmarkStart w:id="44" w:name="_Ref229416334"/>
      <w:r w:rsidRPr="00554E94">
        <w:rPr>
          <w:rFonts w:ascii="黑体" w:hAnsi="黑体" w:hint="eastAsia"/>
          <w:sz w:val="24"/>
          <w:szCs w:val="24"/>
        </w:rPr>
        <w:t>图3-</w:t>
      </w:r>
      <w:r w:rsidRPr="00554E94">
        <w:rPr>
          <w:rFonts w:ascii="黑体" w:hAnsi="黑体"/>
          <w:sz w:val="24"/>
          <w:szCs w:val="24"/>
        </w:rPr>
        <w:fldChar w:fldCharType="begin"/>
      </w:r>
      <w:r w:rsidRPr="00554E94">
        <w:rPr>
          <w:rFonts w:ascii="黑体" w:hAnsi="黑体"/>
          <w:sz w:val="24"/>
          <w:szCs w:val="24"/>
        </w:rPr>
        <w:instrText xml:space="preserve"> </w:instrText>
      </w:r>
      <w:r w:rsidRPr="00554E94">
        <w:rPr>
          <w:rFonts w:ascii="黑体" w:hAnsi="黑体" w:hint="eastAsia"/>
          <w:sz w:val="24"/>
          <w:szCs w:val="24"/>
        </w:rPr>
        <w:instrText>SEQ 图3- \* ARABIC</w:instrText>
      </w:r>
      <w:r w:rsidRPr="00554E94">
        <w:rPr>
          <w:rFonts w:ascii="黑体" w:hAnsi="黑体"/>
          <w:sz w:val="24"/>
          <w:szCs w:val="24"/>
        </w:rPr>
        <w:instrText xml:space="preserve"> </w:instrText>
      </w:r>
      <w:r w:rsidRPr="00554E94">
        <w:rPr>
          <w:rFonts w:ascii="黑体" w:hAnsi="黑体"/>
          <w:sz w:val="24"/>
          <w:szCs w:val="24"/>
        </w:rPr>
        <w:fldChar w:fldCharType="separate"/>
      </w:r>
      <w:r w:rsidR="00011855">
        <w:rPr>
          <w:rFonts w:ascii="黑体" w:hAnsi="黑体" w:hint="eastAsia"/>
          <w:noProof/>
          <w:sz w:val="24"/>
          <w:szCs w:val="24"/>
        </w:rPr>
        <w:t>2</w:t>
      </w:r>
      <w:r w:rsidRPr="00554E94">
        <w:rPr>
          <w:rFonts w:ascii="黑体" w:hAnsi="黑体"/>
          <w:sz w:val="24"/>
          <w:szCs w:val="24"/>
        </w:rPr>
        <w:fldChar w:fldCharType="end"/>
      </w:r>
      <w:bookmarkEnd w:id="44"/>
      <w:r w:rsidRPr="00554E94">
        <w:rPr>
          <w:rFonts w:ascii="黑体" w:hAnsi="黑体"/>
          <w:color w:val="000000"/>
          <w:sz w:val="24"/>
          <w:szCs w:val="24"/>
        </w:rPr>
        <w:t>系统架构图</w:t>
      </w:r>
    </w:p>
    <w:p w14:paraId="5DEA3BA9" w14:textId="5E2A6006" w:rsidR="00982D0D" w:rsidRDefault="00982D0D" w:rsidP="00982D0D">
      <w:pPr>
        <w:spacing w:line="460" w:lineRule="exact"/>
        <w:ind w:firstLine="480"/>
      </w:pPr>
      <w:r>
        <w:rPr>
          <w:rFonts w:ascii="宋体" w:hAnsi="宋体"/>
          <w:color w:val="000000"/>
        </w:rPr>
        <w:t>进一步说明各层职责，</w:t>
      </w:r>
      <w:r w:rsidR="00554E94">
        <w:rPr>
          <w:rFonts w:ascii="宋体" w:hAnsi="宋体" w:hint="eastAsia"/>
          <w:color w:val="000000"/>
        </w:rPr>
        <w:fldChar w:fldCharType="begin"/>
      </w:r>
      <w:r w:rsidR="00554E94">
        <w:rPr>
          <w:rFonts w:ascii="宋体" w:hAnsi="宋体" w:hint="eastAsia"/>
          <w:color w:val="000000"/>
        </w:rPr>
        <w:instrText xml:space="preserve"> REF _Ref229416377 \h </w:instrText>
      </w:r>
      <w:r w:rsidR="00554E94">
        <w:rPr>
          <w:rFonts w:ascii="宋体" w:hAnsi="宋体" w:hint="eastAsia"/>
          <w:color w:val="000000"/>
        </w:rPr>
      </w:r>
      <w:r w:rsidR="00554E94">
        <w:rPr>
          <w:rFonts w:ascii="宋体" w:hAnsi="宋体" w:hint="eastAsia"/>
          <w:color w:val="000000"/>
        </w:rPr>
        <w:fldChar w:fldCharType="separate"/>
      </w:r>
      <w:r w:rsidR="00554E94">
        <w:rPr>
          <w:rFonts w:hint="eastAsia"/>
        </w:rPr>
        <w:t>图</w:t>
      </w:r>
      <w:r w:rsidR="00554E94">
        <w:rPr>
          <w:rFonts w:hint="eastAsia"/>
        </w:rPr>
        <w:t>3-</w:t>
      </w:r>
      <w:r w:rsidR="00554E94">
        <w:rPr>
          <w:noProof/>
        </w:rPr>
        <w:t>3</w:t>
      </w:r>
      <w:r w:rsidR="00554E94">
        <w:rPr>
          <w:rFonts w:ascii="宋体" w:hAnsi="宋体" w:hint="eastAsia"/>
          <w:color w:val="000000"/>
        </w:rPr>
        <w:fldChar w:fldCharType="end"/>
      </w:r>
      <w:r>
        <w:rPr>
          <w:rFonts w:ascii="宋体" w:hAnsi="宋体"/>
          <w:color w:val="000000"/>
        </w:rPr>
        <w:t>补充展示系统从数据源到页面展示的处理关系。</w:t>
      </w:r>
    </w:p>
    <w:p w14:paraId="44381FCE" w14:textId="77777777" w:rsidR="00554E94" w:rsidRDefault="00982D0D" w:rsidP="00554E94">
      <w:pPr>
        <w:keepNext/>
        <w:spacing w:line="240" w:lineRule="auto"/>
        <w:jc w:val="center"/>
      </w:pPr>
      <w:r>
        <w:rPr>
          <w:noProof/>
        </w:rPr>
        <w:drawing>
          <wp:inline distT="0" distB="0" distL="0" distR="0" wp14:anchorId="42526ABA" wp14:editId="6ED535B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22"/>
                    <a:stretch>
                      <a:fillRect/>
                    </a:stretch>
                  </pic:blipFill>
                  <pic:spPr>
                    <a:xfrm>
                      <a:off x="0" y="0"/>
                      <a:ext cx="5212080" cy="2475738"/>
                    </a:xfrm>
                    <a:prstGeom prst="rect">
                      <a:avLst/>
                    </a:prstGeom>
                  </pic:spPr>
                </pic:pic>
              </a:graphicData>
            </a:graphic>
          </wp:inline>
        </w:drawing>
      </w:r>
    </w:p>
    <w:p w14:paraId="7DFFAEBD" w14:textId="49608362" w:rsidR="00982D0D" w:rsidRPr="00554E94" w:rsidRDefault="00554E94" w:rsidP="00554E94">
      <w:pPr>
        <w:pStyle w:val="af9"/>
        <w:jc w:val="center"/>
        <w:rPr>
          <w:rFonts w:ascii="黑体" w:hAnsi="黑体" w:hint="eastAsia"/>
          <w:sz w:val="24"/>
          <w:szCs w:val="24"/>
        </w:rPr>
      </w:pPr>
      <w:bookmarkStart w:id="45" w:name="_Ref229416377"/>
      <w:r w:rsidRPr="00554E94">
        <w:rPr>
          <w:rFonts w:ascii="黑体" w:hAnsi="黑体" w:hint="eastAsia"/>
          <w:sz w:val="24"/>
          <w:szCs w:val="24"/>
        </w:rPr>
        <w:t>图3-</w:t>
      </w:r>
      <w:r w:rsidRPr="00554E94">
        <w:rPr>
          <w:rFonts w:ascii="黑体" w:hAnsi="黑体"/>
          <w:sz w:val="24"/>
          <w:szCs w:val="24"/>
        </w:rPr>
        <w:fldChar w:fldCharType="begin"/>
      </w:r>
      <w:r w:rsidRPr="00554E94">
        <w:rPr>
          <w:rFonts w:ascii="黑体" w:hAnsi="黑体"/>
          <w:sz w:val="24"/>
          <w:szCs w:val="24"/>
        </w:rPr>
        <w:instrText xml:space="preserve"> </w:instrText>
      </w:r>
      <w:r w:rsidRPr="00554E94">
        <w:rPr>
          <w:rFonts w:ascii="黑体" w:hAnsi="黑体" w:hint="eastAsia"/>
          <w:sz w:val="24"/>
          <w:szCs w:val="24"/>
        </w:rPr>
        <w:instrText>SEQ 图3- \* ARABIC</w:instrText>
      </w:r>
      <w:r w:rsidRPr="00554E94">
        <w:rPr>
          <w:rFonts w:ascii="黑体" w:hAnsi="黑体"/>
          <w:sz w:val="24"/>
          <w:szCs w:val="24"/>
        </w:rPr>
        <w:instrText xml:space="preserve"> </w:instrText>
      </w:r>
      <w:r w:rsidRPr="00554E94">
        <w:rPr>
          <w:rFonts w:ascii="黑体" w:hAnsi="黑体"/>
          <w:sz w:val="24"/>
          <w:szCs w:val="24"/>
        </w:rPr>
        <w:fldChar w:fldCharType="separate"/>
      </w:r>
      <w:r w:rsidR="00011855">
        <w:rPr>
          <w:rFonts w:ascii="黑体" w:hAnsi="黑体" w:hint="eastAsia"/>
          <w:noProof/>
          <w:sz w:val="24"/>
          <w:szCs w:val="24"/>
        </w:rPr>
        <w:t>3</w:t>
      </w:r>
      <w:r w:rsidRPr="00554E94">
        <w:rPr>
          <w:rFonts w:ascii="黑体" w:hAnsi="黑体"/>
          <w:sz w:val="24"/>
          <w:szCs w:val="24"/>
        </w:rPr>
        <w:fldChar w:fldCharType="end"/>
      </w:r>
      <w:bookmarkEnd w:id="45"/>
      <w:r w:rsidRPr="00554E94">
        <w:rPr>
          <w:rFonts w:ascii="黑体" w:hAnsi="黑体" w:hint="eastAsia"/>
          <w:sz w:val="24"/>
          <w:szCs w:val="24"/>
        </w:rPr>
        <w:t xml:space="preserve"> </w:t>
      </w:r>
      <w:r w:rsidRPr="00554E94">
        <w:rPr>
          <w:rFonts w:ascii="黑体" w:hAnsi="黑体"/>
          <w:color w:val="000000"/>
          <w:sz w:val="24"/>
          <w:szCs w:val="24"/>
        </w:rPr>
        <w:t>系统六层架构职责图</w:t>
      </w:r>
    </w:p>
    <w:p w14:paraId="1135F44F" w14:textId="4D876494" w:rsidR="00982D0D" w:rsidRPr="00B41987" w:rsidRDefault="00554E94" w:rsidP="00B41987">
      <w:pPr>
        <w:spacing w:line="460" w:lineRule="exact"/>
        <w:ind w:firstLine="480"/>
      </w:pPr>
      <w:r>
        <w:rPr>
          <w:rFonts w:ascii="宋体" w:hAnsi="宋体" w:hint="eastAsia"/>
          <w:color w:val="000000"/>
        </w:rPr>
        <w:fldChar w:fldCharType="begin"/>
      </w:r>
      <w:r>
        <w:rPr>
          <w:rFonts w:ascii="宋体" w:hAnsi="宋体" w:hint="eastAsia"/>
          <w:color w:val="000000"/>
        </w:rPr>
        <w:instrText xml:space="preserve"> REF _Ref229416377 \h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3-</w:t>
      </w:r>
      <w:r>
        <w:rPr>
          <w:noProof/>
        </w:rPr>
        <w:t>3</w:t>
      </w:r>
      <w:r>
        <w:rPr>
          <w:rFonts w:ascii="宋体" w:hAnsi="宋体" w:hint="eastAsia"/>
          <w:color w:val="000000"/>
        </w:rPr>
        <w:fldChar w:fldCharType="end"/>
      </w:r>
      <w:r w:rsidR="00982D0D">
        <w:rPr>
          <w:rFonts w:ascii="宋体" w:hAnsi="宋体"/>
          <w:color w:val="000000"/>
        </w:rPr>
        <w:t>表明，数据源层提供</w:t>
      </w:r>
      <w:proofErr w:type="gramStart"/>
      <w:r w:rsidR="00982D0D">
        <w:rPr>
          <w:rFonts w:ascii="宋体" w:hAnsi="宋体"/>
          <w:color w:val="000000"/>
        </w:rPr>
        <w:t>原始业务</w:t>
      </w:r>
      <w:proofErr w:type="gramEnd"/>
      <w:r w:rsidR="00982D0D">
        <w:rPr>
          <w:rFonts w:ascii="宋体" w:hAnsi="宋体"/>
          <w:color w:val="000000"/>
        </w:rPr>
        <w:t>对象，数据治理</w:t>
      </w:r>
      <w:proofErr w:type="gramStart"/>
      <w:r w:rsidR="00982D0D">
        <w:rPr>
          <w:rFonts w:ascii="宋体" w:hAnsi="宋体"/>
          <w:color w:val="000000"/>
        </w:rPr>
        <w:t>层完成</w:t>
      </w:r>
      <w:proofErr w:type="gramEnd"/>
      <w:r w:rsidR="00982D0D">
        <w:rPr>
          <w:rFonts w:ascii="宋体" w:hAnsi="宋体"/>
          <w:color w:val="000000"/>
        </w:rPr>
        <w:t>清洗、标签归</w:t>
      </w:r>
      <w:proofErr w:type="gramStart"/>
      <w:r w:rsidR="00982D0D">
        <w:rPr>
          <w:rFonts w:ascii="宋体" w:hAnsi="宋体"/>
          <w:color w:val="000000"/>
        </w:rPr>
        <w:t>一</w:t>
      </w:r>
      <w:proofErr w:type="gramEnd"/>
      <w:r w:rsidR="00982D0D">
        <w:rPr>
          <w:rFonts w:ascii="宋体" w:hAnsi="宋体"/>
          <w:color w:val="000000"/>
        </w:rPr>
        <w:t>和脱敏处理，数据库</w:t>
      </w:r>
      <w:proofErr w:type="gramStart"/>
      <w:r w:rsidR="00982D0D">
        <w:rPr>
          <w:rFonts w:ascii="宋体" w:hAnsi="宋体"/>
          <w:color w:val="000000"/>
        </w:rPr>
        <w:t>层按照维</w:t>
      </w:r>
      <w:proofErr w:type="gramEnd"/>
      <w:r w:rsidR="00982D0D">
        <w:rPr>
          <w:rFonts w:ascii="宋体" w:hAnsi="宋体"/>
          <w:color w:val="000000"/>
        </w:rPr>
        <w:t>度数据、业务事实、分析结果和安全</w:t>
      </w:r>
      <w:proofErr w:type="gramStart"/>
      <w:r w:rsidR="00982D0D">
        <w:rPr>
          <w:rFonts w:ascii="宋体" w:hAnsi="宋体"/>
          <w:color w:val="000000"/>
        </w:rPr>
        <w:t>审计四</w:t>
      </w:r>
      <w:proofErr w:type="gramEnd"/>
      <w:r w:rsidR="00982D0D">
        <w:rPr>
          <w:rFonts w:ascii="宋体" w:hAnsi="宋体"/>
          <w:color w:val="000000"/>
        </w:rPr>
        <w:t>类结构组织数据，算法分析层将预测、匹配、规则挖掘和推荐结果沉淀为可复用的分析结果，接口服务</w:t>
      </w:r>
      <w:proofErr w:type="gramStart"/>
      <w:r w:rsidR="00982D0D">
        <w:rPr>
          <w:rFonts w:ascii="宋体" w:hAnsi="宋体"/>
          <w:color w:val="000000"/>
        </w:rPr>
        <w:t>层负责</w:t>
      </w:r>
      <w:proofErr w:type="gramEnd"/>
      <w:r w:rsidR="00982D0D">
        <w:rPr>
          <w:rFonts w:ascii="宋体" w:hAnsi="宋体"/>
          <w:color w:val="000000"/>
        </w:rPr>
        <w:t>身份校验、权限控制和数据封装，应用展示层面向教师端、</w:t>
      </w:r>
      <w:r w:rsidR="00982D0D">
        <w:rPr>
          <w:rFonts w:ascii="宋体" w:hAnsi="宋体"/>
          <w:color w:val="000000"/>
        </w:rPr>
        <w:lastRenderedPageBreak/>
        <w:t>政府端和公众端进行差异化呈现。</w:t>
      </w:r>
    </w:p>
    <w:p w14:paraId="49D73B0D" w14:textId="5C8FD924" w:rsidR="002B3CF6" w:rsidRDefault="002B3CF6" w:rsidP="002B3CF6">
      <w:pPr>
        <w:pStyle w:val="2"/>
        <w:spacing w:before="156" w:after="156"/>
      </w:pPr>
      <w:bookmarkStart w:id="46" w:name="_Toc229418960"/>
      <w:r>
        <w:rPr>
          <w:rFonts w:hint="eastAsia"/>
        </w:rPr>
        <w:t>3.3</w:t>
      </w:r>
      <w:r w:rsidR="00D032AA">
        <w:rPr>
          <w:rFonts w:hint="eastAsia"/>
        </w:rPr>
        <w:t xml:space="preserve"> </w:t>
      </w:r>
      <w:r>
        <w:rPr>
          <w:rFonts w:hint="eastAsia"/>
        </w:rPr>
        <w:t>系统详细设计</w:t>
      </w:r>
      <w:bookmarkEnd w:id="46"/>
    </w:p>
    <w:p w14:paraId="55C6AE99" w14:textId="795CCEA2" w:rsidR="00982D0D" w:rsidRPr="00982D0D" w:rsidRDefault="00982D0D" w:rsidP="00B41987">
      <w:pPr>
        <w:spacing w:line="460" w:lineRule="exact"/>
        <w:ind w:firstLine="480"/>
      </w:pPr>
      <w:r>
        <w:rPr>
          <w:rFonts w:ascii="宋体" w:hAnsi="宋体"/>
        </w:rPr>
        <w:t>系统详细设计需要说明业务模块协同方式、数据库承接算法结果的方式以及用户界面对多角色使用场景的支撑方式。参照系统分层架构，本文将详细设计划分为功能模块设计、数据库设计和用户界面设计三部分。</w:t>
      </w:r>
    </w:p>
    <w:p w14:paraId="0564634E" w14:textId="158A3364" w:rsidR="002B3CF6" w:rsidRDefault="002B3CF6" w:rsidP="002B3CF6">
      <w:pPr>
        <w:pStyle w:val="3"/>
        <w:spacing w:before="156" w:after="156"/>
      </w:pPr>
      <w:bookmarkStart w:id="47" w:name="_Toc229418961"/>
      <w:r>
        <w:rPr>
          <w:rFonts w:hint="eastAsia"/>
        </w:rPr>
        <w:t>3.3.1</w:t>
      </w:r>
      <w:r w:rsidR="00D032AA">
        <w:rPr>
          <w:rFonts w:hint="eastAsia"/>
        </w:rPr>
        <w:t xml:space="preserve"> </w:t>
      </w:r>
      <w:r>
        <w:rPr>
          <w:rFonts w:hint="eastAsia"/>
        </w:rPr>
        <w:t>系统功能设计</w:t>
      </w:r>
      <w:bookmarkEnd w:id="47"/>
    </w:p>
    <w:p w14:paraId="427DFFCD" w14:textId="3027D3CB" w:rsidR="00982D0D" w:rsidRDefault="00982D0D" w:rsidP="00982D0D">
      <w:pPr>
        <w:spacing w:line="460" w:lineRule="exact"/>
        <w:ind w:firstLine="480"/>
      </w:pPr>
      <w:r>
        <w:rPr>
          <w:rFonts w:ascii="宋体" w:hAnsi="宋体"/>
        </w:rPr>
        <w:t>平台功能设计围绕“需求—招生—培养—就业—监测”业务闭环展开</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_Ref229341472 \r \h</w:instrText>
      </w:r>
      <w:r w:rsidR="00AD7762" w:rsidRPr="00AD7762">
        <w:rPr>
          <w:rFonts w:ascii="宋体" w:hAnsi="宋体" w:hint="eastAsia"/>
          <w:vertAlign w:val="superscript"/>
        </w:rPr>
        <w:instrText xml:space="preserve"> </w:instrText>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r>
      <w:r w:rsidR="00AD7762" w:rsidRPr="00AD7762">
        <w:rPr>
          <w:rFonts w:ascii="宋体" w:hAnsi="宋体" w:hint="eastAsia"/>
          <w:vertAlign w:val="superscript"/>
        </w:rPr>
        <w:fldChar w:fldCharType="separate"/>
      </w:r>
      <w:r w:rsidR="00AD7762" w:rsidRPr="00AD7762">
        <w:rPr>
          <w:rFonts w:ascii="宋体" w:hAnsi="宋体" w:hint="eastAsia"/>
          <w:vertAlign w:val="superscript"/>
        </w:rPr>
        <w:t>[17]</w:t>
      </w:r>
      <w:r w:rsidR="00AD7762" w:rsidRPr="00AD7762">
        <w:rPr>
          <w:rFonts w:ascii="宋体" w:hAnsi="宋体" w:hint="eastAsia"/>
          <w:vertAlign w:val="superscript"/>
        </w:rPr>
        <w:fldChar w:fldCharType="end"/>
      </w:r>
      <w:r>
        <w:rPr>
          <w:rFonts w:ascii="宋体" w:hAnsi="宋体"/>
        </w:rPr>
        <w:t>。系统不局限于展示就业率、薪资等结果指标，而是将外部岗位需求、招生计划、培养课程、毕业生画像和就业去向纳入同一数据链路，使需求变化传导至招生匹配和培养优化，并通过学生就业结果反向验证专业结构与课程体系的适配程度。</w:t>
      </w:r>
    </w:p>
    <w:p w14:paraId="76CB3AEE" w14:textId="28F13A1A" w:rsidR="00982D0D" w:rsidRDefault="00982D0D" w:rsidP="00982D0D">
      <w:pPr>
        <w:spacing w:line="460" w:lineRule="exact"/>
        <w:ind w:firstLine="480"/>
      </w:pPr>
      <w:r>
        <w:rPr>
          <w:rFonts w:ascii="宋体" w:hAnsi="宋体"/>
        </w:rPr>
        <w:t>系统功能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w:t>
      </w:r>
      <w:proofErr w:type="gramStart"/>
      <w:r>
        <w:rPr>
          <w:rFonts w:ascii="宋体" w:hAnsi="宋体"/>
        </w:rPr>
        <w:t>端展示</w:t>
      </w:r>
      <w:proofErr w:type="gramEnd"/>
      <w:r>
        <w:rPr>
          <w:rFonts w:ascii="宋体" w:hAnsi="宋体"/>
        </w:rPr>
        <w:t>学校对标、产业流向和风险预警；智能专报模块将数据库指标组织为可解释文本；权限审计模块负责账号、角色、访问范围和操作留痕。其结构如</w:t>
      </w:r>
      <w:r w:rsidR="00011855">
        <w:rPr>
          <w:rFonts w:ascii="宋体" w:hAnsi="宋体" w:hint="eastAsia"/>
        </w:rPr>
        <w:fldChar w:fldCharType="begin"/>
      </w:r>
      <w:r w:rsidR="00011855">
        <w:rPr>
          <w:rFonts w:ascii="宋体" w:hAnsi="宋体" w:hint="eastAsia"/>
        </w:rPr>
        <w:instrText xml:space="preserve"> REF _Ref229416438 \h </w:instrText>
      </w:r>
      <w:r w:rsidR="00011855">
        <w:rPr>
          <w:rFonts w:ascii="宋体" w:hAnsi="宋体" w:hint="eastAsia"/>
        </w:rPr>
      </w:r>
      <w:r w:rsidR="00011855">
        <w:rPr>
          <w:rFonts w:ascii="宋体" w:hAnsi="宋体" w:hint="eastAsia"/>
        </w:rPr>
        <w:fldChar w:fldCharType="separate"/>
      </w:r>
      <w:r w:rsidR="00011855">
        <w:rPr>
          <w:rFonts w:hint="eastAsia"/>
        </w:rPr>
        <w:t>图</w:t>
      </w:r>
      <w:r w:rsidR="00011855">
        <w:rPr>
          <w:rFonts w:hint="eastAsia"/>
        </w:rPr>
        <w:t>3-</w:t>
      </w:r>
      <w:r w:rsidR="00011855">
        <w:rPr>
          <w:noProof/>
        </w:rPr>
        <w:t>4</w:t>
      </w:r>
      <w:r w:rsidR="00011855">
        <w:rPr>
          <w:rFonts w:ascii="宋体" w:hAnsi="宋体" w:hint="eastAsia"/>
        </w:rPr>
        <w:fldChar w:fldCharType="end"/>
      </w:r>
      <w:r>
        <w:rPr>
          <w:rFonts w:ascii="宋体" w:hAnsi="宋体"/>
        </w:rPr>
        <w:t>所示。</w:t>
      </w:r>
    </w:p>
    <w:p w14:paraId="10830E14" w14:textId="77777777" w:rsidR="00554E94" w:rsidRDefault="00982D0D" w:rsidP="00554E94">
      <w:pPr>
        <w:keepNext/>
        <w:spacing w:line="240" w:lineRule="auto"/>
        <w:jc w:val="center"/>
      </w:pPr>
      <w:r>
        <w:rPr>
          <w:noProof/>
        </w:rPr>
        <w:drawing>
          <wp:inline distT="0" distB="0" distL="0" distR="0" wp14:anchorId="196F3BBB" wp14:editId="60543CD3">
            <wp:extent cx="4461164" cy="2732463"/>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3"/>
                    <a:stretch>
                      <a:fillRect/>
                    </a:stretch>
                  </pic:blipFill>
                  <pic:spPr>
                    <a:xfrm>
                      <a:off x="0" y="0"/>
                      <a:ext cx="4525715" cy="2772001"/>
                    </a:xfrm>
                    <a:prstGeom prst="rect">
                      <a:avLst/>
                    </a:prstGeom>
                  </pic:spPr>
                </pic:pic>
              </a:graphicData>
            </a:graphic>
          </wp:inline>
        </w:drawing>
      </w:r>
    </w:p>
    <w:p w14:paraId="6DA0A608" w14:textId="4A96E9D3" w:rsidR="00982D0D" w:rsidRPr="00011855" w:rsidRDefault="00554E94" w:rsidP="00554E94">
      <w:pPr>
        <w:pStyle w:val="af9"/>
        <w:jc w:val="center"/>
        <w:rPr>
          <w:rFonts w:ascii="黑体" w:hAnsi="黑体" w:hint="eastAsia"/>
          <w:sz w:val="24"/>
          <w:szCs w:val="24"/>
        </w:rPr>
      </w:pPr>
      <w:bookmarkStart w:id="48" w:name="_Ref229416438"/>
      <w:r w:rsidRPr="00011855">
        <w:rPr>
          <w:rFonts w:ascii="黑体" w:hAnsi="黑体" w:hint="eastAsia"/>
          <w:sz w:val="24"/>
          <w:szCs w:val="24"/>
        </w:rPr>
        <w:t>图3-</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图3- \* ARABIC</w:instrText>
      </w:r>
      <w:r w:rsidRPr="00011855">
        <w:rPr>
          <w:rFonts w:ascii="黑体" w:hAnsi="黑体"/>
          <w:sz w:val="24"/>
          <w:szCs w:val="24"/>
        </w:rPr>
        <w:instrText xml:space="preserve"> </w:instrText>
      </w:r>
      <w:r w:rsidRPr="00011855">
        <w:rPr>
          <w:rFonts w:ascii="黑体" w:hAnsi="黑体"/>
          <w:sz w:val="24"/>
          <w:szCs w:val="24"/>
        </w:rPr>
        <w:fldChar w:fldCharType="separate"/>
      </w:r>
      <w:r w:rsidR="00011855">
        <w:rPr>
          <w:rFonts w:ascii="黑体" w:hAnsi="黑体" w:hint="eastAsia"/>
          <w:noProof/>
          <w:sz w:val="24"/>
          <w:szCs w:val="24"/>
        </w:rPr>
        <w:t>4</w:t>
      </w:r>
      <w:r w:rsidRPr="00011855">
        <w:rPr>
          <w:rFonts w:ascii="黑体" w:hAnsi="黑体"/>
          <w:sz w:val="24"/>
          <w:szCs w:val="24"/>
        </w:rPr>
        <w:fldChar w:fldCharType="end"/>
      </w:r>
      <w:bookmarkEnd w:id="48"/>
      <w:r w:rsidR="00011855" w:rsidRPr="00011855">
        <w:rPr>
          <w:rFonts w:ascii="黑体" w:hAnsi="黑体" w:hint="eastAsia"/>
          <w:sz w:val="24"/>
          <w:szCs w:val="24"/>
        </w:rPr>
        <w:t xml:space="preserve"> </w:t>
      </w:r>
      <w:r w:rsidR="00011855" w:rsidRPr="00011855">
        <w:rPr>
          <w:rFonts w:ascii="黑体" w:hAnsi="黑体"/>
          <w:color w:val="000000"/>
          <w:sz w:val="24"/>
          <w:szCs w:val="24"/>
        </w:rPr>
        <w:t>系统详细功能模块设计图</w:t>
      </w:r>
    </w:p>
    <w:p w14:paraId="480F7FA2" w14:textId="12553336" w:rsidR="00982D0D" w:rsidRPr="00982D0D" w:rsidRDefault="00011855" w:rsidP="00B41987">
      <w:pPr>
        <w:spacing w:line="460" w:lineRule="exact"/>
        <w:ind w:firstLine="480"/>
      </w:pPr>
      <w:r>
        <w:rPr>
          <w:rFonts w:ascii="宋体" w:hAnsi="宋体" w:hint="eastAsia"/>
          <w:color w:val="000000"/>
        </w:rPr>
        <w:lastRenderedPageBreak/>
        <w:fldChar w:fldCharType="begin"/>
      </w:r>
      <w:r>
        <w:rPr>
          <w:rFonts w:ascii="宋体" w:hAnsi="宋体" w:hint="eastAsia"/>
          <w:color w:val="000000"/>
        </w:rPr>
        <w:instrText xml:space="preserve"> REF _Ref229416438 \h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3-</w:t>
      </w:r>
      <w:r>
        <w:rPr>
          <w:noProof/>
        </w:rPr>
        <w:t>4</w:t>
      </w:r>
      <w:r>
        <w:rPr>
          <w:rFonts w:ascii="宋体" w:hAnsi="宋体" w:hint="eastAsia"/>
          <w:color w:val="000000"/>
        </w:rPr>
        <w:fldChar w:fldCharType="end"/>
      </w:r>
      <w:r w:rsidR="00982D0D">
        <w:rPr>
          <w:rFonts w:ascii="宋体" w:hAnsi="宋体"/>
          <w:color w:val="000000"/>
        </w:rPr>
        <w:t>表明，平台功能模块并非独立页面集合，而是以数据治理和应用结果数据为共同基础形成的业务闭环。需求预测结果进入招生匹配、培养优化和就业推荐模块；培养规则和专业优化建议为教师</w:t>
      </w:r>
      <w:proofErr w:type="gramStart"/>
      <w:r w:rsidR="00982D0D">
        <w:rPr>
          <w:rFonts w:ascii="宋体" w:hAnsi="宋体"/>
          <w:color w:val="000000"/>
        </w:rPr>
        <w:t>端专业</w:t>
      </w:r>
      <w:proofErr w:type="gramEnd"/>
      <w:r w:rsidR="00982D0D">
        <w:rPr>
          <w:rFonts w:ascii="宋体" w:hAnsi="宋体"/>
          <w:color w:val="000000"/>
        </w:rPr>
        <w:t>建设提供解释依据；政府端和公众端在权限过滤后读取汇总结果，避免明细数据越权展示。</w:t>
      </w:r>
    </w:p>
    <w:p w14:paraId="75D8D46C" w14:textId="7953CC6C" w:rsidR="002B3CF6" w:rsidRDefault="002B3CF6" w:rsidP="002B3CF6">
      <w:pPr>
        <w:pStyle w:val="3"/>
        <w:spacing w:before="156" w:after="156"/>
      </w:pPr>
      <w:bookmarkStart w:id="49" w:name="_Toc229418962"/>
      <w:r>
        <w:rPr>
          <w:rFonts w:hint="eastAsia"/>
        </w:rPr>
        <w:t>3.3.2</w:t>
      </w:r>
      <w:r w:rsidR="00D032AA">
        <w:rPr>
          <w:rFonts w:hint="eastAsia"/>
        </w:rPr>
        <w:t xml:space="preserve"> </w:t>
      </w:r>
      <w:r>
        <w:rPr>
          <w:rFonts w:hint="eastAsia"/>
        </w:rPr>
        <w:t>数据库设计</w:t>
      </w:r>
      <w:bookmarkEnd w:id="49"/>
    </w:p>
    <w:p w14:paraId="618EC9B1" w14:textId="3E73BDA4" w:rsidR="00B41987" w:rsidRDefault="00B41987" w:rsidP="00B41987">
      <w:pPr>
        <w:spacing w:line="460" w:lineRule="exact"/>
        <w:ind w:firstLineChars="200" w:firstLine="480"/>
      </w:pPr>
      <w:r>
        <w:rPr>
          <w:rFonts w:hint="eastAsia"/>
        </w:rPr>
        <w:t>数据库设计是平台实现数据贯通、结果复用和多模块协同的基础。本文采用关系型数据库作为核心数据载体，并借鉴数据仓库分层思想，将数据库逻辑结构划分为基础维度数据、业务事实数据、应用结果数据和安全审计数据四类。</w:t>
      </w:r>
    </w:p>
    <w:p w14:paraId="3DDC80F0" w14:textId="77777777" w:rsidR="00B41987" w:rsidRDefault="00B41987" w:rsidP="00B41987">
      <w:pPr>
        <w:spacing w:line="460" w:lineRule="exact"/>
        <w:ind w:firstLineChars="200" w:firstLine="480"/>
      </w:pPr>
      <w:r>
        <w:rPr>
          <w:rFonts w:hint="eastAsia"/>
        </w:rPr>
        <w:t>基础维</w:t>
      </w:r>
      <w:proofErr w:type="gramStart"/>
      <w:r>
        <w:rPr>
          <w:rFonts w:hint="eastAsia"/>
        </w:rPr>
        <w:t>度数据</w:t>
      </w:r>
      <w:proofErr w:type="gramEnd"/>
      <w:r>
        <w:rPr>
          <w:rFonts w:hint="eastAsia"/>
        </w:rPr>
        <w:t>主要保存学校、专业、企业等相对稳定的信息，用于统一编码和跨模块关联；业务事实数据主要保存学业过程、就业结果、岗位需求和招生计划等动态业务信息，用于支撑后续分析计算；应用结果数据主要保存需求预测、培养优化、就业推荐等结果，用于前端查询和可视化展示；安全审计数据主要保存账号信息、角色信息和操作记录，用于权限控制和系统追踪。</w:t>
      </w:r>
    </w:p>
    <w:p w14:paraId="44DCE3C0" w14:textId="77777777" w:rsidR="00011855" w:rsidRDefault="00982D0D" w:rsidP="00011855">
      <w:pPr>
        <w:keepNext/>
        <w:spacing w:line="240" w:lineRule="auto"/>
        <w:jc w:val="center"/>
      </w:pPr>
      <w:r>
        <w:rPr>
          <w:noProof/>
        </w:rPr>
        <w:drawing>
          <wp:inline distT="0" distB="0" distL="0" distR="0" wp14:anchorId="057D83B7" wp14:editId="3B32C0B3">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4"/>
                    <a:stretch>
                      <a:fillRect/>
                    </a:stretch>
                  </pic:blipFill>
                  <pic:spPr>
                    <a:xfrm>
                      <a:off x="0" y="0"/>
                      <a:ext cx="5623560" cy="3655314"/>
                    </a:xfrm>
                    <a:prstGeom prst="rect">
                      <a:avLst/>
                    </a:prstGeom>
                  </pic:spPr>
                </pic:pic>
              </a:graphicData>
            </a:graphic>
          </wp:inline>
        </w:drawing>
      </w:r>
    </w:p>
    <w:p w14:paraId="2AD1D4C1" w14:textId="188213F1" w:rsidR="00982D0D" w:rsidRPr="00011855" w:rsidRDefault="00011855" w:rsidP="00011855">
      <w:pPr>
        <w:pStyle w:val="af9"/>
        <w:jc w:val="center"/>
        <w:rPr>
          <w:rFonts w:ascii="黑体" w:hAnsi="黑体" w:hint="eastAsia"/>
          <w:sz w:val="24"/>
          <w:szCs w:val="24"/>
        </w:rPr>
      </w:pPr>
      <w:bookmarkStart w:id="50" w:name="_Ref229416521"/>
      <w:r w:rsidRPr="00011855">
        <w:rPr>
          <w:rFonts w:ascii="黑体" w:hAnsi="黑体" w:hint="eastAsia"/>
          <w:sz w:val="24"/>
          <w:szCs w:val="24"/>
        </w:rPr>
        <w:t>图3-</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图3- \* ARABIC</w:instrText>
      </w:r>
      <w:r w:rsidRPr="00011855">
        <w:rPr>
          <w:rFonts w:ascii="黑体" w:hAnsi="黑体"/>
          <w:sz w:val="24"/>
          <w:szCs w:val="24"/>
        </w:rPr>
        <w:instrText xml:space="preserve"> </w:instrText>
      </w:r>
      <w:r w:rsidRPr="00011855">
        <w:rPr>
          <w:rFonts w:ascii="黑体" w:hAnsi="黑体"/>
          <w:sz w:val="24"/>
          <w:szCs w:val="24"/>
        </w:rPr>
        <w:fldChar w:fldCharType="separate"/>
      </w:r>
      <w:r w:rsidRPr="00011855">
        <w:rPr>
          <w:rFonts w:ascii="黑体" w:hAnsi="黑体"/>
          <w:noProof/>
          <w:sz w:val="24"/>
          <w:szCs w:val="24"/>
        </w:rPr>
        <w:t>5</w:t>
      </w:r>
      <w:r w:rsidRPr="00011855">
        <w:rPr>
          <w:rFonts w:ascii="黑体" w:hAnsi="黑体"/>
          <w:sz w:val="24"/>
          <w:szCs w:val="24"/>
        </w:rPr>
        <w:fldChar w:fldCharType="end"/>
      </w:r>
      <w:bookmarkEnd w:id="50"/>
      <w:r w:rsidRPr="00011855">
        <w:rPr>
          <w:rFonts w:ascii="黑体" w:hAnsi="黑体" w:hint="eastAsia"/>
          <w:sz w:val="24"/>
          <w:szCs w:val="24"/>
        </w:rPr>
        <w:t xml:space="preserve"> </w:t>
      </w:r>
      <w:r w:rsidRPr="00011855">
        <w:rPr>
          <w:rFonts w:ascii="黑体" w:hAnsi="黑体"/>
          <w:color w:val="000000"/>
          <w:sz w:val="24"/>
          <w:szCs w:val="24"/>
        </w:rPr>
        <w:t>数据库分层与算法结果承接关系</w:t>
      </w:r>
    </w:p>
    <w:p w14:paraId="5E6593D4" w14:textId="1AA18E4F" w:rsidR="00982D0D" w:rsidRDefault="00011855" w:rsidP="00982D0D">
      <w:pPr>
        <w:spacing w:line="460" w:lineRule="exact"/>
        <w:ind w:firstLine="480"/>
      </w:pPr>
      <w:r>
        <w:rPr>
          <w:rFonts w:ascii="宋体" w:hAnsi="宋体" w:hint="eastAsia"/>
          <w:color w:val="000000"/>
        </w:rPr>
        <w:fldChar w:fldCharType="begin"/>
      </w:r>
      <w:r>
        <w:rPr>
          <w:rFonts w:ascii="宋体" w:hAnsi="宋体" w:hint="eastAsia"/>
          <w:color w:val="000000"/>
        </w:rPr>
        <w:instrText xml:space="preserve"> REF _Ref229416521 \h </w:instrText>
      </w:r>
      <w:r>
        <w:rPr>
          <w:rFonts w:ascii="宋体" w:hAnsi="宋体" w:hint="eastAsia"/>
          <w:color w:val="000000"/>
        </w:rPr>
      </w:r>
      <w:r>
        <w:rPr>
          <w:rFonts w:ascii="宋体" w:hAnsi="宋体" w:hint="eastAsia"/>
          <w:color w:val="000000"/>
        </w:rPr>
        <w:fldChar w:fldCharType="separate"/>
      </w:r>
      <w:r>
        <w:rPr>
          <w:rFonts w:hint="eastAsia"/>
        </w:rPr>
        <w:t>图</w:t>
      </w:r>
      <w:r>
        <w:rPr>
          <w:rFonts w:hint="eastAsia"/>
        </w:rPr>
        <w:t>3-</w:t>
      </w:r>
      <w:r>
        <w:rPr>
          <w:noProof/>
        </w:rPr>
        <w:t>5</w:t>
      </w:r>
      <w:r>
        <w:rPr>
          <w:rFonts w:ascii="宋体" w:hAnsi="宋体" w:hint="eastAsia"/>
          <w:color w:val="000000"/>
        </w:rPr>
        <w:fldChar w:fldCharType="end"/>
      </w:r>
      <w:r w:rsidR="00982D0D">
        <w:rPr>
          <w:rFonts w:ascii="宋体" w:hAnsi="宋体"/>
          <w:color w:val="000000"/>
        </w:rPr>
        <w:t>说明了数据库设计的关键原则：第一，基础业务数据与分析结果数据分离，避免模型结果反向污染原始事实；第二，学校、专业、行业和岗位等编码</w:t>
      </w:r>
      <w:r w:rsidR="00982D0D">
        <w:rPr>
          <w:rFonts w:ascii="宋体" w:hAnsi="宋体"/>
          <w:color w:val="000000"/>
        </w:rPr>
        <w:lastRenderedPageBreak/>
        <w:t>在各层保持一致，使跨模块追溯成为可能；第三，前端页面优先读取应用结果数据，保证展示性能和接口稳定性；第四，安全审计数据独立于业务数据，便于后续扩展账号策略、操作追踪和风险审计功能。</w:t>
      </w:r>
    </w:p>
    <w:p w14:paraId="3FE7C1DE" w14:textId="657F4831" w:rsidR="00011855" w:rsidRPr="00011855" w:rsidRDefault="00011855" w:rsidP="00011855">
      <w:pPr>
        <w:pStyle w:val="af9"/>
        <w:keepNext/>
        <w:jc w:val="center"/>
        <w:rPr>
          <w:rFonts w:ascii="黑体" w:hAnsi="黑体"/>
          <w:sz w:val="24"/>
          <w:szCs w:val="24"/>
        </w:rPr>
      </w:pPr>
      <w:bookmarkStart w:id="51" w:name="_Ref229416661"/>
      <w:r w:rsidRPr="00011855">
        <w:rPr>
          <w:rFonts w:ascii="黑体" w:hAnsi="黑体" w:hint="eastAsia"/>
          <w:sz w:val="24"/>
          <w:szCs w:val="24"/>
        </w:rPr>
        <w:t>表3-</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表3- \* ARABIC</w:instrText>
      </w:r>
      <w:r w:rsidRPr="00011855">
        <w:rPr>
          <w:rFonts w:ascii="黑体" w:hAnsi="黑体"/>
          <w:sz w:val="24"/>
          <w:szCs w:val="24"/>
        </w:rPr>
        <w:instrText xml:space="preserve"> </w:instrText>
      </w:r>
      <w:r w:rsidRPr="00011855">
        <w:rPr>
          <w:rFonts w:ascii="黑体" w:hAnsi="黑体"/>
          <w:sz w:val="24"/>
          <w:szCs w:val="24"/>
        </w:rPr>
        <w:fldChar w:fldCharType="separate"/>
      </w:r>
      <w:r>
        <w:rPr>
          <w:rFonts w:ascii="黑体" w:hAnsi="黑体" w:hint="eastAsia"/>
          <w:noProof/>
          <w:sz w:val="24"/>
          <w:szCs w:val="24"/>
        </w:rPr>
        <w:t>4</w:t>
      </w:r>
      <w:r w:rsidRPr="00011855">
        <w:rPr>
          <w:rFonts w:ascii="黑体" w:hAnsi="黑体"/>
          <w:sz w:val="24"/>
          <w:szCs w:val="24"/>
        </w:rPr>
        <w:fldChar w:fldCharType="end"/>
      </w:r>
      <w:bookmarkEnd w:id="51"/>
      <w:r w:rsidRPr="00011855">
        <w:rPr>
          <w:rFonts w:ascii="黑体" w:hAnsi="黑体"/>
          <w:color w:val="000000"/>
          <w:sz w:val="24"/>
          <w:szCs w:val="24"/>
        </w:rPr>
        <w:t>数据库分层表设计</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2741"/>
        <w:gridCol w:w="2284"/>
        <w:gridCol w:w="2000"/>
      </w:tblGrid>
      <w:tr w:rsidR="00982D0D" w14:paraId="2B62C7A1" w14:textId="77777777" w:rsidTr="00AF1E5C">
        <w:trPr>
          <w:jc w:val="center"/>
        </w:trPr>
        <w:tc>
          <w:tcPr>
            <w:tcW w:w="1271" w:type="dxa"/>
            <w:shd w:val="clear" w:color="auto" w:fill="FFFFFF"/>
            <w:vAlign w:val="center"/>
          </w:tcPr>
          <w:p w14:paraId="631E48B8" w14:textId="77777777" w:rsidR="00982D0D" w:rsidRDefault="00982D0D" w:rsidP="004171F0">
            <w:pPr>
              <w:spacing w:line="320" w:lineRule="exact"/>
              <w:jc w:val="center"/>
            </w:pPr>
            <w:r>
              <w:rPr>
                <w:b/>
                <w:color w:val="000000"/>
                <w:sz w:val="21"/>
              </w:rPr>
              <w:t>层次</w:t>
            </w:r>
          </w:p>
        </w:tc>
        <w:tc>
          <w:tcPr>
            <w:tcW w:w="2741" w:type="dxa"/>
            <w:shd w:val="clear" w:color="auto" w:fill="FFFFFF"/>
            <w:vAlign w:val="center"/>
          </w:tcPr>
          <w:p w14:paraId="1BD8A52B" w14:textId="77777777" w:rsidR="00982D0D" w:rsidRDefault="00982D0D" w:rsidP="004171F0">
            <w:pPr>
              <w:spacing w:line="320" w:lineRule="exact"/>
              <w:jc w:val="center"/>
            </w:pPr>
            <w:r>
              <w:rPr>
                <w:b/>
                <w:color w:val="000000"/>
                <w:sz w:val="21"/>
              </w:rPr>
              <w:t>主要数据对象</w:t>
            </w:r>
          </w:p>
        </w:tc>
        <w:tc>
          <w:tcPr>
            <w:tcW w:w="2284" w:type="dxa"/>
            <w:shd w:val="clear" w:color="auto" w:fill="FFFFFF"/>
            <w:vAlign w:val="center"/>
          </w:tcPr>
          <w:p w14:paraId="614532CB" w14:textId="77777777" w:rsidR="00982D0D" w:rsidRDefault="00982D0D" w:rsidP="004171F0">
            <w:pPr>
              <w:spacing w:line="320" w:lineRule="exact"/>
              <w:jc w:val="center"/>
            </w:pPr>
            <w:r>
              <w:rPr>
                <w:b/>
                <w:color w:val="000000"/>
                <w:sz w:val="21"/>
              </w:rPr>
              <w:t>存储内容</w:t>
            </w:r>
          </w:p>
        </w:tc>
        <w:tc>
          <w:tcPr>
            <w:tcW w:w="2000" w:type="dxa"/>
            <w:shd w:val="clear" w:color="auto" w:fill="FFFFFF"/>
            <w:vAlign w:val="center"/>
          </w:tcPr>
          <w:p w14:paraId="36BA7D39" w14:textId="77777777" w:rsidR="00982D0D" w:rsidRDefault="00982D0D" w:rsidP="004171F0">
            <w:pPr>
              <w:spacing w:line="320" w:lineRule="exact"/>
              <w:jc w:val="center"/>
            </w:pPr>
            <w:r>
              <w:rPr>
                <w:b/>
                <w:color w:val="000000"/>
                <w:sz w:val="21"/>
              </w:rPr>
              <w:t>设计作用</w:t>
            </w:r>
          </w:p>
        </w:tc>
      </w:tr>
      <w:tr w:rsidR="00982D0D" w14:paraId="00606A02" w14:textId="77777777" w:rsidTr="00AF1E5C">
        <w:trPr>
          <w:jc w:val="center"/>
        </w:trPr>
        <w:tc>
          <w:tcPr>
            <w:tcW w:w="1271" w:type="dxa"/>
            <w:shd w:val="clear" w:color="auto" w:fill="FFFFFF"/>
            <w:vAlign w:val="center"/>
          </w:tcPr>
          <w:p w14:paraId="07912FC0" w14:textId="77777777" w:rsidR="00982D0D" w:rsidRDefault="00982D0D" w:rsidP="00AF1E5C">
            <w:pPr>
              <w:spacing w:line="320" w:lineRule="exact"/>
            </w:pPr>
            <w:r>
              <w:rPr>
                <w:color w:val="000000"/>
                <w:sz w:val="21"/>
              </w:rPr>
              <w:t>维</w:t>
            </w:r>
            <w:proofErr w:type="gramStart"/>
            <w:r>
              <w:rPr>
                <w:color w:val="000000"/>
                <w:sz w:val="21"/>
              </w:rPr>
              <w:t>度数据</w:t>
            </w:r>
            <w:proofErr w:type="gramEnd"/>
            <w:r>
              <w:rPr>
                <w:color w:val="000000"/>
                <w:sz w:val="21"/>
              </w:rPr>
              <w:t>层</w:t>
            </w:r>
          </w:p>
        </w:tc>
        <w:tc>
          <w:tcPr>
            <w:tcW w:w="2741" w:type="dxa"/>
            <w:shd w:val="clear" w:color="auto" w:fill="FFFFFF"/>
            <w:vAlign w:val="center"/>
          </w:tcPr>
          <w:p w14:paraId="67E19E6E" w14:textId="77777777" w:rsidR="00982D0D" w:rsidRDefault="00982D0D" w:rsidP="004171F0">
            <w:pPr>
              <w:spacing w:line="320" w:lineRule="exact"/>
              <w:jc w:val="left"/>
            </w:pPr>
            <w:r>
              <w:rPr>
                <w:color w:val="000000"/>
                <w:sz w:val="21"/>
              </w:rPr>
              <w:t>学校信息、专业信息、学校专业开设关系、行业信息、岗位类别信息、企业信息</w:t>
            </w:r>
          </w:p>
        </w:tc>
        <w:tc>
          <w:tcPr>
            <w:tcW w:w="2284" w:type="dxa"/>
            <w:shd w:val="clear" w:color="auto" w:fill="FFFFFF"/>
            <w:vAlign w:val="center"/>
          </w:tcPr>
          <w:p w14:paraId="5587DF51" w14:textId="77777777" w:rsidR="00982D0D" w:rsidRDefault="00982D0D" w:rsidP="004171F0">
            <w:pPr>
              <w:spacing w:line="320" w:lineRule="exact"/>
              <w:jc w:val="left"/>
            </w:pPr>
            <w:r>
              <w:rPr>
                <w:color w:val="000000"/>
                <w:sz w:val="21"/>
              </w:rPr>
              <w:t>学校画像、专业目录、</w:t>
            </w:r>
            <w:proofErr w:type="gramStart"/>
            <w:r>
              <w:rPr>
                <w:color w:val="000000"/>
                <w:sz w:val="21"/>
              </w:rPr>
              <w:t>校专关系</w:t>
            </w:r>
            <w:proofErr w:type="gramEnd"/>
            <w:r>
              <w:rPr>
                <w:color w:val="000000"/>
                <w:sz w:val="21"/>
              </w:rPr>
              <w:t>、行业与岗位类别、企业属性</w:t>
            </w:r>
          </w:p>
        </w:tc>
        <w:tc>
          <w:tcPr>
            <w:tcW w:w="2000" w:type="dxa"/>
            <w:shd w:val="clear" w:color="auto" w:fill="FFFFFF"/>
            <w:vAlign w:val="center"/>
          </w:tcPr>
          <w:p w14:paraId="588EFBD8" w14:textId="77777777" w:rsidR="00982D0D" w:rsidRDefault="00982D0D" w:rsidP="004171F0">
            <w:pPr>
              <w:spacing w:line="320" w:lineRule="exact"/>
              <w:jc w:val="center"/>
            </w:pPr>
            <w:r>
              <w:rPr>
                <w:color w:val="000000"/>
                <w:sz w:val="21"/>
              </w:rPr>
              <w:t>提供统一编码和公共维度，</w:t>
            </w:r>
            <w:proofErr w:type="gramStart"/>
            <w:r>
              <w:rPr>
                <w:color w:val="000000"/>
                <w:sz w:val="21"/>
              </w:rPr>
              <w:t>支撑跨表关联</w:t>
            </w:r>
            <w:proofErr w:type="gramEnd"/>
          </w:p>
        </w:tc>
      </w:tr>
      <w:tr w:rsidR="00982D0D" w14:paraId="10CE6E39" w14:textId="77777777" w:rsidTr="00AF1E5C">
        <w:trPr>
          <w:jc w:val="center"/>
        </w:trPr>
        <w:tc>
          <w:tcPr>
            <w:tcW w:w="1271" w:type="dxa"/>
            <w:shd w:val="clear" w:color="auto" w:fill="FFFFFF"/>
            <w:vAlign w:val="center"/>
          </w:tcPr>
          <w:p w14:paraId="0DCF8EB8" w14:textId="77777777" w:rsidR="00982D0D" w:rsidRDefault="00982D0D" w:rsidP="00AF1E5C">
            <w:pPr>
              <w:spacing w:line="320" w:lineRule="exact"/>
            </w:pPr>
            <w:r>
              <w:rPr>
                <w:color w:val="000000"/>
                <w:sz w:val="21"/>
              </w:rPr>
              <w:t>业务事实层</w:t>
            </w:r>
          </w:p>
        </w:tc>
        <w:tc>
          <w:tcPr>
            <w:tcW w:w="2741" w:type="dxa"/>
            <w:shd w:val="clear" w:color="auto" w:fill="FFFFFF"/>
            <w:vAlign w:val="center"/>
          </w:tcPr>
          <w:p w14:paraId="6EA2E0F7" w14:textId="77777777" w:rsidR="00982D0D" w:rsidRDefault="00982D0D" w:rsidP="004171F0">
            <w:pPr>
              <w:spacing w:line="320" w:lineRule="exact"/>
              <w:jc w:val="left"/>
            </w:pPr>
            <w:r>
              <w:rPr>
                <w:color w:val="000000"/>
                <w:sz w:val="21"/>
              </w:rPr>
              <w:t>岗位需求数据、毕业生信息、就业结果数据、招生计划数据、课程技能数据、政策信号数据</w:t>
            </w:r>
          </w:p>
        </w:tc>
        <w:tc>
          <w:tcPr>
            <w:tcW w:w="2284" w:type="dxa"/>
            <w:shd w:val="clear" w:color="auto" w:fill="FFFFFF"/>
            <w:vAlign w:val="center"/>
          </w:tcPr>
          <w:p w14:paraId="799D4DCF" w14:textId="77777777" w:rsidR="00982D0D" w:rsidRDefault="00982D0D" w:rsidP="004171F0">
            <w:pPr>
              <w:spacing w:line="320" w:lineRule="exact"/>
              <w:jc w:val="left"/>
            </w:pPr>
            <w:r>
              <w:rPr>
                <w:color w:val="000000"/>
                <w:sz w:val="21"/>
              </w:rPr>
              <w:t>招聘需求、毕业生、就业结果、招生计划、课程技能、政策热度</w:t>
            </w:r>
          </w:p>
        </w:tc>
        <w:tc>
          <w:tcPr>
            <w:tcW w:w="2000" w:type="dxa"/>
            <w:shd w:val="clear" w:color="auto" w:fill="FFFFFF"/>
            <w:vAlign w:val="center"/>
          </w:tcPr>
          <w:p w14:paraId="22BEE7C6" w14:textId="77777777" w:rsidR="00982D0D" w:rsidRDefault="00982D0D" w:rsidP="004171F0">
            <w:pPr>
              <w:spacing w:line="320" w:lineRule="exact"/>
              <w:jc w:val="left"/>
            </w:pPr>
            <w:r>
              <w:rPr>
                <w:color w:val="000000"/>
                <w:sz w:val="21"/>
              </w:rPr>
              <w:t>保存可追溯业务事实，为算法提供训练与统计输入</w:t>
            </w:r>
          </w:p>
        </w:tc>
      </w:tr>
      <w:tr w:rsidR="00982D0D" w14:paraId="149C2491" w14:textId="77777777" w:rsidTr="00AF1E5C">
        <w:trPr>
          <w:jc w:val="center"/>
        </w:trPr>
        <w:tc>
          <w:tcPr>
            <w:tcW w:w="1271" w:type="dxa"/>
            <w:shd w:val="clear" w:color="auto" w:fill="FFFFFF"/>
            <w:vAlign w:val="center"/>
          </w:tcPr>
          <w:p w14:paraId="5A674BA2" w14:textId="77777777" w:rsidR="00982D0D" w:rsidRDefault="00982D0D" w:rsidP="00AF1E5C">
            <w:pPr>
              <w:spacing w:line="320" w:lineRule="exact"/>
            </w:pPr>
            <w:r>
              <w:rPr>
                <w:color w:val="000000"/>
                <w:sz w:val="21"/>
              </w:rPr>
              <w:t>应用结果层</w:t>
            </w:r>
          </w:p>
        </w:tc>
        <w:tc>
          <w:tcPr>
            <w:tcW w:w="2741" w:type="dxa"/>
            <w:shd w:val="clear" w:color="auto" w:fill="FFFFFF"/>
            <w:vAlign w:val="center"/>
          </w:tcPr>
          <w:p w14:paraId="47CD7844" w14:textId="77777777" w:rsidR="00982D0D" w:rsidRDefault="00982D0D" w:rsidP="004171F0">
            <w:pPr>
              <w:spacing w:line="320" w:lineRule="exact"/>
              <w:jc w:val="left"/>
            </w:pPr>
            <w:r>
              <w:rPr>
                <w:color w:val="000000"/>
                <w:sz w:val="21"/>
              </w:rPr>
              <w:t>需求预测特征、岗位需求预测结果、招生匹配结果、培养规则结果、专业优化结果、就业推荐结果</w:t>
            </w:r>
          </w:p>
        </w:tc>
        <w:tc>
          <w:tcPr>
            <w:tcW w:w="2284" w:type="dxa"/>
            <w:shd w:val="clear" w:color="auto" w:fill="FFFFFF"/>
            <w:vAlign w:val="center"/>
          </w:tcPr>
          <w:p w14:paraId="308BB08E" w14:textId="77777777" w:rsidR="00982D0D" w:rsidRDefault="00982D0D" w:rsidP="004171F0">
            <w:pPr>
              <w:spacing w:line="320" w:lineRule="exact"/>
              <w:jc w:val="left"/>
            </w:pPr>
            <w:r>
              <w:rPr>
                <w:color w:val="000000"/>
                <w:sz w:val="21"/>
              </w:rPr>
              <w:t>聚合特征、预测结果、匹配结果、规则证据、优化建议、推荐结果</w:t>
            </w:r>
          </w:p>
        </w:tc>
        <w:tc>
          <w:tcPr>
            <w:tcW w:w="2000" w:type="dxa"/>
            <w:shd w:val="clear" w:color="auto" w:fill="FFFFFF"/>
            <w:vAlign w:val="center"/>
          </w:tcPr>
          <w:p w14:paraId="7A0107FB" w14:textId="77777777" w:rsidR="00982D0D" w:rsidRDefault="00982D0D" w:rsidP="004171F0">
            <w:pPr>
              <w:spacing w:line="320" w:lineRule="exact"/>
              <w:jc w:val="center"/>
            </w:pPr>
            <w:r>
              <w:rPr>
                <w:color w:val="000000"/>
                <w:sz w:val="21"/>
              </w:rPr>
              <w:t>面向页面和专报提供高性能查询结果</w:t>
            </w:r>
          </w:p>
        </w:tc>
      </w:tr>
      <w:tr w:rsidR="00982D0D" w14:paraId="4980B86E" w14:textId="77777777" w:rsidTr="00AF1E5C">
        <w:trPr>
          <w:jc w:val="center"/>
        </w:trPr>
        <w:tc>
          <w:tcPr>
            <w:tcW w:w="1271" w:type="dxa"/>
            <w:shd w:val="clear" w:color="auto" w:fill="FFFFFF"/>
            <w:vAlign w:val="center"/>
          </w:tcPr>
          <w:p w14:paraId="4533963B" w14:textId="77777777" w:rsidR="00982D0D" w:rsidRDefault="00982D0D" w:rsidP="00AF1E5C">
            <w:pPr>
              <w:spacing w:line="320" w:lineRule="exact"/>
            </w:pPr>
            <w:r>
              <w:rPr>
                <w:color w:val="000000"/>
                <w:sz w:val="21"/>
              </w:rPr>
              <w:t>安全审计层</w:t>
            </w:r>
          </w:p>
        </w:tc>
        <w:tc>
          <w:tcPr>
            <w:tcW w:w="2741" w:type="dxa"/>
            <w:shd w:val="clear" w:color="auto" w:fill="FFFFFF"/>
            <w:vAlign w:val="center"/>
          </w:tcPr>
          <w:p w14:paraId="6717412E" w14:textId="77777777" w:rsidR="00982D0D" w:rsidRDefault="00982D0D" w:rsidP="004171F0">
            <w:pPr>
              <w:spacing w:line="320" w:lineRule="exact"/>
              <w:jc w:val="left"/>
            </w:pPr>
            <w:r>
              <w:rPr>
                <w:color w:val="000000"/>
                <w:sz w:val="21"/>
              </w:rPr>
              <w:t>用户账号数据、审计日志数据、算法运行记录</w:t>
            </w:r>
          </w:p>
        </w:tc>
        <w:tc>
          <w:tcPr>
            <w:tcW w:w="2284" w:type="dxa"/>
            <w:shd w:val="clear" w:color="auto" w:fill="FFFFFF"/>
            <w:vAlign w:val="center"/>
          </w:tcPr>
          <w:p w14:paraId="022C6332" w14:textId="77777777" w:rsidR="00982D0D" w:rsidRDefault="00982D0D" w:rsidP="004171F0">
            <w:pPr>
              <w:spacing w:line="320" w:lineRule="exact"/>
              <w:jc w:val="left"/>
            </w:pPr>
            <w:r>
              <w:rPr>
                <w:color w:val="000000"/>
                <w:sz w:val="21"/>
              </w:rPr>
              <w:t>用户账号、角色权限、访问审计、算法链路日志</w:t>
            </w:r>
          </w:p>
        </w:tc>
        <w:tc>
          <w:tcPr>
            <w:tcW w:w="2000" w:type="dxa"/>
            <w:shd w:val="clear" w:color="auto" w:fill="FFFFFF"/>
            <w:vAlign w:val="center"/>
          </w:tcPr>
          <w:p w14:paraId="7BE634B3" w14:textId="77777777" w:rsidR="00982D0D" w:rsidRDefault="00982D0D" w:rsidP="004171F0">
            <w:pPr>
              <w:spacing w:line="320" w:lineRule="exact"/>
              <w:jc w:val="left"/>
            </w:pPr>
            <w:r>
              <w:rPr>
                <w:color w:val="000000"/>
                <w:sz w:val="21"/>
              </w:rPr>
              <w:t>保证身份可信、操作可追溯、计算过程可复核</w:t>
            </w:r>
          </w:p>
        </w:tc>
      </w:tr>
    </w:tbl>
    <w:p w14:paraId="6A303909" w14:textId="5E98263A" w:rsidR="00982D0D" w:rsidRDefault="00011855" w:rsidP="00982D0D">
      <w:pPr>
        <w:spacing w:line="460" w:lineRule="exact"/>
        <w:ind w:firstLine="480"/>
      </w:pPr>
      <w:r>
        <w:rPr>
          <w:rFonts w:ascii="宋体" w:hAnsi="宋体" w:hint="eastAsia"/>
        </w:rPr>
        <w:t>如</w:t>
      </w:r>
      <w:r>
        <w:rPr>
          <w:rFonts w:ascii="宋体" w:hAnsi="宋体" w:hint="eastAsia"/>
        </w:rPr>
        <w:fldChar w:fldCharType="begin"/>
      </w:r>
      <w:r>
        <w:rPr>
          <w:rFonts w:ascii="宋体" w:hAnsi="宋体" w:hint="eastAsia"/>
        </w:rPr>
        <w:instrText xml:space="preserve"> REF _Ref229416661 \h </w:instrText>
      </w:r>
      <w:r>
        <w:rPr>
          <w:rFonts w:ascii="宋体" w:hAnsi="宋体" w:hint="eastAsia"/>
        </w:rPr>
      </w:r>
      <w:r>
        <w:rPr>
          <w:rFonts w:ascii="宋体" w:hAnsi="宋体" w:hint="eastAsia"/>
        </w:rPr>
        <w:fldChar w:fldCharType="separate"/>
      </w:r>
      <w:r>
        <w:rPr>
          <w:rFonts w:hint="eastAsia"/>
        </w:rPr>
        <w:t>表</w:t>
      </w:r>
      <w:r>
        <w:rPr>
          <w:rFonts w:hint="eastAsia"/>
        </w:rPr>
        <w:t>3-</w:t>
      </w:r>
      <w:r>
        <w:rPr>
          <w:noProof/>
        </w:rPr>
        <w:t>4</w:t>
      </w:r>
      <w:r>
        <w:rPr>
          <w:rFonts w:ascii="宋体" w:hAnsi="宋体" w:hint="eastAsia"/>
        </w:rPr>
        <w:fldChar w:fldCharType="end"/>
      </w:r>
      <w:r>
        <w:rPr>
          <w:rFonts w:ascii="宋体" w:hAnsi="宋体" w:hint="eastAsia"/>
        </w:rPr>
        <w:t>所示</w:t>
      </w:r>
      <w:r w:rsidR="00982D0D">
        <w:rPr>
          <w:rFonts w:ascii="宋体" w:hAnsi="宋体"/>
        </w:rPr>
        <w:t>维</w:t>
      </w:r>
      <w:proofErr w:type="gramStart"/>
      <w:r w:rsidR="00982D0D">
        <w:rPr>
          <w:rFonts w:ascii="宋体" w:hAnsi="宋体"/>
        </w:rPr>
        <w:t>度数据</w:t>
      </w:r>
      <w:proofErr w:type="gramEnd"/>
      <w:r w:rsidR="00982D0D">
        <w:rPr>
          <w:rFonts w:ascii="宋体" w:hAnsi="宋体"/>
        </w:rPr>
        <w:t>采用唯一编码和常用查询条件索引。系统为学校、专业和学校—专业关联关系设置稳定标识，用于描述某高校是否开设某专业、是否为优势专业以及历史招生规模。行业与岗位类别之间保持层级关系，企业信息记录企业规模、所有制、高新技术、专精特新和上海重点产业标签，为就业质量分析和推荐计算提供画像。</w:t>
      </w:r>
    </w:p>
    <w:p w14:paraId="57090FBF" w14:textId="77777777" w:rsidR="00982D0D" w:rsidRDefault="00982D0D" w:rsidP="00982D0D">
      <w:pPr>
        <w:spacing w:line="460" w:lineRule="exact"/>
        <w:ind w:firstLine="480"/>
      </w:pPr>
      <w:r>
        <w:rPr>
          <w:rFonts w:ascii="宋体" w:hAnsi="宋体"/>
        </w:rPr>
        <w:t>业务事实数据围绕具体业务事件展开。岗位需求数据按月份记录企业需求人数、薪资区间、学历要求、技能标签和偏好专业；毕业生信息记录学校、专业、学历、技能、实习和求职意向；就业结果数据记录就业单位、行业、岗位、薪资、专业相关度和社保核验状态；招生计划、课程技能和政策信号数据分别支撑招生分析、培养规则挖掘和政策热度计算。通过这些业务事实数据，系统能够从需求侧、供给侧和政策</w:t>
      </w:r>
      <w:proofErr w:type="gramStart"/>
      <w:r>
        <w:rPr>
          <w:rFonts w:ascii="宋体" w:hAnsi="宋体"/>
        </w:rPr>
        <w:t>侧同时</w:t>
      </w:r>
      <w:proofErr w:type="gramEnd"/>
      <w:r>
        <w:rPr>
          <w:rFonts w:ascii="宋体" w:hAnsi="宋体"/>
        </w:rPr>
        <w:t>刻画高校人才培养环境。</w:t>
      </w:r>
    </w:p>
    <w:p w14:paraId="11ADE76F" w14:textId="77777777" w:rsidR="00982D0D" w:rsidRDefault="00982D0D" w:rsidP="00982D0D">
      <w:pPr>
        <w:spacing w:line="460" w:lineRule="exact"/>
        <w:ind w:firstLine="480"/>
      </w:pPr>
      <w:r>
        <w:rPr>
          <w:rFonts w:ascii="宋体" w:hAnsi="宋体"/>
        </w:rPr>
        <w:t>应用结果数据采用“按场景冗余关键展示信息”的方式设计。例如，岗位需求预测结果同时保留学校、专业、行业和岗位类别等核心标识及其展示名称，便于前端直接呈现；就业推荐结果保存推荐岗位、企业、匹配程度、置信等级和推</w:t>
      </w:r>
      <w:r>
        <w:rPr>
          <w:rFonts w:ascii="宋体" w:hAnsi="宋体"/>
        </w:rPr>
        <w:lastRenderedPageBreak/>
        <w:t>荐理由，避免页面再进行复杂拼接；专业优化结果保存建议类型、优先级、证据分、原因说明和相关指标，使教师</w:t>
      </w:r>
      <w:proofErr w:type="gramStart"/>
      <w:r>
        <w:rPr>
          <w:rFonts w:ascii="宋体" w:hAnsi="宋体"/>
        </w:rPr>
        <w:t>端能够</w:t>
      </w:r>
      <w:proofErr w:type="gramEnd"/>
      <w:r>
        <w:rPr>
          <w:rFonts w:ascii="宋体" w:hAnsi="宋体"/>
        </w:rPr>
        <w:t>解释专业扩招、稳招、</w:t>
      </w:r>
      <w:proofErr w:type="gramStart"/>
      <w:r>
        <w:rPr>
          <w:rFonts w:ascii="宋体" w:hAnsi="宋体"/>
        </w:rPr>
        <w:t>缩招或</w:t>
      </w:r>
      <w:proofErr w:type="gramEnd"/>
      <w:r>
        <w:rPr>
          <w:rFonts w:ascii="宋体" w:hAnsi="宋体"/>
        </w:rPr>
        <w:t>加强实践培养等建议的依据。</w:t>
      </w:r>
    </w:p>
    <w:p w14:paraId="57944705" w14:textId="77777777" w:rsidR="00982D0D" w:rsidRDefault="00982D0D" w:rsidP="00982D0D">
      <w:pPr>
        <w:spacing w:line="460" w:lineRule="exact"/>
        <w:ind w:firstLine="480"/>
      </w:pPr>
      <w:r>
        <w:rPr>
          <w:rFonts w:ascii="宋体" w:hAnsi="宋体"/>
          <w:color w:val="000000"/>
        </w:rPr>
        <w:t>在核心数据对象设计上，本文优先列出支撑核心业务链路的主要属性。属性选择围绕业务识别、分析计算和页面展示需要展开，既覆盖业务事件的唯一标识，也覆盖跨模块查询和结果解释所需信息。</w:t>
      </w:r>
    </w:p>
    <w:p w14:paraId="75B782CD" w14:textId="104D3C70" w:rsidR="00011855" w:rsidRPr="00011855" w:rsidRDefault="00011855" w:rsidP="00011855">
      <w:pPr>
        <w:pStyle w:val="af9"/>
        <w:keepNext/>
        <w:jc w:val="center"/>
        <w:rPr>
          <w:rFonts w:ascii="黑体" w:hAnsi="黑体"/>
          <w:sz w:val="24"/>
          <w:szCs w:val="24"/>
        </w:rPr>
      </w:pPr>
      <w:bookmarkStart w:id="52" w:name="_Ref229416708"/>
      <w:r w:rsidRPr="00011855">
        <w:rPr>
          <w:rFonts w:ascii="黑体" w:hAnsi="黑体" w:hint="eastAsia"/>
          <w:sz w:val="24"/>
          <w:szCs w:val="24"/>
        </w:rPr>
        <w:t>表3-</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表3- \* ARABIC</w:instrText>
      </w:r>
      <w:r w:rsidRPr="00011855">
        <w:rPr>
          <w:rFonts w:ascii="黑体" w:hAnsi="黑体"/>
          <w:sz w:val="24"/>
          <w:szCs w:val="24"/>
        </w:rPr>
        <w:instrText xml:space="preserve"> </w:instrText>
      </w:r>
      <w:r w:rsidRPr="00011855">
        <w:rPr>
          <w:rFonts w:ascii="黑体" w:hAnsi="黑体"/>
          <w:sz w:val="24"/>
          <w:szCs w:val="24"/>
        </w:rPr>
        <w:fldChar w:fldCharType="separate"/>
      </w:r>
      <w:r>
        <w:rPr>
          <w:rFonts w:ascii="黑体" w:hAnsi="黑体" w:hint="eastAsia"/>
          <w:noProof/>
          <w:sz w:val="24"/>
          <w:szCs w:val="24"/>
        </w:rPr>
        <w:t>5</w:t>
      </w:r>
      <w:r w:rsidRPr="00011855">
        <w:rPr>
          <w:rFonts w:ascii="黑体" w:hAnsi="黑体"/>
          <w:sz w:val="24"/>
          <w:szCs w:val="24"/>
        </w:rPr>
        <w:fldChar w:fldCharType="end"/>
      </w:r>
      <w:bookmarkEnd w:id="52"/>
      <w:r w:rsidRPr="00011855">
        <w:rPr>
          <w:rFonts w:ascii="黑体" w:hAnsi="黑体"/>
          <w:color w:val="000000"/>
          <w:sz w:val="24"/>
          <w:szCs w:val="24"/>
        </w:rPr>
        <w:t>关键数据表字段说明</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14"/>
        <w:gridCol w:w="3118"/>
        <w:gridCol w:w="3288"/>
      </w:tblGrid>
      <w:tr w:rsidR="00982D0D" w14:paraId="62B0302C" w14:textId="77777777" w:rsidTr="004171F0">
        <w:trPr>
          <w:jc w:val="center"/>
        </w:trPr>
        <w:tc>
          <w:tcPr>
            <w:tcW w:w="1814" w:type="dxa"/>
            <w:shd w:val="clear" w:color="auto" w:fill="FFFFFF"/>
            <w:vAlign w:val="center"/>
          </w:tcPr>
          <w:p w14:paraId="27DA1BC2" w14:textId="77777777" w:rsidR="00982D0D" w:rsidRDefault="00982D0D" w:rsidP="004171F0">
            <w:pPr>
              <w:spacing w:line="300" w:lineRule="exact"/>
              <w:jc w:val="center"/>
            </w:pPr>
            <w:r>
              <w:rPr>
                <w:b/>
                <w:color w:val="000000"/>
                <w:sz w:val="21"/>
              </w:rPr>
              <w:t>数据对象</w:t>
            </w:r>
          </w:p>
        </w:tc>
        <w:tc>
          <w:tcPr>
            <w:tcW w:w="3118" w:type="dxa"/>
            <w:shd w:val="clear" w:color="auto" w:fill="FFFFFF"/>
            <w:vAlign w:val="center"/>
          </w:tcPr>
          <w:p w14:paraId="7567A86E" w14:textId="77777777" w:rsidR="00982D0D" w:rsidRDefault="00982D0D" w:rsidP="004171F0">
            <w:pPr>
              <w:spacing w:line="300" w:lineRule="exact"/>
              <w:jc w:val="center"/>
            </w:pPr>
            <w:r>
              <w:rPr>
                <w:b/>
                <w:color w:val="000000"/>
                <w:sz w:val="21"/>
              </w:rPr>
              <w:t>主要属性</w:t>
            </w:r>
          </w:p>
        </w:tc>
        <w:tc>
          <w:tcPr>
            <w:tcW w:w="3288" w:type="dxa"/>
            <w:shd w:val="clear" w:color="auto" w:fill="FFFFFF"/>
            <w:vAlign w:val="center"/>
          </w:tcPr>
          <w:p w14:paraId="24B584B1" w14:textId="77777777" w:rsidR="00982D0D" w:rsidRDefault="00982D0D" w:rsidP="004171F0">
            <w:pPr>
              <w:spacing w:line="300" w:lineRule="exact"/>
              <w:jc w:val="center"/>
            </w:pPr>
            <w:r>
              <w:rPr>
                <w:b/>
                <w:color w:val="000000"/>
                <w:sz w:val="21"/>
              </w:rPr>
              <w:t>作用说明</w:t>
            </w:r>
          </w:p>
        </w:tc>
      </w:tr>
      <w:tr w:rsidR="00982D0D" w14:paraId="2D0FAAF9" w14:textId="77777777" w:rsidTr="004171F0">
        <w:trPr>
          <w:jc w:val="center"/>
        </w:trPr>
        <w:tc>
          <w:tcPr>
            <w:tcW w:w="1814" w:type="dxa"/>
            <w:shd w:val="clear" w:color="auto" w:fill="FFFFFF"/>
            <w:vAlign w:val="center"/>
          </w:tcPr>
          <w:p w14:paraId="1C34F8D4" w14:textId="77777777" w:rsidR="00982D0D" w:rsidRDefault="00982D0D" w:rsidP="00AF1E5C">
            <w:pPr>
              <w:spacing w:line="300" w:lineRule="exact"/>
            </w:pPr>
            <w:r>
              <w:rPr>
                <w:color w:val="000000"/>
                <w:sz w:val="21"/>
              </w:rPr>
              <w:t>学校信息</w:t>
            </w:r>
          </w:p>
        </w:tc>
        <w:tc>
          <w:tcPr>
            <w:tcW w:w="3118" w:type="dxa"/>
            <w:shd w:val="clear" w:color="auto" w:fill="FFFFFF"/>
            <w:vAlign w:val="center"/>
          </w:tcPr>
          <w:p w14:paraId="373AA59F" w14:textId="77777777" w:rsidR="00982D0D" w:rsidRDefault="00982D0D" w:rsidP="004171F0">
            <w:pPr>
              <w:spacing w:line="300" w:lineRule="exact"/>
              <w:jc w:val="left"/>
            </w:pPr>
            <w:r>
              <w:rPr>
                <w:color w:val="000000"/>
                <w:sz w:val="21"/>
              </w:rPr>
              <w:t>学校名称、学校类型、所属区域、办学层次、专业数量</w:t>
            </w:r>
          </w:p>
        </w:tc>
        <w:tc>
          <w:tcPr>
            <w:tcW w:w="3288" w:type="dxa"/>
            <w:shd w:val="clear" w:color="auto" w:fill="FFFFFF"/>
            <w:vAlign w:val="center"/>
          </w:tcPr>
          <w:p w14:paraId="5FF09EF9" w14:textId="77777777" w:rsidR="00982D0D" w:rsidRDefault="00982D0D" w:rsidP="004171F0">
            <w:pPr>
              <w:spacing w:line="300" w:lineRule="exact"/>
              <w:jc w:val="left"/>
            </w:pPr>
            <w:r>
              <w:rPr>
                <w:color w:val="000000"/>
                <w:sz w:val="21"/>
              </w:rPr>
              <w:t>支撑学校对标、区域分析和权限过滤</w:t>
            </w:r>
          </w:p>
        </w:tc>
      </w:tr>
      <w:tr w:rsidR="00982D0D" w14:paraId="3443301C" w14:textId="77777777" w:rsidTr="004171F0">
        <w:trPr>
          <w:jc w:val="center"/>
        </w:trPr>
        <w:tc>
          <w:tcPr>
            <w:tcW w:w="1814" w:type="dxa"/>
            <w:shd w:val="clear" w:color="auto" w:fill="FFFFFF"/>
            <w:vAlign w:val="center"/>
          </w:tcPr>
          <w:p w14:paraId="4D1ED73E" w14:textId="77777777" w:rsidR="00982D0D" w:rsidRDefault="00982D0D" w:rsidP="004171F0">
            <w:pPr>
              <w:spacing w:line="300" w:lineRule="exact"/>
              <w:jc w:val="left"/>
            </w:pPr>
            <w:r>
              <w:rPr>
                <w:color w:val="000000"/>
                <w:sz w:val="21"/>
              </w:rPr>
              <w:t>专业信息</w:t>
            </w:r>
          </w:p>
        </w:tc>
        <w:tc>
          <w:tcPr>
            <w:tcW w:w="3118" w:type="dxa"/>
            <w:shd w:val="clear" w:color="auto" w:fill="FFFFFF"/>
            <w:vAlign w:val="center"/>
          </w:tcPr>
          <w:p w14:paraId="3334359F" w14:textId="77777777" w:rsidR="00982D0D" w:rsidRDefault="00982D0D" w:rsidP="004171F0">
            <w:pPr>
              <w:spacing w:line="300" w:lineRule="exact"/>
              <w:jc w:val="left"/>
            </w:pPr>
            <w:r>
              <w:rPr>
                <w:color w:val="000000"/>
                <w:sz w:val="21"/>
              </w:rPr>
              <w:t>专业名称、专业类别、所属学科、专业状态</w:t>
            </w:r>
          </w:p>
        </w:tc>
        <w:tc>
          <w:tcPr>
            <w:tcW w:w="3288" w:type="dxa"/>
            <w:shd w:val="clear" w:color="auto" w:fill="FFFFFF"/>
            <w:vAlign w:val="center"/>
          </w:tcPr>
          <w:p w14:paraId="74F9F544" w14:textId="77777777" w:rsidR="00982D0D" w:rsidRDefault="00982D0D" w:rsidP="004171F0">
            <w:pPr>
              <w:spacing w:line="300" w:lineRule="exact"/>
              <w:jc w:val="left"/>
            </w:pPr>
            <w:r>
              <w:rPr>
                <w:color w:val="000000"/>
                <w:sz w:val="21"/>
              </w:rPr>
              <w:t>支撑专业分析、招生匹配和培养优化</w:t>
            </w:r>
          </w:p>
        </w:tc>
      </w:tr>
      <w:tr w:rsidR="00982D0D" w14:paraId="297C8474" w14:textId="77777777" w:rsidTr="004171F0">
        <w:trPr>
          <w:jc w:val="center"/>
        </w:trPr>
        <w:tc>
          <w:tcPr>
            <w:tcW w:w="1814" w:type="dxa"/>
            <w:shd w:val="clear" w:color="auto" w:fill="FFFFFF"/>
            <w:vAlign w:val="center"/>
          </w:tcPr>
          <w:p w14:paraId="10996623" w14:textId="77777777" w:rsidR="00982D0D" w:rsidRDefault="00982D0D" w:rsidP="004171F0">
            <w:pPr>
              <w:spacing w:line="300" w:lineRule="exact"/>
              <w:jc w:val="left"/>
            </w:pPr>
            <w:r>
              <w:rPr>
                <w:color w:val="000000"/>
                <w:sz w:val="21"/>
              </w:rPr>
              <w:t>学校</w:t>
            </w:r>
            <w:r>
              <w:rPr>
                <w:color w:val="000000"/>
                <w:sz w:val="21"/>
              </w:rPr>
              <w:t>—</w:t>
            </w:r>
            <w:r>
              <w:rPr>
                <w:color w:val="000000"/>
                <w:sz w:val="21"/>
              </w:rPr>
              <w:t>专业关联数据</w:t>
            </w:r>
          </w:p>
        </w:tc>
        <w:tc>
          <w:tcPr>
            <w:tcW w:w="3118" w:type="dxa"/>
            <w:shd w:val="clear" w:color="auto" w:fill="FFFFFF"/>
            <w:vAlign w:val="center"/>
          </w:tcPr>
          <w:p w14:paraId="67EFF686" w14:textId="77777777" w:rsidR="00982D0D" w:rsidRDefault="00982D0D" w:rsidP="004171F0">
            <w:pPr>
              <w:spacing w:line="300" w:lineRule="exact"/>
              <w:jc w:val="left"/>
            </w:pPr>
            <w:r>
              <w:rPr>
                <w:color w:val="000000"/>
                <w:sz w:val="21"/>
              </w:rPr>
              <w:t>开设状态、优势标识、历史招生规模、专业基础</w:t>
            </w:r>
          </w:p>
        </w:tc>
        <w:tc>
          <w:tcPr>
            <w:tcW w:w="3288" w:type="dxa"/>
            <w:shd w:val="clear" w:color="auto" w:fill="FFFFFF"/>
            <w:vAlign w:val="center"/>
          </w:tcPr>
          <w:p w14:paraId="7BD15A27" w14:textId="77777777" w:rsidR="00982D0D" w:rsidRDefault="00982D0D" w:rsidP="004171F0">
            <w:pPr>
              <w:spacing w:line="300" w:lineRule="exact"/>
              <w:jc w:val="left"/>
            </w:pPr>
            <w:r>
              <w:rPr>
                <w:color w:val="000000"/>
                <w:sz w:val="21"/>
              </w:rPr>
              <w:t>描述高校专业开设关系，支撑专业基础评价</w:t>
            </w:r>
          </w:p>
        </w:tc>
      </w:tr>
      <w:tr w:rsidR="00982D0D" w14:paraId="726B092E" w14:textId="77777777" w:rsidTr="004171F0">
        <w:trPr>
          <w:jc w:val="center"/>
        </w:trPr>
        <w:tc>
          <w:tcPr>
            <w:tcW w:w="1814" w:type="dxa"/>
            <w:shd w:val="clear" w:color="auto" w:fill="FFFFFF"/>
            <w:vAlign w:val="center"/>
          </w:tcPr>
          <w:p w14:paraId="28F21A67" w14:textId="77777777" w:rsidR="00982D0D" w:rsidRDefault="00982D0D" w:rsidP="00AF1E5C">
            <w:pPr>
              <w:spacing w:line="300" w:lineRule="exact"/>
            </w:pPr>
            <w:r>
              <w:rPr>
                <w:color w:val="000000"/>
                <w:sz w:val="21"/>
              </w:rPr>
              <w:t>岗位需求</w:t>
            </w:r>
          </w:p>
        </w:tc>
        <w:tc>
          <w:tcPr>
            <w:tcW w:w="3118" w:type="dxa"/>
            <w:shd w:val="clear" w:color="auto" w:fill="FFFFFF"/>
            <w:vAlign w:val="center"/>
          </w:tcPr>
          <w:p w14:paraId="6AEBA719" w14:textId="77777777" w:rsidR="00982D0D" w:rsidRDefault="00982D0D" w:rsidP="004171F0">
            <w:pPr>
              <w:spacing w:line="300" w:lineRule="exact"/>
              <w:jc w:val="left"/>
            </w:pPr>
            <w:r>
              <w:rPr>
                <w:color w:val="000000"/>
                <w:sz w:val="21"/>
              </w:rPr>
              <w:t>岗位类别、需求人数、薪资水平、技能要求、发布时间</w:t>
            </w:r>
          </w:p>
        </w:tc>
        <w:tc>
          <w:tcPr>
            <w:tcW w:w="3288" w:type="dxa"/>
            <w:shd w:val="clear" w:color="auto" w:fill="FFFFFF"/>
            <w:vAlign w:val="center"/>
          </w:tcPr>
          <w:p w14:paraId="6D76676F" w14:textId="77777777" w:rsidR="00982D0D" w:rsidRDefault="00982D0D" w:rsidP="00AF1E5C">
            <w:pPr>
              <w:spacing w:line="300" w:lineRule="exact"/>
            </w:pPr>
            <w:r>
              <w:rPr>
                <w:color w:val="000000"/>
                <w:sz w:val="21"/>
              </w:rPr>
              <w:t>支撑需求预测和市场趋势分析</w:t>
            </w:r>
          </w:p>
        </w:tc>
      </w:tr>
      <w:tr w:rsidR="00982D0D" w14:paraId="29AD999B" w14:textId="77777777" w:rsidTr="004171F0">
        <w:trPr>
          <w:jc w:val="center"/>
        </w:trPr>
        <w:tc>
          <w:tcPr>
            <w:tcW w:w="1814" w:type="dxa"/>
            <w:shd w:val="clear" w:color="auto" w:fill="FFFFFF"/>
            <w:vAlign w:val="center"/>
          </w:tcPr>
          <w:p w14:paraId="0F4C0D4B" w14:textId="77777777" w:rsidR="00982D0D" w:rsidRDefault="00982D0D" w:rsidP="00AF1E5C">
            <w:pPr>
              <w:spacing w:line="300" w:lineRule="exact"/>
            </w:pPr>
            <w:r>
              <w:rPr>
                <w:color w:val="000000"/>
                <w:sz w:val="21"/>
              </w:rPr>
              <w:t>毕业生信息</w:t>
            </w:r>
          </w:p>
        </w:tc>
        <w:tc>
          <w:tcPr>
            <w:tcW w:w="3118" w:type="dxa"/>
            <w:shd w:val="clear" w:color="auto" w:fill="FFFFFF"/>
            <w:vAlign w:val="center"/>
          </w:tcPr>
          <w:p w14:paraId="73A6B927" w14:textId="77777777" w:rsidR="00982D0D" w:rsidRDefault="00982D0D" w:rsidP="004171F0">
            <w:pPr>
              <w:spacing w:line="300" w:lineRule="exact"/>
              <w:jc w:val="left"/>
            </w:pPr>
            <w:r>
              <w:rPr>
                <w:color w:val="000000"/>
                <w:sz w:val="21"/>
              </w:rPr>
              <w:t>所属学校、所属专业、能力标签、求职意向</w:t>
            </w:r>
          </w:p>
        </w:tc>
        <w:tc>
          <w:tcPr>
            <w:tcW w:w="3288" w:type="dxa"/>
            <w:shd w:val="clear" w:color="auto" w:fill="FFFFFF"/>
            <w:vAlign w:val="center"/>
          </w:tcPr>
          <w:p w14:paraId="5E1A153C" w14:textId="77777777" w:rsidR="00982D0D" w:rsidRDefault="00982D0D" w:rsidP="00AF1E5C">
            <w:pPr>
              <w:spacing w:line="300" w:lineRule="exact"/>
            </w:pPr>
            <w:r>
              <w:rPr>
                <w:color w:val="000000"/>
                <w:sz w:val="21"/>
              </w:rPr>
              <w:t>支撑学生画像和就业推荐</w:t>
            </w:r>
          </w:p>
        </w:tc>
      </w:tr>
      <w:tr w:rsidR="00982D0D" w14:paraId="04CF8B22" w14:textId="77777777" w:rsidTr="004171F0">
        <w:trPr>
          <w:jc w:val="center"/>
        </w:trPr>
        <w:tc>
          <w:tcPr>
            <w:tcW w:w="1814" w:type="dxa"/>
            <w:shd w:val="clear" w:color="auto" w:fill="FFFFFF"/>
            <w:vAlign w:val="center"/>
          </w:tcPr>
          <w:p w14:paraId="03EA9DFD" w14:textId="77777777" w:rsidR="00982D0D" w:rsidRDefault="00982D0D" w:rsidP="00AF1E5C">
            <w:pPr>
              <w:spacing w:line="300" w:lineRule="exact"/>
            </w:pPr>
            <w:r>
              <w:rPr>
                <w:color w:val="000000"/>
                <w:sz w:val="21"/>
              </w:rPr>
              <w:t>就业结果</w:t>
            </w:r>
          </w:p>
        </w:tc>
        <w:tc>
          <w:tcPr>
            <w:tcW w:w="3118" w:type="dxa"/>
            <w:shd w:val="clear" w:color="auto" w:fill="FFFFFF"/>
            <w:vAlign w:val="center"/>
          </w:tcPr>
          <w:p w14:paraId="5ABB9BBF" w14:textId="77777777" w:rsidR="00982D0D" w:rsidRDefault="00982D0D" w:rsidP="004171F0">
            <w:pPr>
              <w:spacing w:line="300" w:lineRule="exact"/>
              <w:jc w:val="left"/>
            </w:pPr>
            <w:r>
              <w:rPr>
                <w:color w:val="000000"/>
                <w:sz w:val="21"/>
              </w:rPr>
              <w:t>就业单位、岗位类别、薪资水平、专业相关度、就业质量</w:t>
            </w:r>
          </w:p>
        </w:tc>
        <w:tc>
          <w:tcPr>
            <w:tcW w:w="3288" w:type="dxa"/>
            <w:shd w:val="clear" w:color="auto" w:fill="FFFFFF"/>
            <w:vAlign w:val="center"/>
          </w:tcPr>
          <w:p w14:paraId="6A52C800" w14:textId="77777777" w:rsidR="00982D0D" w:rsidRDefault="00982D0D" w:rsidP="004171F0">
            <w:pPr>
              <w:spacing w:line="300" w:lineRule="exact"/>
              <w:jc w:val="left"/>
            </w:pPr>
            <w:r>
              <w:rPr>
                <w:color w:val="000000"/>
                <w:sz w:val="21"/>
              </w:rPr>
              <w:t>支撑就业质量评价和培养反馈</w:t>
            </w:r>
          </w:p>
        </w:tc>
      </w:tr>
      <w:tr w:rsidR="00982D0D" w14:paraId="0F4321FC" w14:textId="77777777" w:rsidTr="004171F0">
        <w:trPr>
          <w:jc w:val="center"/>
        </w:trPr>
        <w:tc>
          <w:tcPr>
            <w:tcW w:w="1814" w:type="dxa"/>
            <w:shd w:val="clear" w:color="auto" w:fill="FFFFFF"/>
            <w:vAlign w:val="center"/>
          </w:tcPr>
          <w:p w14:paraId="291956BE" w14:textId="77777777" w:rsidR="00982D0D" w:rsidRDefault="00982D0D" w:rsidP="004171F0">
            <w:pPr>
              <w:spacing w:line="300" w:lineRule="exact"/>
              <w:jc w:val="left"/>
            </w:pPr>
            <w:r>
              <w:rPr>
                <w:color w:val="000000"/>
                <w:sz w:val="21"/>
              </w:rPr>
              <w:t>招生计划</w:t>
            </w:r>
          </w:p>
        </w:tc>
        <w:tc>
          <w:tcPr>
            <w:tcW w:w="3118" w:type="dxa"/>
            <w:shd w:val="clear" w:color="auto" w:fill="FFFFFF"/>
            <w:vAlign w:val="center"/>
          </w:tcPr>
          <w:p w14:paraId="4C218420" w14:textId="77777777" w:rsidR="00982D0D" w:rsidRDefault="00982D0D" w:rsidP="004171F0">
            <w:pPr>
              <w:spacing w:line="300" w:lineRule="exact"/>
              <w:jc w:val="left"/>
            </w:pPr>
            <w:r>
              <w:rPr>
                <w:color w:val="000000"/>
                <w:sz w:val="21"/>
              </w:rPr>
              <w:t>招生年份、专业方向、计划人数、生源特征</w:t>
            </w:r>
          </w:p>
        </w:tc>
        <w:tc>
          <w:tcPr>
            <w:tcW w:w="3288" w:type="dxa"/>
            <w:shd w:val="clear" w:color="auto" w:fill="FFFFFF"/>
            <w:vAlign w:val="center"/>
          </w:tcPr>
          <w:p w14:paraId="3CD695F1" w14:textId="77777777" w:rsidR="00982D0D" w:rsidRDefault="00982D0D" w:rsidP="00AF1E5C">
            <w:pPr>
              <w:spacing w:line="300" w:lineRule="exact"/>
            </w:pPr>
            <w:r>
              <w:rPr>
                <w:color w:val="000000"/>
                <w:sz w:val="21"/>
              </w:rPr>
              <w:t>支撑招生匹配和专业结构调整</w:t>
            </w:r>
          </w:p>
        </w:tc>
      </w:tr>
      <w:tr w:rsidR="00982D0D" w14:paraId="03D72393" w14:textId="77777777" w:rsidTr="004171F0">
        <w:trPr>
          <w:jc w:val="center"/>
        </w:trPr>
        <w:tc>
          <w:tcPr>
            <w:tcW w:w="1814" w:type="dxa"/>
            <w:shd w:val="clear" w:color="auto" w:fill="FFFFFF"/>
            <w:vAlign w:val="center"/>
          </w:tcPr>
          <w:p w14:paraId="1D7B7573" w14:textId="77777777" w:rsidR="00982D0D" w:rsidRDefault="00982D0D" w:rsidP="004171F0">
            <w:pPr>
              <w:spacing w:line="300" w:lineRule="exact"/>
              <w:jc w:val="left"/>
            </w:pPr>
            <w:r>
              <w:rPr>
                <w:color w:val="000000"/>
                <w:sz w:val="21"/>
              </w:rPr>
              <w:t>课程技能</w:t>
            </w:r>
          </w:p>
        </w:tc>
        <w:tc>
          <w:tcPr>
            <w:tcW w:w="3118" w:type="dxa"/>
            <w:shd w:val="clear" w:color="auto" w:fill="FFFFFF"/>
            <w:vAlign w:val="center"/>
          </w:tcPr>
          <w:p w14:paraId="24557965" w14:textId="77777777" w:rsidR="00982D0D" w:rsidRDefault="00982D0D" w:rsidP="004171F0">
            <w:pPr>
              <w:spacing w:line="300" w:lineRule="exact"/>
              <w:jc w:val="left"/>
            </w:pPr>
            <w:r>
              <w:rPr>
                <w:color w:val="000000"/>
                <w:sz w:val="21"/>
              </w:rPr>
              <w:t>课程模块、技能标签、能力要求、实践环节</w:t>
            </w:r>
          </w:p>
        </w:tc>
        <w:tc>
          <w:tcPr>
            <w:tcW w:w="3288" w:type="dxa"/>
            <w:shd w:val="clear" w:color="auto" w:fill="FFFFFF"/>
            <w:vAlign w:val="center"/>
          </w:tcPr>
          <w:p w14:paraId="7E1EEF81" w14:textId="77777777" w:rsidR="00982D0D" w:rsidRDefault="00982D0D" w:rsidP="00AF1E5C">
            <w:pPr>
              <w:spacing w:line="300" w:lineRule="exact"/>
            </w:pPr>
            <w:r>
              <w:rPr>
                <w:color w:val="000000"/>
                <w:sz w:val="21"/>
              </w:rPr>
              <w:t>支撑培养方案优化和规则挖掘</w:t>
            </w:r>
          </w:p>
        </w:tc>
      </w:tr>
      <w:tr w:rsidR="00982D0D" w14:paraId="6C5A7161" w14:textId="77777777" w:rsidTr="004171F0">
        <w:trPr>
          <w:jc w:val="center"/>
        </w:trPr>
        <w:tc>
          <w:tcPr>
            <w:tcW w:w="1814" w:type="dxa"/>
            <w:shd w:val="clear" w:color="auto" w:fill="FFFFFF"/>
            <w:vAlign w:val="center"/>
          </w:tcPr>
          <w:p w14:paraId="6F7C6DAE" w14:textId="77777777" w:rsidR="00982D0D" w:rsidRDefault="00982D0D" w:rsidP="004171F0">
            <w:pPr>
              <w:spacing w:line="300" w:lineRule="exact"/>
              <w:jc w:val="left"/>
            </w:pPr>
            <w:r>
              <w:rPr>
                <w:color w:val="000000"/>
                <w:sz w:val="21"/>
              </w:rPr>
              <w:t>需求预测结果</w:t>
            </w:r>
          </w:p>
        </w:tc>
        <w:tc>
          <w:tcPr>
            <w:tcW w:w="3118" w:type="dxa"/>
            <w:shd w:val="clear" w:color="auto" w:fill="FFFFFF"/>
            <w:vAlign w:val="center"/>
          </w:tcPr>
          <w:p w14:paraId="13889DA8" w14:textId="77777777" w:rsidR="00982D0D" w:rsidRDefault="00982D0D" w:rsidP="004171F0">
            <w:pPr>
              <w:spacing w:line="300" w:lineRule="exact"/>
              <w:jc w:val="left"/>
            </w:pPr>
            <w:r>
              <w:rPr>
                <w:color w:val="000000"/>
                <w:sz w:val="21"/>
              </w:rPr>
              <w:t>预测月份、预测需求、增长趋势、需求等级</w:t>
            </w:r>
          </w:p>
        </w:tc>
        <w:tc>
          <w:tcPr>
            <w:tcW w:w="3288" w:type="dxa"/>
            <w:shd w:val="clear" w:color="auto" w:fill="FFFFFF"/>
            <w:vAlign w:val="center"/>
          </w:tcPr>
          <w:p w14:paraId="7B14E9CE" w14:textId="77777777" w:rsidR="00982D0D" w:rsidRDefault="00982D0D" w:rsidP="00AF1E5C">
            <w:pPr>
              <w:spacing w:line="300" w:lineRule="exact"/>
            </w:pPr>
            <w:r>
              <w:rPr>
                <w:color w:val="000000"/>
                <w:sz w:val="21"/>
              </w:rPr>
              <w:t>支撑岗位需求趋势展示和专业调整</w:t>
            </w:r>
          </w:p>
        </w:tc>
      </w:tr>
      <w:tr w:rsidR="00982D0D" w14:paraId="7A07B046" w14:textId="77777777" w:rsidTr="004171F0">
        <w:trPr>
          <w:jc w:val="center"/>
        </w:trPr>
        <w:tc>
          <w:tcPr>
            <w:tcW w:w="1814" w:type="dxa"/>
            <w:shd w:val="clear" w:color="auto" w:fill="FFFFFF"/>
            <w:vAlign w:val="center"/>
          </w:tcPr>
          <w:p w14:paraId="64BC85A8" w14:textId="77777777" w:rsidR="00982D0D" w:rsidRDefault="00982D0D" w:rsidP="004171F0">
            <w:pPr>
              <w:spacing w:line="300" w:lineRule="exact"/>
              <w:jc w:val="left"/>
            </w:pPr>
            <w:r>
              <w:rPr>
                <w:color w:val="000000"/>
                <w:sz w:val="21"/>
              </w:rPr>
              <w:t>招生匹配结果</w:t>
            </w:r>
          </w:p>
        </w:tc>
        <w:tc>
          <w:tcPr>
            <w:tcW w:w="3118" w:type="dxa"/>
            <w:shd w:val="clear" w:color="auto" w:fill="FFFFFF"/>
            <w:vAlign w:val="center"/>
          </w:tcPr>
          <w:p w14:paraId="2F605BC5" w14:textId="77777777" w:rsidR="00982D0D" w:rsidRDefault="00982D0D" w:rsidP="004171F0">
            <w:pPr>
              <w:spacing w:line="300" w:lineRule="exact"/>
              <w:jc w:val="left"/>
            </w:pPr>
            <w:r>
              <w:rPr>
                <w:color w:val="000000"/>
                <w:sz w:val="21"/>
              </w:rPr>
              <w:t>匹配程度、建议动作、评价指标</w:t>
            </w:r>
          </w:p>
        </w:tc>
        <w:tc>
          <w:tcPr>
            <w:tcW w:w="3288" w:type="dxa"/>
            <w:shd w:val="clear" w:color="auto" w:fill="FFFFFF"/>
            <w:vAlign w:val="center"/>
          </w:tcPr>
          <w:p w14:paraId="1EAD50F6" w14:textId="77777777" w:rsidR="00982D0D" w:rsidRDefault="00982D0D" w:rsidP="00AF1E5C">
            <w:pPr>
              <w:spacing w:line="300" w:lineRule="exact"/>
            </w:pPr>
            <w:r>
              <w:rPr>
                <w:color w:val="000000"/>
                <w:sz w:val="21"/>
              </w:rPr>
              <w:t>支撑招生规模判断和专业匹配建议</w:t>
            </w:r>
          </w:p>
        </w:tc>
      </w:tr>
      <w:tr w:rsidR="00982D0D" w14:paraId="6EB2D50D" w14:textId="77777777" w:rsidTr="004171F0">
        <w:trPr>
          <w:jc w:val="center"/>
        </w:trPr>
        <w:tc>
          <w:tcPr>
            <w:tcW w:w="1814" w:type="dxa"/>
            <w:shd w:val="clear" w:color="auto" w:fill="FFFFFF"/>
            <w:vAlign w:val="center"/>
          </w:tcPr>
          <w:p w14:paraId="14027581" w14:textId="77777777" w:rsidR="00982D0D" w:rsidRDefault="00982D0D" w:rsidP="004171F0">
            <w:pPr>
              <w:spacing w:line="300" w:lineRule="exact"/>
              <w:jc w:val="left"/>
            </w:pPr>
            <w:r>
              <w:rPr>
                <w:color w:val="000000"/>
                <w:sz w:val="21"/>
              </w:rPr>
              <w:t>专业优化结果</w:t>
            </w:r>
          </w:p>
        </w:tc>
        <w:tc>
          <w:tcPr>
            <w:tcW w:w="3118" w:type="dxa"/>
            <w:shd w:val="clear" w:color="auto" w:fill="FFFFFF"/>
            <w:vAlign w:val="center"/>
          </w:tcPr>
          <w:p w14:paraId="3D6283F2" w14:textId="77777777" w:rsidR="00982D0D" w:rsidRDefault="00982D0D" w:rsidP="004171F0">
            <w:pPr>
              <w:spacing w:line="300" w:lineRule="exact"/>
              <w:jc w:val="left"/>
            </w:pPr>
            <w:r>
              <w:rPr>
                <w:color w:val="000000"/>
                <w:sz w:val="21"/>
              </w:rPr>
              <w:t>建议类型、优先级、证据分、原因说明</w:t>
            </w:r>
          </w:p>
        </w:tc>
        <w:tc>
          <w:tcPr>
            <w:tcW w:w="3288" w:type="dxa"/>
            <w:shd w:val="clear" w:color="auto" w:fill="FFFFFF"/>
            <w:vAlign w:val="center"/>
          </w:tcPr>
          <w:p w14:paraId="076CA998" w14:textId="77777777" w:rsidR="00982D0D" w:rsidRDefault="00982D0D" w:rsidP="00AF1E5C">
            <w:pPr>
              <w:spacing w:line="300" w:lineRule="exact"/>
            </w:pPr>
            <w:r>
              <w:rPr>
                <w:color w:val="000000"/>
                <w:sz w:val="21"/>
              </w:rPr>
              <w:t>支撑专业结构调整和培养优化展示</w:t>
            </w:r>
          </w:p>
        </w:tc>
      </w:tr>
      <w:tr w:rsidR="00982D0D" w14:paraId="4A66169F" w14:textId="77777777" w:rsidTr="004171F0">
        <w:trPr>
          <w:jc w:val="center"/>
        </w:trPr>
        <w:tc>
          <w:tcPr>
            <w:tcW w:w="1814" w:type="dxa"/>
            <w:shd w:val="clear" w:color="auto" w:fill="FFFFFF"/>
            <w:vAlign w:val="center"/>
          </w:tcPr>
          <w:p w14:paraId="5DA453B3" w14:textId="77777777" w:rsidR="00982D0D" w:rsidRDefault="00982D0D" w:rsidP="004171F0">
            <w:pPr>
              <w:spacing w:line="300" w:lineRule="exact"/>
              <w:jc w:val="left"/>
            </w:pPr>
            <w:r>
              <w:rPr>
                <w:color w:val="000000"/>
                <w:sz w:val="21"/>
              </w:rPr>
              <w:t>就业推荐结果</w:t>
            </w:r>
          </w:p>
        </w:tc>
        <w:tc>
          <w:tcPr>
            <w:tcW w:w="3118" w:type="dxa"/>
            <w:shd w:val="clear" w:color="auto" w:fill="FFFFFF"/>
            <w:vAlign w:val="center"/>
          </w:tcPr>
          <w:p w14:paraId="042BDD29" w14:textId="77777777" w:rsidR="00982D0D" w:rsidRDefault="00982D0D" w:rsidP="004171F0">
            <w:pPr>
              <w:spacing w:line="300" w:lineRule="exact"/>
              <w:jc w:val="left"/>
            </w:pPr>
            <w:r>
              <w:rPr>
                <w:color w:val="000000"/>
                <w:sz w:val="21"/>
              </w:rPr>
              <w:t>推荐岗位、匹配程度、置信等级、推荐理由</w:t>
            </w:r>
          </w:p>
        </w:tc>
        <w:tc>
          <w:tcPr>
            <w:tcW w:w="3288" w:type="dxa"/>
            <w:shd w:val="clear" w:color="auto" w:fill="FFFFFF"/>
            <w:vAlign w:val="center"/>
          </w:tcPr>
          <w:p w14:paraId="21D02D49" w14:textId="77777777" w:rsidR="00982D0D" w:rsidRDefault="00982D0D" w:rsidP="004171F0">
            <w:pPr>
              <w:spacing w:line="300" w:lineRule="exact"/>
              <w:jc w:val="left"/>
            </w:pPr>
            <w:r>
              <w:rPr>
                <w:color w:val="000000"/>
                <w:sz w:val="21"/>
              </w:rPr>
              <w:t>支撑个性化就业指导</w:t>
            </w:r>
          </w:p>
        </w:tc>
      </w:tr>
      <w:tr w:rsidR="00982D0D" w14:paraId="48A22C14" w14:textId="77777777" w:rsidTr="004171F0">
        <w:trPr>
          <w:jc w:val="center"/>
        </w:trPr>
        <w:tc>
          <w:tcPr>
            <w:tcW w:w="1814" w:type="dxa"/>
            <w:shd w:val="clear" w:color="auto" w:fill="FFFFFF"/>
            <w:vAlign w:val="center"/>
          </w:tcPr>
          <w:p w14:paraId="497EA814" w14:textId="77777777" w:rsidR="00982D0D" w:rsidRDefault="00982D0D" w:rsidP="00AF1E5C">
            <w:pPr>
              <w:spacing w:line="300" w:lineRule="exact"/>
            </w:pPr>
            <w:r>
              <w:rPr>
                <w:color w:val="000000"/>
                <w:sz w:val="21"/>
              </w:rPr>
              <w:t>安全审计信息</w:t>
            </w:r>
          </w:p>
        </w:tc>
        <w:tc>
          <w:tcPr>
            <w:tcW w:w="3118" w:type="dxa"/>
            <w:shd w:val="clear" w:color="auto" w:fill="FFFFFF"/>
            <w:vAlign w:val="center"/>
          </w:tcPr>
          <w:p w14:paraId="1B02EAB3" w14:textId="77777777" w:rsidR="00982D0D" w:rsidRDefault="00982D0D" w:rsidP="004171F0">
            <w:pPr>
              <w:spacing w:line="300" w:lineRule="exact"/>
              <w:jc w:val="left"/>
            </w:pPr>
            <w:r>
              <w:rPr>
                <w:color w:val="000000"/>
                <w:sz w:val="21"/>
              </w:rPr>
              <w:t>用户角色、所属范围、访问凭证、权限状态</w:t>
            </w:r>
          </w:p>
        </w:tc>
        <w:tc>
          <w:tcPr>
            <w:tcW w:w="3288" w:type="dxa"/>
            <w:shd w:val="clear" w:color="auto" w:fill="FFFFFF"/>
            <w:vAlign w:val="center"/>
          </w:tcPr>
          <w:p w14:paraId="59F289ED" w14:textId="77777777" w:rsidR="00982D0D" w:rsidRDefault="00982D0D" w:rsidP="00AF1E5C">
            <w:pPr>
              <w:spacing w:line="300" w:lineRule="exact"/>
            </w:pPr>
            <w:r>
              <w:rPr>
                <w:color w:val="000000"/>
                <w:sz w:val="21"/>
              </w:rPr>
              <w:t>支撑身份认证、权限控制和访问追踪</w:t>
            </w:r>
          </w:p>
        </w:tc>
      </w:tr>
      <w:tr w:rsidR="00982D0D" w14:paraId="276807A8" w14:textId="77777777" w:rsidTr="004171F0">
        <w:trPr>
          <w:jc w:val="center"/>
        </w:trPr>
        <w:tc>
          <w:tcPr>
            <w:tcW w:w="1814" w:type="dxa"/>
            <w:shd w:val="clear" w:color="auto" w:fill="FFFFFF"/>
            <w:vAlign w:val="center"/>
          </w:tcPr>
          <w:p w14:paraId="1081D316" w14:textId="77777777" w:rsidR="00982D0D" w:rsidRDefault="00982D0D" w:rsidP="00AF1E5C">
            <w:pPr>
              <w:spacing w:line="300" w:lineRule="exact"/>
            </w:pPr>
            <w:r>
              <w:rPr>
                <w:color w:val="000000"/>
                <w:sz w:val="21"/>
              </w:rPr>
              <w:t>审计日志信息</w:t>
            </w:r>
          </w:p>
        </w:tc>
        <w:tc>
          <w:tcPr>
            <w:tcW w:w="3118" w:type="dxa"/>
            <w:shd w:val="clear" w:color="auto" w:fill="FFFFFF"/>
            <w:vAlign w:val="center"/>
          </w:tcPr>
          <w:p w14:paraId="5F8BA1F8" w14:textId="77777777" w:rsidR="00982D0D" w:rsidRDefault="00982D0D" w:rsidP="004171F0">
            <w:pPr>
              <w:spacing w:line="300" w:lineRule="exact"/>
              <w:jc w:val="left"/>
            </w:pPr>
            <w:r>
              <w:rPr>
                <w:color w:val="000000"/>
                <w:sz w:val="21"/>
              </w:rPr>
              <w:t>访问时间、操作类型、访问模块、运行状态</w:t>
            </w:r>
          </w:p>
        </w:tc>
        <w:tc>
          <w:tcPr>
            <w:tcW w:w="3288" w:type="dxa"/>
            <w:shd w:val="clear" w:color="auto" w:fill="FFFFFF"/>
            <w:vAlign w:val="center"/>
          </w:tcPr>
          <w:p w14:paraId="0AD1A307" w14:textId="77777777" w:rsidR="00982D0D" w:rsidRDefault="00982D0D" w:rsidP="00AF1E5C">
            <w:pPr>
              <w:spacing w:line="300" w:lineRule="exact"/>
            </w:pPr>
            <w:r>
              <w:rPr>
                <w:color w:val="000000"/>
                <w:sz w:val="21"/>
              </w:rPr>
              <w:t>支撑日志追踪、系统审计和异常复核</w:t>
            </w:r>
          </w:p>
        </w:tc>
      </w:tr>
    </w:tbl>
    <w:p w14:paraId="5CFA6FC7" w14:textId="3FA0819A" w:rsidR="00982D0D" w:rsidRDefault="00011855" w:rsidP="00982D0D">
      <w:pPr>
        <w:spacing w:line="460" w:lineRule="exact"/>
        <w:ind w:firstLine="480"/>
      </w:pPr>
      <w:r>
        <w:rPr>
          <w:rFonts w:ascii="宋体" w:hAnsi="宋体" w:hint="eastAsia"/>
          <w:color w:val="000000"/>
        </w:rPr>
        <w:fldChar w:fldCharType="begin"/>
      </w:r>
      <w:r>
        <w:rPr>
          <w:rFonts w:ascii="宋体" w:hAnsi="宋体" w:hint="eastAsia"/>
          <w:color w:val="000000"/>
        </w:rPr>
        <w:instrText xml:space="preserve"> </w:instrText>
      </w:r>
      <w:r>
        <w:rPr>
          <w:rFonts w:ascii="宋体" w:hAnsi="宋体"/>
          <w:color w:val="000000"/>
        </w:rPr>
        <w:instrText>REF _Ref229416708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hint="eastAsia"/>
        </w:rPr>
        <w:t>表</w:t>
      </w:r>
      <w:r>
        <w:rPr>
          <w:rFonts w:hint="eastAsia"/>
        </w:rPr>
        <w:t>3-</w:t>
      </w:r>
      <w:r>
        <w:rPr>
          <w:noProof/>
        </w:rPr>
        <w:t>5</w:t>
      </w:r>
      <w:r>
        <w:rPr>
          <w:rFonts w:ascii="宋体" w:hAnsi="宋体" w:hint="eastAsia"/>
          <w:color w:val="000000"/>
        </w:rPr>
        <w:fldChar w:fldCharType="end"/>
      </w:r>
      <w:r w:rsidR="00982D0D">
        <w:rPr>
          <w:rFonts w:ascii="宋体" w:hAnsi="宋体"/>
          <w:color w:val="000000"/>
        </w:rPr>
        <w:t>说明，平台数据库通过学校、专业、行业、岗位类别和时间等核心标识贯通业务事实与算法结果。对于多学校、多专业和多岗位组合的综合分析场景，统一编码和统一时间粒度能够</w:t>
      </w:r>
      <w:proofErr w:type="gramStart"/>
      <w:r w:rsidR="00982D0D">
        <w:rPr>
          <w:rFonts w:ascii="宋体" w:hAnsi="宋体"/>
          <w:color w:val="000000"/>
        </w:rPr>
        <w:t>降低跨表关联</w:t>
      </w:r>
      <w:proofErr w:type="gramEnd"/>
      <w:r w:rsidR="00982D0D">
        <w:rPr>
          <w:rFonts w:ascii="宋体" w:hAnsi="宋体"/>
          <w:color w:val="000000"/>
        </w:rPr>
        <w:t>和结果展示的复杂度，提高数据追溯</w:t>
      </w:r>
      <w:r w:rsidR="00982D0D">
        <w:rPr>
          <w:rFonts w:ascii="宋体" w:hAnsi="宋体"/>
          <w:color w:val="000000"/>
        </w:rPr>
        <w:lastRenderedPageBreak/>
        <w:t>和模块复用能力。</w:t>
      </w:r>
    </w:p>
    <w:p w14:paraId="00AA6134" w14:textId="5BCA9ADA" w:rsidR="00982D0D" w:rsidRPr="00982D0D" w:rsidRDefault="00982D0D" w:rsidP="00B41987">
      <w:pPr>
        <w:spacing w:line="460" w:lineRule="exact"/>
        <w:ind w:firstLine="480"/>
      </w:pPr>
      <w:r>
        <w:rPr>
          <w:rFonts w:ascii="宋体" w:hAnsi="宋体"/>
          <w:color w:val="000000"/>
        </w:rPr>
        <w:t>在约束与索引设计方面，系统为学校、专业、行业、岗位类别和企业等基础对象设置唯一标识，并通过学校与专业之间的关联关系描述高校专业开设情况。业务事实数据以岗位需求、毕业生、就业结果等业务事件为基本记录单元，应用结果数据则以分析场景和展示需求为组织依据。对于学校、专业、行业、岗位类别和时间等高频查询条件，系统设置相应索引，以提高跨模块查询和页面展示效率。当前实现主要通过唯一标识、逻辑约束和数据校验保证数据一致性，便于原型系统快速重建和批量导入。</w:t>
      </w:r>
    </w:p>
    <w:p w14:paraId="0F56DD39" w14:textId="3E595E70" w:rsidR="002B3CF6" w:rsidRDefault="002B3CF6" w:rsidP="002B3CF6">
      <w:pPr>
        <w:pStyle w:val="3"/>
        <w:spacing w:before="156" w:after="156"/>
      </w:pPr>
      <w:bookmarkStart w:id="53" w:name="_Toc229418963"/>
      <w:r>
        <w:rPr>
          <w:rFonts w:hint="eastAsia"/>
        </w:rPr>
        <w:t>3.3.3</w:t>
      </w:r>
      <w:r w:rsidR="00F735B7">
        <w:rPr>
          <w:rFonts w:hint="eastAsia"/>
        </w:rPr>
        <w:t xml:space="preserve"> </w:t>
      </w:r>
      <w:r>
        <w:rPr>
          <w:rFonts w:hint="eastAsia"/>
        </w:rPr>
        <w:t>用户使用界面设计</w:t>
      </w:r>
      <w:bookmarkEnd w:id="53"/>
    </w:p>
    <w:p w14:paraId="411CEE26" w14:textId="64138D4D" w:rsidR="00B41987" w:rsidRDefault="00B41987" w:rsidP="00B41987">
      <w:pPr>
        <w:spacing w:line="460" w:lineRule="exact"/>
        <w:ind w:firstLineChars="200" w:firstLine="480"/>
      </w:pPr>
      <w:r>
        <w:rPr>
          <w:rFonts w:hint="eastAsia"/>
        </w:rPr>
        <w:t>平台面向教师端、政府端和公众端等不同角色设计差异化界面，以适配不同用户对指标粒度、分析深度和展示形式的要求。教师端界面重点突出专业建设、课程优化、就业推荐和结果解释，适合用于学院管理和就业指导；政府端界面重点突出跨校比较、区域监测、趋势分析和智能专报，适合用于宏观治理和资源配置；公众端界面重点突出信息公开、院校比较和专业趋势浏览，强调展示的直观性和可理解性。</w:t>
      </w:r>
    </w:p>
    <w:p w14:paraId="3EE56922" w14:textId="5D20A820" w:rsidR="00B41987" w:rsidRDefault="00B41987" w:rsidP="00B41987">
      <w:pPr>
        <w:spacing w:line="460" w:lineRule="exact"/>
        <w:ind w:firstLineChars="200" w:firstLine="480"/>
      </w:pPr>
      <w:r>
        <w:rPr>
          <w:rFonts w:hint="eastAsia"/>
        </w:rPr>
        <w:t>在界面表现形式上，系统综合使用卡片、表格、折线图、柱状图、雷达图和筛选组件，保证核心信息能够以较直观的方式呈现。对于预测结果、推荐结果和培养优化建议等模块，系统不仅展示结果值，还配套说明文字、推荐理由和规则证据，从而增强结果的可解释性。对于学校、专业、行业等多维分析对象，页面支持条件筛选和维度切换，以满足不同用户的分析需求。</w:t>
      </w:r>
    </w:p>
    <w:p w14:paraId="7D2E3214" w14:textId="5D9FEE3D" w:rsidR="00B41987" w:rsidRPr="00B41987" w:rsidRDefault="00B41987" w:rsidP="00B41987">
      <w:pPr>
        <w:spacing w:after="120" w:line="460" w:lineRule="exact"/>
        <w:ind w:firstLineChars="200" w:firstLine="480"/>
      </w:pPr>
      <w:r>
        <w:rPr>
          <w:rFonts w:hint="eastAsia"/>
        </w:rPr>
        <w:t>此外，考虑到平台需要支持多角色访问，界面设计还强调登录状态识别、权限分级显示和公开信息隔离。通过前后端联动的权限控制机制，不同角色用户在进入系统后看到的功能入口、指标范围和</w:t>
      </w:r>
      <w:proofErr w:type="gramStart"/>
      <w:r>
        <w:rPr>
          <w:rFonts w:hint="eastAsia"/>
        </w:rPr>
        <w:t>可</w:t>
      </w:r>
      <w:proofErr w:type="gramEnd"/>
      <w:r>
        <w:rPr>
          <w:rFonts w:hint="eastAsia"/>
        </w:rPr>
        <w:t>访问内容均有所区别，从而保证了展示效果与数据安全之间的平衡。</w:t>
      </w:r>
    </w:p>
    <w:p w14:paraId="3E6C84DB" w14:textId="1DA4C88D" w:rsidR="00011855" w:rsidRPr="00011855" w:rsidRDefault="00011855" w:rsidP="00011855">
      <w:pPr>
        <w:pStyle w:val="af9"/>
        <w:keepNext/>
        <w:jc w:val="center"/>
        <w:rPr>
          <w:rFonts w:ascii="黑体" w:hAnsi="黑体"/>
          <w:sz w:val="24"/>
          <w:szCs w:val="24"/>
        </w:rPr>
      </w:pPr>
      <w:bookmarkStart w:id="54" w:name="_Ref229416771"/>
      <w:r w:rsidRPr="00011855">
        <w:rPr>
          <w:rFonts w:ascii="黑体" w:hAnsi="黑体" w:hint="eastAsia"/>
          <w:sz w:val="24"/>
          <w:szCs w:val="24"/>
        </w:rPr>
        <w:t>表3-</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表3- \* ARABIC</w:instrText>
      </w:r>
      <w:r w:rsidRPr="00011855">
        <w:rPr>
          <w:rFonts w:ascii="黑体" w:hAnsi="黑体"/>
          <w:sz w:val="24"/>
          <w:szCs w:val="24"/>
        </w:rPr>
        <w:instrText xml:space="preserve"> </w:instrText>
      </w:r>
      <w:r w:rsidRPr="00011855">
        <w:rPr>
          <w:rFonts w:ascii="黑体" w:hAnsi="黑体"/>
          <w:sz w:val="24"/>
          <w:szCs w:val="24"/>
        </w:rPr>
        <w:fldChar w:fldCharType="separate"/>
      </w:r>
      <w:r w:rsidRPr="00011855">
        <w:rPr>
          <w:rFonts w:ascii="黑体" w:hAnsi="黑体"/>
          <w:noProof/>
          <w:sz w:val="24"/>
          <w:szCs w:val="24"/>
        </w:rPr>
        <w:t>6</w:t>
      </w:r>
      <w:r w:rsidRPr="00011855">
        <w:rPr>
          <w:rFonts w:ascii="黑体" w:hAnsi="黑体"/>
          <w:sz w:val="24"/>
          <w:szCs w:val="24"/>
        </w:rPr>
        <w:fldChar w:fldCharType="end"/>
      </w:r>
      <w:bookmarkEnd w:id="54"/>
      <w:r>
        <w:rPr>
          <w:rFonts w:ascii="黑体" w:hAnsi="黑体" w:hint="eastAsia"/>
          <w:sz w:val="24"/>
          <w:szCs w:val="24"/>
        </w:rPr>
        <w:t xml:space="preserve"> </w:t>
      </w:r>
      <w:r w:rsidRPr="00011855">
        <w:rPr>
          <w:rFonts w:ascii="黑体" w:hAnsi="黑体"/>
          <w:color w:val="000000"/>
          <w:sz w:val="24"/>
          <w:szCs w:val="24"/>
        </w:rPr>
        <w:t>多角色界面设计</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93"/>
        <w:gridCol w:w="1739"/>
        <w:gridCol w:w="2905"/>
        <w:gridCol w:w="2459"/>
      </w:tblGrid>
      <w:tr w:rsidR="00982D0D" w14:paraId="3F570B35" w14:textId="77777777" w:rsidTr="004171F0">
        <w:trPr>
          <w:jc w:val="center"/>
        </w:trPr>
        <w:tc>
          <w:tcPr>
            <w:tcW w:w="1304" w:type="dxa"/>
            <w:shd w:val="clear" w:color="auto" w:fill="FFFFFF"/>
            <w:vAlign w:val="center"/>
          </w:tcPr>
          <w:p w14:paraId="13238A1A" w14:textId="77777777" w:rsidR="00982D0D" w:rsidRDefault="00982D0D" w:rsidP="004171F0">
            <w:pPr>
              <w:spacing w:line="320" w:lineRule="exact"/>
              <w:jc w:val="center"/>
            </w:pPr>
            <w:r>
              <w:rPr>
                <w:b/>
                <w:color w:val="000000"/>
                <w:sz w:val="21"/>
              </w:rPr>
              <w:t>角色</w:t>
            </w:r>
          </w:p>
        </w:tc>
        <w:tc>
          <w:tcPr>
            <w:tcW w:w="1928" w:type="dxa"/>
            <w:shd w:val="clear" w:color="auto" w:fill="FFFFFF"/>
            <w:vAlign w:val="center"/>
          </w:tcPr>
          <w:p w14:paraId="5575D5E5" w14:textId="77777777" w:rsidR="00982D0D" w:rsidRDefault="00982D0D" w:rsidP="004171F0">
            <w:pPr>
              <w:spacing w:line="320" w:lineRule="exact"/>
              <w:jc w:val="center"/>
            </w:pPr>
            <w:r>
              <w:rPr>
                <w:b/>
                <w:color w:val="000000"/>
                <w:sz w:val="21"/>
              </w:rPr>
              <w:t>页面入口</w:t>
            </w:r>
          </w:p>
        </w:tc>
        <w:tc>
          <w:tcPr>
            <w:tcW w:w="3231" w:type="dxa"/>
            <w:shd w:val="clear" w:color="auto" w:fill="FFFFFF"/>
            <w:vAlign w:val="center"/>
          </w:tcPr>
          <w:p w14:paraId="249B92DA" w14:textId="77777777" w:rsidR="00982D0D" w:rsidRDefault="00982D0D" w:rsidP="004171F0">
            <w:pPr>
              <w:spacing w:line="320" w:lineRule="exact"/>
              <w:jc w:val="center"/>
            </w:pPr>
            <w:r>
              <w:rPr>
                <w:b/>
                <w:color w:val="000000"/>
                <w:sz w:val="21"/>
              </w:rPr>
              <w:t>核心页面</w:t>
            </w:r>
          </w:p>
        </w:tc>
        <w:tc>
          <w:tcPr>
            <w:tcW w:w="2721" w:type="dxa"/>
            <w:shd w:val="clear" w:color="auto" w:fill="FFFFFF"/>
            <w:vAlign w:val="center"/>
          </w:tcPr>
          <w:p w14:paraId="7F5D74CE" w14:textId="77777777" w:rsidR="00982D0D" w:rsidRDefault="00982D0D" w:rsidP="004171F0">
            <w:pPr>
              <w:spacing w:line="320" w:lineRule="exact"/>
              <w:jc w:val="center"/>
            </w:pPr>
            <w:r>
              <w:rPr>
                <w:b/>
                <w:color w:val="000000"/>
                <w:sz w:val="21"/>
              </w:rPr>
              <w:t>界面设计重点</w:t>
            </w:r>
          </w:p>
        </w:tc>
      </w:tr>
      <w:tr w:rsidR="00982D0D" w14:paraId="557B9A10" w14:textId="77777777" w:rsidTr="004171F0">
        <w:trPr>
          <w:jc w:val="center"/>
        </w:trPr>
        <w:tc>
          <w:tcPr>
            <w:tcW w:w="1304" w:type="dxa"/>
            <w:shd w:val="clear" w:color="auto" w:fill="FFFFFF"/>
            <w:vAlign w:val="center"/>
          </w:tcPr>
          <w:p w14:paraId="0955BA36" w14:textId="77777777" w:rsidR="00982D0D" w:rsidRDefault="00982D0D" w:rsidP="004171F0">
            <w:pPr>
              <w:spacing w:line="320" w:lineRule="exact"/>
              <w:jc w:val="center"/>
            </w:pPr>
            <w:r>
              <w:rPr>
                <w:color w:val="000000"/>
                <w:sz w:val="21"/>
              </w:rPr>
              <w:t>教师端</w:t>
            </w:r>
          </w:p>
        </w:tc>
        <w:tc>
          <w:tcPr>
            <w:tcW w:w="1928" w:type="dxa"/>
            <w:shd w:val="clear" w:color="auto" w:fill="FFFFFF"/>
            <w:vAlign w:val="center"/>
          </w:tcPr>
          <w:p w14:paraId="38D567CF" w14:textId="77777777" w:rsidR="00982D0D" w:rsidRDefault="00982D0D" w:rsidP="004171F0">
            <w:pPr>
              <w:spacing w:line="320" w:lineRule="exact"/>
              <w:jc w:val="center"/>
            </w:pPr>
            <w:r>
              <w:rPr>
                <w:color w:val="000000"/>
                <w:sz w:val="21"/>
              </w:rPr>
              <w:t>学校教师工作台</w:t>
            </w:r>
          </w:p>
        </w:tc>
        <w:tc>
          <w:tcPr>
            <w:tcW w:w="3231" w:type="dxa"/>
            <w:shd w:val="clear" w:color="auto" w:fill="FFFFFF"/>
            <w:vAlign w:val="center"/>
          </w:tcPr>
          <w:p w14:paraId="6DFC40E5" w14:textId="77777777" w:rsidR="00982D0D" w:rsidRDefault="00982D0D" w:rsidP="004171F0">
            <w:pPr>
              <w:spacing w:line="320" w:lineRule="exact"/>
              <w:jc w:val="left"/>
            </w:pPr>
            <w:r>
              <w:rPr>
                <w:color w:val="000000"/>
                <w:sz w:val="21"/>
              </w:rPr>
              <w:t>总</w:t>
            </w:r>
            <w:proofErr w:type="gramStart"/>
            <w:r>
              <w:rPr>
                <w:color w:val="000000"/>
                <w:sz w:val="21"/>
              </w:rPr>
              <w:t>览</w:t>
            </w:r>
            <w:proofErr w:type="gramEnd"/>
            <w:r>
              <w:rPr>
                <w:color w:val="000000"/>
                <w:sz w:val="21"/>
              </w:rPr>
              <w:t>、需求预测、招生匹配、就业推荐、培养优化、关联规则、算法链路、分析专报</w:t>
            </w:r>
          </w:p>
        </w:tc>
        <w:tc>
          <w:tcPr>
            <w:tcW w:w="2721" w:type="dxa"/>
            <w:shd w:val="clear" w:color="auto" w:fill="FFFFFF"/>
            <w:vAlign w:val="center"/>
          </w:tcPr>
          <w:p w14:paraId="01528316" w14:textId="77777777" w:rsidR="00982D0D" w:rsidRDefault="00982D0D" w:rsidP="004171F0">
            <w:pPr>
              <w:spacing w:line="320" w:lineRule="exact"/>
              <w:jc w:val="left"/>
            </w:pPr>
            <w:r>
              <w:rPr>
                <w:color w:val="000000"/>
                <w:sz w:val="21"/>
              </w:rPr>
              <w:t>强调本校专业明细、模型解释、规则证据和可操作建议</w:t>
            </w:r>
          </w:p>
        </w:tc>
      </w:tr>
      <w:tr w:rsidR="00982D0D" w14:paraId="101154EE" w14:textId="77777777" w:rsidTr="004171F0">
        <w:trPr>
          <w:jc w:val="center"/>
        </w:trPr>
        <w:tc>
          <w:tcPr>
            <w:tcW w:w="1304" w:type="dxa"/>
            <w:shd w:val="clear" w:color="auto" w:fill="FFFFFF"/>
            <w:vAlign w:val="center"/>
          </w:tcPr>
          <w:p w14:paraId="01D24510" w14:textId="77777777" w:rsidR="00982D0D" w:rsidRDefault="00982D0D" w:rsidP="004171F0">
            <w:pPr>
              <w:spacing w:line="320" w:lineRule="exact"/>
              <w:jc w:val="center"/>
            </w:pPr>
            <w:r>
              <w:rPr>
                <w:color w:val="000000"/>
                <w:sz w:val="21"/>
              </w:rPr>
              <w:t>政府端</w:t>
            </w:r>
          </w:p>
        </w:tc>
        <w:tc>
          <w:tcPr>
            <w:tcW w:w="1928" w:type="dxa"/>
            <w:shd w:val="clear" w:color="auto" w:fill="FFFFFF"/>
            <w:vAlign w:val="center"/>
          </w:tcPr>
          <w:p w14:paraId="7AB02F4E" w14:textId="77777777" w:rsidR="00982D0D" w:rsidRDefault="00982D0D" w:rsidP="004171F0">
            <w:pPr>
              <w:spacing w:line="320" w:lineRule="exact"/>
              <w:jc w:val="center"/>
            </w:pPr>
            <w:r>
              <w:rPr>
                <w:color w:val="000000"/>
                <w:sz w:val="21"/>
              </w:rPr>
              <w:t>区域高校人才治</w:t>
            </w:r>
            <w:r>
              <w:rPr>
                <w:color w:val="000000"/>
                <w:sz w:val="21"/>
              </w:rPr>
              <w:lastRenderedPageBreak/>
              <w:t>理驾驶舱</w:t>
            </w:r>
          </w:p>
        </w:tc>
        <w:tc>
          <w:tcPr>
            <w:tcW w:w="3231" w:type="dxa"/>
            <w:shd w:val="clear" w:color="auto" w:fill="FFFFFF"/>
            <w:vAlign w:val="center"/>
          </w:tcPr>
          <w:p w14:paraId="5413C1E4" w14:textId="77777777" w:rsidR="00982D0D" w:rsidRDefault="00982D0D" w:rsidP="004171F0">
            <w:pPr>
              <w:spacing w:line="320" w:lineRule="exact"/>
              <w:jc w:val="left"/>
            </w:pPr>
            <w:r>
              <w:rPr>
                <w:color w:val="000000"/>
                <w:sz w:val="21"/>
              </w:rPr>
              <w:lastRenderedPageBreak/>
              <w:t>宏观驾驶舱、需求趋势、规</w:t>
            </w:r>
            <w:r>
              <w:rPr>
                <w:color w:val="000000"/>
                <w:sz w:val="21"/>
              </w:rPr>
              <w:lastRenderedPageBreak/>
              <w:t>则证据、培养优化、就业推荐、算法链路、分析专报</w:t>
            </w:r>
          </w:p>
        </w:tc>
        <w:tc>
          <w:tcPr>
            <w:tcW w:w="2721" w:type="dxa"/>
            <w:shd w:val="clear" w:color="auto" w:fill="FFFFFF"/>
            <w:vAlign w:val="center"/>
          </w:tcPr>
          <w:p w14:paraId="150230A8" w14:textId="77777777" w:rsidR="00982D0D" w:rsidRDefault="00982D0D" w:rsidP="004171F0">
            <w:pPr>
              <w:spacing w:line="320" w:lineRule="exact"/>
              <w:jc w:val="left"/>
            </w:pPr>
            <w:r>
              <w:rPr>
                <w:color w:val="000000"/>
                <w:sz w:val="21"/>
              </w:rPr>
              <w:lastRenderedPageBreak/>
              <w:t>强调跨校汇总、学校对</w:t>
            </w:r>
            <w:r>
              <w:rPr>
                <w:color w:val="000000"/>
                <w:sz w:val="21"/>
              </w:rPr>
              <w:lastRenderedPageBreak/>
              <w:t>标、重点产业流向和风险预警</w:t>
            </w:r>
          </w:p>
        </w:tc>
      </w:tr>
      <w:tr w:rsidR="00982D0D" w14:paraId="5E7060D6" w14:textId="77777777" w:rsidTr="004171F0">
        <w:trPr>
          <w:jc w:val="center"/>
        </w:trPr>
        <w:tc>
          <w:tcPr>
            <w:tcW w:w="1304" w:type="dxa"/>
            <w:shd w:val="clear" w:color="auto" w:fill="FFFFFF"/>
            <w:vAlign w:val="center"/>
          </w:tcPr>
          <w:p w14:paraId="03F3F546" w14:textId="77777777" w:rsidR="00982D0D" w:rsidRDefault="00982D0D" w:rsidP="004171F0">
            <w:pPr>
              <w:spacing w:line="320" w:lineRule="exact"/>
              <w:jc w:val="center"/>
            </w:pPr>
            <w:r>
              <w:rPr>
                <w:color w:val="000000"/>
                <w:sz w:val="21"/>
              </w:rPr>
              <w:lastRenderedPageBreak/>
              <w:t>公众端</w:t>
            </w:r>
          </w:p>
        </w:tc>
        <w:tc>
          <w:tcPr>
            <w:tcW w:w="1928" w:type="dxa"/>
            <w:shd w:val="clear" w:color="auto" w:fill="FFFFFF"/>
            <w:vAlign w:val="center"/>
          </w:tcPr>
          <w:p w14:paraId="4115247E" w14:textId="77777777" w:rsidR="00982D0D" w:rsidRDefault="00982D0D" w:rsidP="004171F0">
            <w:pPr>
              <w:spacing w:line="320" w:lineRule="exact"/>
              <w:jc w:val="center"/>
            </w:pPr>
            <w:r>
              <w:rPr>
                <w:color w:val="000000"/>
                <w:sz w:val="21"/>
              </w:rPr>
              <w:t>高校专业与就业方向公开服务</w:t>
            </w:r>
          </w:p>
        </w:tc>
        <w:tc>
          <w:tcPr>
            <w:tcW w:w="3231" w:type="dxa"/>
            <w:shd w:val="clear" w:color="auto" w:fill="FFFFFF"/>
            <w:vAlign w:val="center"/>
          </w:tcPr>
          <w:p w14:paraId="6325DA1A" w14:textId="77777777" w:rsidR="00982D0D" w:rsidRDefault="00982D0D" w:rsidP="004171F0">
            <w:pPr>
              <w:spacing w:line="320" w:lineRule="exact"/>
              <w:jc w:val="center"/>
            </w:pPr>
            <w:r>
              <w:rPr>
                <w:color w:val="000000"/>
                <w:sz w:val="21"/>
              </w:rPr>
              <w:t>公开首页、院校对比、公开趋势</w:t>
            </w:r>
          </w:p>
        </w:tc>
        <w:tc>
          <w:tcPr>
            <w:tcW w:w="2721" w:type="dxa"/>
            <w:shd w:val="clear" w:color="auto" w:fill="FFFFFF"/>
            <w:vAlign w:val="center"/>
          </w:tcPr>
          <w:p w14:paraId="3E2CF99A" w14:textId="77777777" w:rsidR="00982D0D" w:rsidRDefault="00982D0D" w:rsidP="004171F0">
            <w:pPr>
              <w:spacing w:line="320" w:lineRule="exact"/>
              <w:jc w:val="left"/>
            </w:pPr>
            <w:r>
              <w:rPr>
                <w:color w:val="000000"/>
                <w:sz w:val="21"/>
              </w:rPr>
              <w:t>仅展示脱敏汇总数据，突出专业趋势和就业方向可读性</w:t>
            </w:r>
          </w:p>
        </w:tc>
      </w:tr>
      <w:tr w:rsidR="00982D0D" w14:paraId="272E3999" w14:textId="77777777" w:rsidTr="004171F0">
        <w:trPr>
          <w:jc w:val="center"/>
        </w:trPr>
        <w:tc>
          <w:tcPr>
            <w:tcW w:w="1304" w:type="dxa"/>
            <w:shd w:val="clear" w:color="auto" w:fill="FFFFFF"/>
            <w:vAlign w:val="center"/>
          </w:tcPr>
          <w:p w14:paraId="183FCE0E" w14:textId="77777777" w:rsidR="00982D0D" w:rsidRDefault="00982D0D" w:rsidP="004171F0">
            <w:pPr>
              <w:spacing w:line="320" w:lineRule="exact"/>
              <w:jc w:val="center"/>
            </w:pPr>
            <w:r>
              <w:rPr>
                <w:color w:val="000000"/>
                <w:sz w:val="21"/>
              </w:rPr>
              <w:t>管理端</w:t>
            </w:r>
          </w:p>
        </w:tc>
        <w:tc>
          <w:tcPr>
            <w:tcW w:w="1928" w:type="dxa"/>
            <w:shd w:val="clear" w:color="auto" w:fill="FFFFFF"/>
            <w:vAlign w:val="center"/>
          </w:tcPr>
          <w:p w14:paraId="62D0C088" w14:textId="77777777" w:rsidR="00982D0D" w:rsidRDefault="00982D0D" w:rsidP="004171F0">
            <w:pPr>
              <w:spacing w:line="320" w:lineRule="exact"/>
              <w:jc w:val="center"/>
            </w:pPr>
            <w:r>
              <w:rPr>
                <w:color w:val="000000"/>
                <w:sz w:val="21"/>
              </w:rPr>
              <w:t>系统管理空间</w:t>
            </w:r>
          </w:p>
        </w:tc>
        <w:tc>
          <w:tcPr>
            <w:tcW w:w="3231" w:type="dxa"/>
            <w:shd w:val="clear" w:color="auto" w:fill="FFFFFF"/>
            <w:vAlign w:val="center"/>
          </w:tcPr>
          <w:p w14:paraId="7D770C40" w14:textId="77777777" w:rsidR="00982D0D" w:rsidRDefault="00982D0D" w:rsidP="004171F0">
            <w:pPr>
              <w:spacing w:line="320" w:lineRule="exact"/>
              <w:jc w:val="center"/>
            </w:pPr>
            <w:r>
              <w:rPr>
                <w:color w:val="000000"/>
                <w:sz w:val="21"/>
              </w:rPr>
              <w:t>账号管理、角色配置、审计日志</w:t>
            </w:r>
          </w:p>
        </w:tc>
        <w:tc>
          <w:tcPr>
            <w:tcW w:w="2721" w:type="dxa"/>
            <w:shd w:val="clear" w:color="auto" w:fill="FFFFFF"/>
            <w:vAlign w:val="center"/>
          </w:tcPr>
          <w:p w14:paraId="5B1DF433" w14:textId="77777777" w:rsidR="00982D0D" w:rsidRDefault="00982D0D" w:rsidP="004171F0">
            <w:pPr>
              <w:spacing w:line="320" w:lineRule="exact"/>
              <w:jc w:val="center"/>
            </w:pPr>
            <w:r>
              <w:rPr>
                <w:color w:val="000000"/>
                <w:sz w:val="21"/>
              </w:rPr>
              <w:t>强调权限维护、访问追踪和运行管理</w:t>
            </w:r>
          </w:p>
        </w:tc>
      </w:tr>
    </w:tbl>
    <w:p w14:paraId="336459BB" w14:textId="53F040C6" w:rsidR="00982D0D" w:rsidRDefault="00011855" w:rsidP="00982D0D">
      <w:pPr>
        <w:spacing w:line="460" w:lineRule="exact"/>
        <w:ind w:firstLine="480"/>
      </w:pPr>
      <w:r>
        <w:rPr>
          <w:rFonts w:ascii="宋体" w:hAnsi="宋体" w:hint="eastAsia"/>
        </w:rPr>
        <w:t>如</w:t>
      </w:r>
      <w:r>
        <w:rPr>
          <w:rFonts w:ascii="宋体" w:hAnsi="宋体" w:hint="eastAsia"/>
        </w:rPr>
        <w:fldChar w:fldCharType="begin"/>
      </w:r>
      <w:r>
        <w:rPr>
          <w:rFonts w:ascii="宋体" w:hAnsi="宋体" w:hint="eastAsia"/>
        </w:rPr>
        <w:instrText xml:space="preserve"> REF _Ref229416771 \h </w:instrText>
      </w:r>
      <w:r>
        <w:rPr>
          <w:rFonts w:ascii="宋体" w:hAnsi="宋体" w:hint="eastAsia"/>
        </w:rPr>
      </w:r>
      <w:r>
        <w:rPr>
          <w:rFonts w:ascii="宋体" w:hAnsi="宋体" w:hint="eastAsia"/>
        </w:rPr>
        <w:fldChar w:fldCharType="separate"/>
      </w:r>
      <w:r>
        <w:rPr>
          <w:rFonts w:hint="eastAsia"/>
        </w:rPr>
        <w:t>表</w:t>
      </w:r>
      <w:r>
        <w:rPr>
          <w:rFonts w:hint="eastAsia"/>
        </w:rPr>
        <w:t>3-</w:t>
      </w:r>
      <w:r>
        <w:rPr>
          <w:noProof/>
        </w:rPr>
        <w:t>6</w:t>
      </w:r>
      <w:r>
        <w:rPr>
          <w:rFonts w:ascii="宋体" w:hAnsi="宋体" w:hint="eastAsia"/>
        </w:rPr>
        <w:fldChar w:fldCharType="end"/>
      </w:r>
      <w:r>
        <w:rPr>
          <w:rFonts w:ascii="宋体" w:hAnsi="宋体" w:hint="eastAsia"/>
        </w:rPr>
        <w:t>所示</w:t>
      </w:r>
      <w:r w:rsidR="00982D0D">
        <w:rPr>
          <w:rFonts w:ascii="宋体" w:hAnsi="宋体"/>
        </w:rPr>
        <w:t>在交互设计上，教师端页面强调可钻取和</w:t>
      </w:r>
      <w:proofErr w:type="gramStart"/>
      <w:r w:rsidR="00982D0D">
        <w:rPr>
          <w:rFonts w:ascii="宋体" w:hAnsi="宋体"/>
        </w:rPr>
        <w:t>可</w:t>
      </w:r>
      <w:proofErr w:type="gramEnd"/>
      <w:r w:rsidR="00982D0D">
        <w:rPr>
          <w:rFonts w:ascii="宋体" w:hAnsi="宋体"/>
        </w:rPr>
        <w:t>解释</w:t>
      </w:r>
      <w:r w:rsidR="00AD7762" w:rsidRPr="00AD7762">
        <w:rPr>
          <w:rFonts w:ascii="宋体" w:hAnsi="宋体" w:hint="eastAsia"/>
          <w:vertAlign w:val="superscript"/>
        </w:rPr>
        <w:fldChar w:fldCharType="begin"/>
      </w:r>
      <w:r w:rsidR="00AD7762" w:rsidRPr="00AD7762">
        <w:rPr>
          <w:rFonts w:ascii="宋体" w:hAnsi="宋体" w:hint="eastAsia"/>
          <w:vertAlign w:val="superscript"/>
        </w:rPr>
        <w:instrText xml:space="preserve"> </w:instrText>
      </w:r>
      <w:r w:rsidR="00AD7762" w:rsidRPr="00AD7762">
        <w:rPr>
          <w:rFonts w:ascii="宋体" w:hAnsi="宋体"/>
          <w:vertAlign w:val="superscript"/>
        </w:rPr>
        <w:instrText>REF _Ref229341290 \r \h</w:instrText>
      </w:r>
      <w:r w:rsidR="00AD7762" w:rsidRPr="00AD7762">
        <w:rPr>
          <w:rFonts w:ascii="宋体" w:hAnsi="宋体" w:hint="eastAsia"/>
          <w:vertAlign w:val="superscript"/>
        </w:rPr>
        <w:instrText xml:space="preserve"> </w:instrText>
      </w:r>
      <w:r w:rsidR="00AD7762">
        <w:rPr>
          <w:rFonts w:ascii="宋体" w:hAnsi="宋体" w:hint="eastAsia"/>
          <w:vertAlign w:val="superscript"/>
        </w:rPr>
        <w:instrText xml:space="preserve"> \* MERGEFORMAT </w:instrText>
      </w:r>
      <w:r w:rsidR="00AD7762" w:rsidRPr="00AD7762">
        <w:rPr>
          <w:rFonts w:ascii="宋体" w:hAnsi="宋体" w:hint="eastAsia"/>
          <w:vertAlign w:val="superscript"/>
        </w:rPr>
      </w:r>
      <w:r w:rsidR="00AD7762" w:rsidRPr="00AD7762">
        <w:rPr>
          <w:rFonts w:ascii="宋体" w:hAnsi="宋体" w:hint="eastAsia"/>
          <w:vertAlign w:val="superscript"/>
        </w:rPr>
        <w:fldChar w:fldCharType="separate"/>
      </w:r>
      <w:r w:rsidR="00AD7762" w:rsidRPr="00AD7762">
        <w:rPr>
          <w:rFonts w:ascii="宋体" w:hAnsi="宋体" w:hint="eastAsia"/>
          <w:vertAlign w:val="superscript"/>
        </w:rPr>
        <w:t>[35]</w:t>
      </w:r>
      <w:r w:rsidR="00AD7762" w:rsidRPr="00AD7762">
        <w:rPr>
          <w:rFonts w:ascii="宋体" w:hAnsi="宋体" w:hint="eastAsia"/>
          <w:vertAlign w:val="superscript"/>
        </w:rPr>
        <w:fldChar w:fldCharType="end"/>
      </w:r>
      <w:r w:rsidR="00982D0D">
        <w:rPr>
          <w:rFonts w:ascii="宋体" w:hAnsi="宋体"/>
        </w:rPr>
        <w:t>。需求预测页面使用折线图展示未来12个月岗位需求人数，并通过图例区分专业和岗位组合；招生匹配页面使用KPI卡片、画像条形图和专业列表展示匹配分；培养优化页面使用气泡图和建议卡片展示优先级、建议类型和原因；就业推荐页面提供学生ID查询、Top-K推荐列表和推荐理由。政府端页面强调对比和预警，通过学校榜单、产业分布、区域预警和专报文本支撑宏观治理。公众</w:t>
      </w:r>
      <w:proofErr w:type="gramStart"/>
      <w:r w:rsidR="00982D0D">
        <w:rPr>
          <w:rFonts w:ascii="宋体" w:hAnsi="宋体"/>
        </w:rPr>
        <w:t>端减少</w:t>
      </w:r>
      <w:proofErr w:type="gramEnd"/>
      <w:r w:rsidR="00982D0D">
        <w:rPr>
          <w:rFonts w:ascii="宋体" w:hAnsi="宋体"/>
        </w:rPr>
        <w:t>内部管理字段，仅保留适合公开展示的院校对比和专业趋势。</w:t>
      </w:r>
    </w:p>
    <w:p w14:paraId="2C63943E" w14:textId="77777777" w:rsidR="00982D0D" w:rsidRDefault="00982D0D" w:rsidP="00982D0D"/>
    <w:p w14:paraId="1B6567D3" w14:textId="77777777" w:rsidR="00AF1E5C" w:rsidRDefault="00AF1E5C" w:rsidP="00982D0D"/>
    <w:p w14:paraId="47F1E1CC" w14:textId="77777777" w:rsidR="00AF1E5C" w:rsidRDefault="00AF1E5C" w:rsidP="00982D0D"/>
    <w:p w14:paraId="262C5DBA" w14:textId="77777777" w:rsidR="00AF1E5C" w:rsidRDefault="00AF1E5C" w:rsidP="00982D0D"/>
    <w:p w14:paraId="5F1C2D9C" w14:textId="77777777" w:rsidR="00AF1E5C" w:rsidRDefault="00AF1E5C" w:rsidP="00982D0D"/>
    <w:p w14:paraId="2AF1F4A7" w14:textId="77777777" w:rsidR="00AF1E5C" w:rsidRDefault="00AF1E5C" w:rsidP="00982D0D"/>
    <w:p w14:paraId="0B54EA53" w14:textId="77777777" w:rsidR="00AF1E5C" w:rsidRDefault="00AF1E5C" w:rsidP="00982D0D"/>
    <w:p w14:paraId="5AF2CD13" w14:textId="77777777" w:rsidR="00AF1E5C" w:rsidRDefault="00AF1E5C" w:rsidP="00982D0D"/>
    <w:p w14:paraId="1E400BBE" w14:textId="77777777" w:rsidR="00AF1E5C" w:rsidRDefault="00AF1E5C" w:rsidP="00982D0D"/>
    <w:p w14:paraId="653D63D4" w14:textId="77777777" w:rsidR="00AF1E5C" w:rsidRDefault="00AF1E5C" w:rsidP="00982D0D"/>
    <w:p w14:paraId="72C646E2" w14:textId="77777777" w:rsidR="00AF1E5C" w:rsidRDefault="00AF1E5C" w:rsidP="00982D0D"/>
    <w:p w14:paraId="4A5BD5DB" w14:textId="77777777" w:rsidR="00AF1E5C" w:rsidRDefault="00AF1E5C" w:rsidP="00982D0D"/>
    <w:p w14:paraId="7EF8106E" w14:textId="77777777" w:rsidR="00AF1E5C" w:rsidRDefault="00AF1E5C" w:rsidP="00982D0D"/>
    <w:p w14:paraId="2CA442E1" w14:textId="77777777" w:rsidR="00AF1E5C" w:rsidRDefault="00AF1E5C" w:rsidP="00982D0D"/>
    <w:p w14:paraId="006A3C63" w14:textId="77777777" w:rsidR="00AF1E5C" w:rsidRDefault="00AF1E5C" w:rsidP="00982D0D"/>
    <w:p w14:paraId="4C64CA24" w14:textId="77777777" w:rsidR="00AF1E5C" w:rsidRDefault="00AF1E5C" w:rsidP="00982D0D"/>
    <w:p w14:paraId="7A1B4C53" w14:textId="77777777" w:rsidR="00AF1E5C" w:rsidRDefault="00AF1E5C" w:rsidP="00982D0D"/>
    <w:p w14:paraId="64FDA388" w14:textId="77777777" w:rsidR="00AF1E5C" w:rsidRDefault="00AF1E5C" w:rsidP="00982D0D"/>
    <w:p w14:paraId="6CC12BC3" w14:textId="77777777" w:rsidR="00AF1E5C" w:rsidRPr="00982D0D" w:rsidRDefault="00AF1E5C" w:rsidP="00982D0D"/>
    <w:p w14:paraId="7F0A1264" w14:textId="0EAB93E7" w:rsidR="00AD0E49" w:rsidRDefault="00001F63" w:rsidP="007755AF">
      <w:pPr>
        <w:pStyle w:val="11"/>
        <w:numPr>
          <w:ilvl w:val="0"/>
          <w:numId w:val="0"/>
        </w:numPr>
        <w:spacing w:before="249" w:after="156"/>
        <w:ind w:left="420"/>
        <w:rPr>
          <w:rFonts w:hint="eastAsia"/>
        </w:rPr>
      </w:pPr>
      <w:bookmarkStart w:id="55" w:name="_Toc229418964"/>
      <w:r>
        <w:rPr>
          <w:rFonts w:hint="eastAsia"/>
        </w:rPr>
        <w:lastRenderedPageBreak/>
        <w:t>第</w:t>
      </w:r>
      <w:r>
        <w:rPr>
          <w:rFonts w:hint="eastAsia"/>
        </w:rPr>
        <w:t>4</w:t>
      </w:r>
      <w:r>
        <w:rPr>
          <w:rFonts w:hint="eastAsia"/>
        </w:rPr>
        <w:t>章</w:t>
      </w:r>
      <w:r>
        <w:rPr>
          <w:rFonts w:hint="eastAsia"/>
        </w:rPr>
        <w:t xml:space="preserve"> </w:t>
      </w:r>
      <w:r w:rsidR="002B3CF6">
        <w:rPr>
          <w:rFonts w:hint="eastAsia"/>
        </w:rPr>
        <w:t>一体化平台开发与实现</w:t>
      </w:r>
      <w:bookmarkEnd w:id="55"/>
    </w:p>
    <w:p w14:paraId="0ECB61F7" w14:textId="2376BE1F" w:rsidR="00982D0D" w:rsidRPr="00CB3872" w:rsidRDefault="00CB3872" w:rsidP="00CB3872">
      <w:pPr>
        <w:spacing w:line="460" w:lineRule="exact"/>
        <w:ind w:firstLineChars="200" w:firstLine="480"/>
      </w:pPr>
      <w:r>
        <w:rPr>
          <w:rFonts w:hint="eastAsia"/>
        </w:rPr>
        <w:t>本章在第三章需求分析与系统设计的基础上，进一步说明高校“需求—招生—培养—就业—监测”一体化平台的开发与实现过程。平台实现以数据治理和分层数据库为基础，以特征加工、需求预测、招生匹配、培养优化和就业推荐等算法模块为核心，以后端接口服务和前端可视化页面为主要应用形式。通过数据生成、清洗入库、算法计算、接口调用、页面展示和安全审计等环节，系统实现了从原始数据到分析结果、从算法结果到业务展示的完整链路。</w:t>
      </w:r>
    </w:p>
    <w:p w14:paraId="36AF6F1F" w14:textId="62B35909" w:rsidR="00AD0E49" w:rsidRDefault="00001F63" w:rsidP="00001F63">
      <w:pPr>
        <w:pStyle w:val="2"/>
        <w:spacing w:before="156" w:after="156"/>
      </w:pPr>
      <w:bookmarkStart w:id="56" w:name="_Toc229418965"/>
      <w:r>
        <w:rPr>
          <w:rFonts w:hint="eastAsia"/>
        </w:rPr>
        <w:t xml:space="preserve">4.1 </w:t>
      </w:r>
      <w:r w:rsidR="002B3CF6" w:rsidRPr="002B3CF6">
        <w:t>开发工具与开发环境介绍</w:t>
      </w:r>
      <w:bookmarkEnd w:id="56"/>
    </w:p>
    <w:p w14:paraId="0F55FF7A" w14:textId="72EB499E" w:rsidR="00982D0D" w:rsidRPr="00011855" w:rsidRDefault="00CB3872" w:rsidP="00011855">
      <w:pPr>
        <w:spacing w:line="460" w:lineRule="exact"/>
        <w:ind w:firstLineChars="200" w:firstLine="480"/>
        <w:rPr>
          <w:rFonts w:ascii="宋体" w:hAnsi="宋体" w:hint="eastAsia"/>
        </w:rPr>
      </w:pPr>
      <w:r w:rsidRPr="00CB3872">
        <w:rPr>
          <w:rFonts w:ascii="宋体" w:hAnsi="宋体" w:hint="eastAsia"/>
        </w:rPr>
        <w:t>结合平台功能模块和实现流程，系统实现可分为运行环境搭建、数据生成与入库、特征加工与需求预测、招生匹配与培养优化、就业推荐与动态监测、后端接口与前端展示、安全审计与链路验证等部分。平台整体采用B/S架构，后端负责业务接口、权限校验和数据封装，前端负责多角色页面展示和交互操作，数据库负责基础业务数据、应用结果数据和安全审计数据的统一管理。</w:t>
      </w:r>
    </w:p>
    <w:p w14:paraId="47A5231D" w14:textId="48C742F5" w:rsidR="00011855" w:rsidRPr="00011855" w:rsidRDefault="00011855" w:rsidP="00011855">
      <w:pPr>
        <w:pStyle w:val="af9"/>
        <w:keepNext/>
        <w:jc w:val="center"/>
        <w:rPr>
          <w:rFonts w:ascii="黑体" w:hAnsi="黑体"/>
          <w:sz w:val="24"/>
          <w:szCs w:val="24"/>
        </w:rPr>
      </w:pPr>
      <w:bookmarkStart w:id="57" w:name="_Ref229416850"/>
      <w:r w:rsidRPr="00011855">
        <w:rPr>
          <w:rFonts w:ascii="黑体" w:hAnsi="黑体" w:hint="eastAsia"/>
          <w:sz w:val="24"/>
          <w:szCs w:val="24"/>
        </w:rPr>
        <w:t>表4-</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表4- \* ARABIC</w:instrText>
      </w:r>
      <w:r w:rsidRPr="00011855">
        <w:rPr>
          <w:rFonts w:ascii="黑体" w:hAnsi="黑体"/>
          <w:sz w:val="24"/>
          <w:szCs w:val="24"/>
        </w:rPr>
        <w:instrText xml:space="preserve"> </w:instrText>
      </w:r>
      <w:r w:rsidRPr="00011855">
        <w:rPr>
          <w:rFonts w:ascii="黑体" w:hAnsi="黑体"/>
          <w:sz w:val="24"/>
          <w:szCs w:val="24"/>
        </w:rPr>
        <w:fldChar w:fldCharType="separate"/>
      </w:r>
      <w:r w:rsidR="005F6249">
        <w:rPr>
          <w:rFonts w:ascii="黑体" w:hAnsi="黑体" w:hint="eastAsia"/>
          <w:noProof/>
          <w:sz w:val="24"/>
          <w:szCs w:val="24"/>
        </w:rPr>
        <w:t>1</w:t>
      </w:r>
      <w:r w:rsidRPr="00011855">
        <w:rPr>
          <w:rFonts w:ascii="黑体" w:hAnsi="黑体"/>
          <w:sz w:val="24"/>
          <w:szCs w:val="24"/>
        </w:rPr>
        <w:fldChar w:fldCharType="end"/>
      </w:r>
      <w:bookmarkEnd w:id="57"/>
      <w:r w:rsidRPr="00011855">
        <w:rPr>
          <w:rFonts w:ascii="黑体" w:hAnsi="黑体"/>
          <w:color w:val="000000"/>
          <w:sz w:val="24"/>
          <w:szCs w:val="24"/>
        </w:rPr>
        <w:t>开发环境与技术</w:t>
      </w:r>
      <w:proofErr w:type="gramStart"/>
      <w:r w:rsidRPr="00011855">
        <w:rPr>
          <w:rFonts w:ascii="黑体" w:hAnsi="黑体"/>
          <w:color w:val="000000"/>
          <w:sz w:val="24"/>
          <w:szCs w:val="24"/>
        </w:rPr>
        <w:t>栈</w:t>
      </w:r>
      <w:proofErr w:type="gramEnd"/>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0"/>
        <w:gridCol w:w="2412"/>
        <w:gridCol w:w="4544"/>
      </w:tblGrid>
      <w:tr w:rsidR="00982D0D" w14:paraId="61457916" w14:textId="77777777" w:rsidTr="00CB3872">
        <w:trPr>
          <w:jc w:val="center"/>
        </w:trPr>
        <w:tc>
          <w:tcPr>
            <w:tcW w:w="1340" w:type="dxa"/>
            <w:shd w:val="clear" w:color="auto" w:fill="FFFFFF"/>
            <w:vAlign w:val="center"/>
          </w:tcPr>
          <w:p w14:paraId="71369A39" w14:textId="77777777" w:rsidR="00982D0D" w:rsidRDefault="00982D0D" w:rsidP="004171F0">
            <w:pPr>
              <w:spacing w:line="320" w:lineRule="exact"/>
              <w:jc w:val="center"/>
            </w:pPr>
            <w:r>
              <w:rPr>
                <w:b/>
                <w:color w:val="000000"/>
                <w:sz w:val="21"/>
              </w:rPr>
              <w:t>类别</w:t>
            </w:r>
          </w:p>
        </w:tc>
        <w:tc>
          <w:tcPr>
            <w:tcW w:w="2412" w:type="dxa"/>
            <w:shd w:val="clear" w:color="auto" w:fill="FFFFFF"/>
            <w:vAlign w:val="center"/>
          </w:tcPr>
          <w:p w14:paraId="56C771AB" w14:textId="77777777" w:rsidR="00982D0D" w:rsidRDefault="00982D0D" w:rsidP="004171F0">
            <w:pPr>
              <w:spacing w:line="320" w:lineRule="exact"/>
              <w:jc w:val="center"/>
            </w:pPr>
            <w:r>
              <w:rPr>
                <w:b/>
                <w:color w:val="000000"/>
                <w:sz w:val="21"/>
              </w:rPr>
              <w:t>工具或框架</w:t>
            </w:r>
          </w:p>
        </w:tc>
        <w:tc>
          <w:tcPr>
            <w:tcW w:w="4544" w:type="dxa"/>
            <w:shd w:val="clear" w:color="auto" w:fill="FFFFFF"/>
            <w:vAlign w:val="center"/>
          </w:tcPr>
          <w:p w14:paraId="3C609BCA" w14:textId="77777777" w:rsidR="00982D0D" w:rsidRDefault="00982D0D" w:rsidP="004171F0">
            <w:pPr>
              <w:spacing w:line="320" w:lineRule="exact"/>
              <w:jc w:val="center"/>
            </w:pPr>
            <w:r>
              <w:rPr>
                <w:b/>
                <w:color w:val="000000"/>
                <w:sz w:val="21"/>
              </w:rPr>
              <w:t>项目中承担的作用</w:t>
            </w:r>
          </w:p>
        </w:tc>
      </w:tr>
      <w:tr w:rsidR="00982D0D" w14:paraId="761636BC" w14:textId="77777777" w:rsidTr="00CB3872">
        <w:trPr>
          <w:jc w:val="center"/>
        </w:trPr>
        <w:tc>
          <w:tcPr>
            <w:tcW w:w="1340" w:type="dxa"/>
            <w:shd w:val="clear" w:color="auto" w:fill="FFFFFF"/>
            <w:vAlign w:val="center"/>
          </w:tcPr>
          <w:p w14:paraId="41431FA0" w14:textId="77777777" w:rsidR="00982D0D" w:rsidRDefault="00982D0D" w:rsidP="004171F0">
            <w:pPr>
              <w:spacing w:line="320" w:lineRule="exact"/>
              <w:jc w:val="center"/>
            </w:pPr>
            <w:r>
              <w:rPr>
                <w:color w:val="000000"/>
                <w:sz w:val="21"/>
              </w:rPr>
              <w:t>开发语言</w:t>
            </w:r>
          </w:p>
        </w:tc>
        <w:tc>
          <w:tcPr>
            <w:tcW w:w="2412" w:type="dxa"/>
            <w:shd w:val="clear" w:color="auto" w:fill="FFFFFF"/>
            <w:vAlign w:val="center"/>
          </w:tcPr>
          <w:p w14:paraId="472126C6" w14:textId="77777777" w:rsidR="00982D0D" w:rsidRDefault="00982D0D" w:rsidP="00011855">
            <w:pPr>
              <w:spacing w:line="320" w:lineRule="exact"/>
            </w:pPr>
            <w:r>
              <w:rPr>
                <w:color w:val="000000"/>
                <w:sz w:val="21"/>
              </w:rPr>
              <w:t>Python</w:t>
            </w:r>
            <w:r>
              <w:rPr>
                <w:color w:val="000000"/>
                <w:sz w:val="21"/>
              </w:rPr>
              <w:t>、</w:t>
            </w:r>
            <w:r>
              <w:rPr>
                <w:color w:val="000000"/>
                <w:sz w:val="21"/>
              </w:rPr>
              <w:t>JavaScript</w:t>
            </w:r>
          </w:p>
        </w:tc>
        <w:tc>
          <w:tcPr>
            <w:tcW w:w="4544" w:type="dxa"/>
            <w:shd w:val="clear" w:color="auto" w:fill="FFFFFF"/>
            <w:vAlign w:val="center"/>
          </w:tcPr>
          <w:p w14:paraId="5DD9581D" w14:textId="77777777" w:rsidR="00982D0D" w:rsidRDefault="00982D0D" w:rsidP="004171F0">
            <w:pPr>
              <w:spacing w:line="320" w:lineRule="exact"/>
              <w:jc w:val="left"/>
            </w:pPr>
            <w:r>
              <w:rPr>
                <w:color w:val="000000"/>
                <w:sz w:val="21"/>
              </w:rPr>
              <w:t>Python</w:t>
            </w:r>
            <w:r>
              <w:rPr>
                <w:color w:val="000000"/>
                <w:sz w:val="21"/>
              </w:rPr>
              <w:t>用于数据处理、后端接口和算法脚本；</w:t>
            </w:r>
            <w:r>
              <w:rPr>
                <w:color w:val="000000"/>
                <w:sz w:val="21"/>
              </w:rPr>
              <w:t>JavaScript</w:t>
            </w:r>
            <w:r>
              <w:rPr>
                <w:color w:val="000000"/>
                <w:sz w:val="21"/>
              </w:rPr>
              <w:t>用于</w:t>
            </w:r>
            <w:r>
              <w:rPr>
                <w:color w:val="000000"/>
                <w:sz w:val="21"/>
              </w:rPr>
              <w:t>React</w:t>
            </w:r>
            <w:r>
              <w:rPr>
                <w:color w:val="000000"/>
                <w:sz w:val="21"/>
              </w:rPr>
              <w:t>前端页面开发</w:t>
            </w:r>
          </w:p>
        </w:tc>
      </w:tr>
      <w:tr w:rsidR="00982D0D" w14:paraId="236AC100" w14:textId="77777777" w:rsidTr="00CB3872">
        <w:trPr>
          <w:jc w:val="center"/>
        </w:trPr>
        <w:tc>
          <w:tcPr>
            <w:tcW w:w="1340" w:type="dxa"/>
            <w:shd w:val="clear" w:color="auto" w:fill="FFFFFF"/>
            <w:vAlign w:val="center"/>
          </w:tcPr>
          <w:p w14:paraId="4D3EC135" w14:textId="77777777" w:rsidR="00982D0D" w:rsidRDefault="00982D0D" w:rsidP="004171F0">
            <w:pPr>
              <w:spacing w:line="320" w:lineRule="exact"/>
              <w:jc w:val="center"/>
            </w:pPr>
            <w:r>
              <w:rPr>
                <w:color w:val="000000"/>
                <w:sz w:val="21"/>
              </w:rPr>
              <w:t>后端框架</w:t>
            </w:r>
          </w:p>
        </w:tc>
        <w:tc>
          <w:tcPr>
            <w:tcW w:w="2412" w:type="dxa"/>
            <w:shd w:val="clear" w:color="auto" w:fill="FFFFFF"/>
            <w:vAlign w:val="center"/>
          </w:tcPr>
          <w:p w14:paraId="7B86F248" w14:textId="77777777" w:rsidR="00982D0D" w:rsidRDefault="00982D0D" w:rsidP="004171F0">
            <w:pPr>
              <w:spacing w:line="320" w:lineRule="exact"/>
              <w:jc w:val="left"/>
            </w:pPr>
            <w:r>
              <w:rPr>
                <w:color w:val="000000"/>
                <w:sz w:val="21"/>
              </w:rPr>
              <w:t>Flask</w:t>
            </w:r>
            <w:r>
              <w:rPr>
                <w:color w:val="000000"/>
                <w:sz w:val="21"/>
              </w:rPr>
              <w:t>、</w:t>
            </w:r>
            <w:proofErr w:type="spellStart"/>
            <w:r>
              <w:rPr>
                <w:color w:val="000000"/>
                <w:sz w:val="21"/>
              </w:rPr>
              <w:t>SQLAlchemy</w:t>
            </w:r>
            <w:proofErr w:type="spellEnd"/>
            <w:r>
              <w:rPr>
                <w:color w:val="000000"/>
                <w:sz w:val="21"/>
              </w:rPr>
              <w:t>、</w:t>
            </w:r>
            <w:r>
              <w:rPr>
                <w:color w:val="000000"/>
                <w:sz w:val="21"/>
              </w:rPr>
              <w:t>Flask-CORS</w:t>
            </w:r>
          </w:p>
        </w:tc>
        <w:tc>
          <w:tcPr>
            <w:tcW w:w="4544" w:type="dxa"/>
            <w:shd w:val="clear" w:color="auto" w:fill="FFFFFF"/>
            <w:vAlign w:val="center"/>
          </w:tcPr>
          <w:p w14:paraId="0309A0CE" w14:textId="77777777" w:rsidR="00982D0D" w:rsidRDefault="00982D0D" w:rsidP="004171F0">
            <w:pPr>
              <w:spacing w:line="320" w:lineRule="exact"/>
              <w:jc w:val="left"/>
            </w:pPr>
            <w:r>
              <w:rPr>
                <w:color w:val="000000"/>
                <w:sz w:val="21"/>
              </w:rPr>
              <w:t>提供</w:t>
            </w:r>
            <w:r>
              <w:rPr>
                <w:color w:val="000000"/>
                <w:sz w:val="21"/>
              </w:rPr>
              <w:t>REST API</w:t>
            </w:r>
            <w:r>
              <w:rPr>
                <w:color w:val="000000"/>
                <w:sz w:val="21"/>
              </w:rPr>
              <w:t>、数据库连接、跨域访问和统一返回格式</w:t>
            </w:r>
          </w:p>
        </w:tc>
      </w:tr>
      <w:tr w:rsidR="00982D0D" w14:paraId="3BC3F2D8" w14:textId="77777777" w:rsidTr="00CB3872">
        <w:trPr>
          <w:jc w:val="center"/>
        </w:trPr>
        <w:tc>
          <w:tcPr>
            <w:tcW w:w="1340" w:type="dxa"/>
            <w:shd w:val="clear" w:color="auto" w:fill="FFFFFF"/>
            <w:vAlign w:val="center"/>
          </w:tcPr>
          <w:p w14:paraId="517ADF63" w14:textId="77777777" w:rsidR="00982D0D" w:rsidRDefault="00982D0D" w:rsidP="004171F0">
            <w:pPr>
              <w:spacing w:line="320" w:lineRule="exact"/>
              <w:jc w:val="center"/>
            </w:pPr>
            <w:r>
              <w:rPr>
                <w:color w:val="000000"/>
                <w:sz w:val="21"/>
              </w:rPr>
              <w:t>数据库</w:t>
            </w:r>
          </w:p>
        </w:tc>
        <w:tc>
          <w:tcPr>
            <w:tcW w:w="2412" w:type="dxa"/>
            <w:shd w:val="clear" w:color="auto" w:fill="FFFFFF"/>
            <w:vAlign w:val="center"/>
          </w:tcPr>
          <w:p w14:paraId="71D8C742" w14:textId="77777777" w:rsidR="00982D0D" w:rsidRDefault="00982D0D" w:rsidP="004171F0">
            <w:pPr>
              <w:spacing w:line="320" w:lineRule="exact"/>
              <w:jc w:val="left"/>
            </w:pPr>
            <w:r>
              <w:rPr>
                <w:color w:val="000000"/>
                <w:sz w:val="21"/>
              </w:rPr>
              <w:t>MySQL</w:t>
            </w:r>
            <w:r>
              <w:rPr>
                <w:color w:val="000000"/>
                <w:sz w:val="21"/>
              </w:rPr>
              <w:t>、维度数据、业务事实数据、应用结果数据</w:t>
            </w:r>
          </w:p>
        </w:tc>
        <w:tc>
          <w:tcPr>
            <w:tcW w:w="4544" w:type="dxa"/>
            <w:shd w:val="clear" w:color="auto" w:fill="FFFFFF"/>
            <w:vAlign w:val="center"/>
          </w:tcPr>
          <w:p w14:paraId="24611734" w14:textId="77777777" w:rsidR="00982D0D" w:rsidRDefault="00982D0D" w:rsidP="004171F0">
            <w:pPr>
              <w:spacing w:line="320" w:lineRule="exact"/>
              <w:jc w:val="left"/>
            </w:pPr>
            <w:r>
              <w:rPr>
                <w:color w:val="000000"/>
                <w:sz w:val="21"/>
              </w:rPr>
              <w:t>承载平台核心数据、分析结果、安全账户和审计日志</w:t>
            </w:r>
          </w:p>
        </w:tc>
      </w:tr>
      <w:tr w:rsidR="00982D0D" w14:paraId="300B9FE6" w14:textId="77777777" w:rsidTr="00CB3872">
        <w:trPr>
          <w:jc w:val="center"/>
        </w:trPr>
        <w:tc>
          <w:tcPr>
            <w:tcW w:w="1340" w:type="dxa"/>
            <w:shd w:val="clear" w:color="auto" w:fill="FFFFFF"/>
            <w:vAlign w:val="center"/>
          </w:tcPr>
          <w:p w14:paraId="674810D9" w14:textId="77777777" w:rsidR="00982D0D" w:rsidRDefault="00982D0D" w:rsidP="004171F0">
            <w:pPr>
              <w:spacing w:line="320" w:lineRule="exact"/>
              <w:jc w:val="center"/>
            </w:pPr>
            <w:r>
              <w:rPr>
                <w:color w:val="000000"/>
                <w:sz w:val="21"/>
              </w:rPr>
              <w:t>数据处理</w:t>
            </w:r>
          </w:p>
        </w:tc>
        <w:tc>
          <w:tcPr>
            <w:tcW w:w="2412" w:type="dxa"/>
            <w:shd w:val="clear" w:color="auto" w:fill="FFFFFF"/>
            <w:vAlign w:val="center"/>
          </w:tcPr>
          <w:p w14:paraId="52BB4081" w14:textId="77777777" w:rsidR="00982D0D" w:rsidRDefault="00982D0D" w:rsidP="004171F0">
            <w:pPr>
              <w:spacing w:line="320" w:lineRule="exact"/>
              <w:jc w:val="left"/>
            </w:pPr>
            <w:r>
              <w:rPr>
                <w:color w:val="000000"/>
                <w:sz w:val="21"/>
              </w:rPr>
              <w:t>Pandas</w:t>
            </w:r>
            <w:r>
              <w:rPr>
                <w:color w:val="000000"/>
                <w:sz w:val="21"/>
              </w:rPr>
              <w:t>、</w:t>
            </w:r>
            <w:r>
              <w:rPr>
                <w:color w:val="000000"/>
                <w:sz w:val="21"/>
              </w:rPr>
              <w:t>Spark/Pandas</w:t>
            </w:r>
            <w:r>
              <w:rPr>
                <w:color w:val="000000"/>
                <w:sz w:val="21"/>
              </w:rPr>
              <w:t>聚合脚本</w:t>
            </w:r>
          </w:p>
        </w:tc>
        <w:tc>
          <w:tcPr>
            <w:tcW w:w="4544" w:type="dxa"/>
            <w:shd w:val="clear" w:color="auto" w:fill="FFFFFF"/>
            <w:vAlign w:val="center"/>
          </w:tcPr>
          <w:p w14:paraId="74A66F60" w14:textId="77777777" w:rsidR="00982D0D" w:rsidRDefault="00982D0D" w:rsidP="004171F0">
            <w:pPr>
              <w:spacing w:line="320" w:lineRule="exact"/>
              <w:jc w:val="left"/>
            </w:pPr>
            <w:r>
              <w:rPr>
                <w:color w:val="000000"/>
                <w:sz w:val="21"/>
              </w:rPr>
              <w:t>完成多表关联、月度特征加工、统计指标和结果表生成</w:t>
            </w:r>
          </w:p>
        </w:tc>
      </w:tr>
      <w:tr w:rsidR="00982D0D" w14:paraId="15F94C15" w14:textId="77777777" w:rsidTr="00CB3872">
        <w:trPr>
          <w:jc w:val="center"/>
        </w:trPr>
        <w:tc>
          <w:tcPr>
            <w:tcW w:w="1340" w:type="dxa"/>
            <w:shd w:val="clear" w:color="auto" w:fill="FFFFFF"/>
            <w:vAlign w:val="center"/>
          </w:tcPr>
          <w:p w14:paraId="4902154B" w14:textId="77777777" w:rsidR="00982D0D" w:rsidRDefault="00982D0D" w:rsidP="004171F0">
            <w:pPr>
              <w:spacing w:line="320" w:lineRule="exact"/>
              <w:jc w:val="center"/>
            </w:pPr>
            <w:r>
              <w:rPr>
                <w:color w:val="000000"/>
                <w:sz w:val="21"/>
              </w:rPr>
              <w:t>算法实现</w:t>
            </w:r>
          </w:p>
        </w:tc>
        <w:tc>
          <w:tcPr>
            <w:tcW w:w="2412" w:type="dxa"/>
            <w:shd w:val="clear" w:color="auto" w:fill="FFFFFF"/>
            <w:vAlign w:val="center"/>
          </w:tcPr>
          <w:p w14:paraId="6FF7B6CF" w14:textId="77777777" w:rsidR="00982D0D" w:rsidRDefault="00982D0D" w:rsidP="004171F0">
            <w:pPr>
              <w:spacing w:line="320" w:lineRule="exact"/>
              <w:jc w:val="left"/>
            </w:pPr>
            <w:r>
              <w:rPr>
                <w:color w:val="000000"/>
                <w:sz w:val="21"/>
              </w:rPr>
              <w:t>LSTM</w:t>
            </w:r>
            <w:r>
              <w:rPr>
                <w:color w:val="000000"/>
                <w:sz w:val="21"/>
              </w:rPr>
              <w:t>思想、协同过滤思想、</w:t>
            </w:r>
            <w:r>
              <w:rPr>
                <w:color w:val="000000"/>
                <w:sz w:val="21"/>
              </w:rPr>
              <w:t>FP-Growth</w:t>
            </w:r>
            <w:r>
              <w:rPr>
                <w:color w:val="000000"/>
                <w:sz w:val="21"/>
              </w:rPr>
              <w:t>风格规则挖掘、余弦相似度</w:t>
            </w:r>
          </w:p>
        </w:tc>
        <w:tc>
          <w:tcPr>
            <w:tcW w:w="4544" w:type="dxa"/>
            <w:shd w:val="clear" w:color="auto" w:fill="FFFFFF"/>
            <w:vAlign w:val="center"/>
          </w:tcPr>
          <w:p w14:paraId="0D2D17DE" w14:textId="77777777" w:rsidR="00982D0D" w:rsidRDefault="00982D0D" w:rsidP="004171F0">
            <w:pPr>
              <w:spacing w:line="320" w:lineRule="exact"/>
              <w:jc w:val="left"/>
            </w:pPr>
            <w:r>
              <w:rPr>
                <w:color w:val="000000"/>
                <w:sz w:val="21"/>
              </w:rPr>
              <w:t>实现需求预测、招生匹配、培养规则、就业推荐等核心分析功能</w:t>
            </w:r>
          </w:p>
        </w:tc>
      </w:tr>
      <w:tr w:rsidR="00982D0D" w14:paraId="6643F723" w14:textId="77777777" w:rsidTr="00CB3872">
        <w:trPr>
          <w:jc w:val="center"/>
        </w:trPr>
        <w:tc>
          <w:tcPr>
            <w:tcW w:w="1340" w:type="dxa"/>
            <w:shd w:val="clear" w:color="auto" w:fill="FFFFFF"/>
            <w:vAlign w:val="center"/>
          </w:tcPr>
          <w:p w14:paraId="17E89075" w14:textId="77777777" w:rsidR="00982D0D" w:rsidRDefault="00982D0D" w:rsidP="004171F0">
            <w:pPr>
              <w:spacing w:line="320" w:lineRule="exact"/>
              <w:jc w:val="center"/>
            </w:pPr>
            <w:r>
              <w:rPr>
                <w:color w:val="000000"/>
                <w:sz w:val="21"/>
              </w:rPr>
              <w:t>前端展示</w:t>
            </w:r>
          </w:p>
        </w:tc>
        <w:tc>
          <w:tcPr>
            <w:tcW w:w="2412" w:type="dxa"/>
            <w:shd w:val="clear" w:color="auto" w:fill="FFFFFF"/>
            <w:vAlign w:val="center"/>
          </w:tcPr>
          <w:p w14:paraId="4FFA8F47" w14:textId="77777777" w:rsidR="00982D0D" w:rsidRDefault="00982D0D" w:rsidP="004171F0">
            <w:pPr>
              <w:spacing w:line="320" w:lineRule="exact"/>
              <w:jc w:val="left"/>
            </w:pPr>
            <w:r>
              <w:rPr>
                <w:color w:val="000000"/>
                <w:sz w:val="21"/>
              </w:rPr>
              <w:t>React</w:t>
            </w:r>
            <w:r>
              <w:rPr>
                <w:color w:val="000000"/>
                <w:sz w:val="21"/>
              </w:rPr>
              <w:t>、</w:t>
            </w:r>
            <w:r>
              <w:rPr>
                <w:color w:val="000000"/>
                <w:sz w:val="21"/>
              </w:rPr>
              <w:t>Ant Design</w:t>
            </w:r>
            <w:r>
              <w:rPr>
                <w:color w:val="000000"/>
                <w:sz w:val="21"/>
              </w:rPr>
              <w:t>、</w:t>
            </w:r>
            <w:proofErr w:type="spellStart"/>
            <w:r>
              <w:rPr>
                <w:color w:val="000000"/>
                <w:sz w:val="21"/>
              </w:rPr>
              <w:t>ECharts</w:t>
            </w:r>
            <w:proofErr w:type="spellEnd"/>
            <w:r>
              <w:rPr>
                <w:color w:val="000000"/>
                <w:sz w:val="21"/>
              </w:rPr>
              <w:t>、</w:t>
            </w:r>
            <w:r>
              <w:rPr>
                <w:color w:val="000000"/>
                <w:sz w:val="21"/>
              </w:rPr>
              <w:t>Axios</w:t>
            </w:r>
            <w:r>
              <w:rPr>
                <w:color w:val="000000"/>
                <w:sz w:val="21"/>
              </w:rPr>
              <w:t>、</w:t>
            </w:r>
            <w:r>
              <w:rPr>
                <w:color w:val="000000"/>
                <w:sz w:val="21"/>
              </w:rPr>
              <w:t>Vite</w:t>
            </w:r>
          </w:p>
        </w:tc>
        <w:tc>
          <w:tcPr>
            <w:tcW w:w="4544" w:type="dxa"/>
            <w:shd w:val="clear" w:color="auto" w:fill="FFFFFF"/>
            <w:vAlign w:val="center"/>
          </w:tcPr>
          <w:p w14:paraId="5A57682A" w14:textId="77777777" w:rsidR="00982D0D" w:rsidRDefault="00982D0D" w:rsidP="004171F0">
            <w:pPr>
              <w:spacing w:line="320" w:lineRule="exact"/>
              <w:jc w:val="left"/>
            </w:pPr>
            <w:r>
              <w:rPr>
                <w:color w:val="000000"/>
                <w:sz w:val="21"/>
              </w:rPr>
              <w:t>实现教师端、政府端和公众端可视化页面及接口调用</w:t>
            </w:r>
          </w:p>
        </w:tc>
      </w:tr>
      <w:tr w:rsidR="00982D0D" w14:paraId="71FEAA8D" w14:textId="77777777" w:rsidTr="00CB3872">
        <w:trPr>
          <w:jc w:val="center"/>
        </w:trPr>
        <w:tc>
          <w:tcPr>
            <w:tcW w:w="1340" w:type="dxa"/>
            <w:shd w:val="clear" w:color="auto" w:fill="FFFFFF"/>
            <w:vAlign w:val="center"/>
          </w:tcPr>
          <w:p w14:paraId="586CD86C" w14:textId="77777777" w:rsidR="00982D0D" w:rsidRDefault="00982D0D" w:rsidP="004171F0">
            <w:pPr>
              <w:spacing w:line="320" w:lineRule="exact"/>
              <w:jc w:val="center"/>
            </w:pPr>
            <w:r>
              <w:rPr>
                <w:color w:val="000000"/>
                <w:sz w:val="21"/>
              </w:rPr>
              <w:t>安全审计</w:t>
            </w:r>
          </w:p>
        </w:tc>
        <w:tc>
          <w:tcPr>
            <w:tcW w:w="2412" w:type="dxa"/>
            <w:shd w:val="clear" w:color="auto" w:fill="FFFFFF"/>
            <w:vAlign w:val="center"/>
          </w:tcPr>
          <w:p w14:paraId="62B797DA" w14:textId="77777777" w:rsidR="00982D0D" w:rsidRDefault="00982D0D" w:rsidP="004171F0">
            <w:pPr>
              <w:spacing w:line="320" w:lineRule="exact"/>
              <w:jc w:val="left"/>
            </w:pPr>
            <w:r>
              <w:rPr>
                <w:color w:val="000000"/>
                <w:sz w:val="21"/>
              </w:rPr>
              <w:t>身份令牌、密码加密、角色权限、审计日志</w:t>
            </w:r>
          </w:p>
        </w:tc>
        <w:tc>
          <w:tcPr>
            <w:tcW w:w="4544" w:type="dxa"/>
            <w:shd w:val="clear" w:color="auto" w:fill="FFFFFF"/>
            <w:vAlign w:val="center"/>
          </w:tcPr>
          <w:p w14:paraId="38496043" w14:textId="77777777" w:rsidR="00982D0D" w:rsidRDefault="00982D0D" w:rsidP="00011855">
            <w:pPr>
              <w:keepNext/>
              <w:spacing w:line="320" w:lineRule="exact"/>
              <w:jc w:val="center"/>
            </w:pPr>
            <w:r>
              <w:rPr>
                <w:color w:val="000000"/>
                <w:sz w:val="21"/>
              </w:rPr>
              <w:t>实现身份认证、访问范围控制和操作留痕</w:t>
            </w:r>
          </w:p>
        </w:tc>
      </w:tr>
    </w:tbl>
    <w:p w14:paraId="402396FB" w14:textId="47DB29B3" w:rsidR="00011855" w:rsidRDefault="00011855">
      <w:pPr>
        <w:pStyle w:val="af9"/>
      </w:pPr>
    </w:p>
    <w:p w14:paraId="5E44D8A6" w14:textId="06ABAEA2" w:rsidR="00CB3872" w:rsidRPr="00CB3872" w:rsidRDefault="00011855" w:rsidP="00CB3872">
      <w:pPr>
        <w:spacing w:line="460" w:lineRule="exact"/>
        <w:ind w:firstLineChars="200" w:firstLine="480"/>
        <w:rPr>
          <w:rFonts w:ascii="宋体" w:hAnsi="宋体" w:hint="eastAsia"/>
        </w:rPr>
      </w:pPr>
      <w:r>
        <w:rPr>
          <w:rFonts w:ascii="宋体" w:hAnsi="宋体" w:hint="eastAsia"/>
        </w:rPr>
        <w:t>如</w:t>
      </w:r>
      <w:r>
        <w:rPr>
          <w:rFonts w:ascii="宋体" w:hAnsi="宋体" w:hint="eastAsia"/>
        </w:rPr>
        <w:fldChar w:fldCharType="begin"/>
      </w:r>
      <w:r>
        <w:rPr>
          <w:rFonts w:ascii="宋体" w:hAnsi="宋体" w:hint="eastAsia"/>
        </w:rPr>
        <w:instrText xml:space="preserve"> REF _Ref229416850 \h </w:instrText>
      </w:r>
      <w:r>
        <w:rPr>
          <w:rFonts w:ascii="宋体" w:hAnsi="宋体" w:hint="eastAsia"/>
        </w:rPr>
      </w:r>
      <w:r>
        <w:rPr>
          <w:rFonts w:ascii="宋体" w:hAnsi="宋体" w:hint="eastAsia"/>
        </w:rPr>
        <w:fldChar w:fldCharType="separate"/>
      </w:r>
      <w:r>
        <w:rPr>
          <w:rFonts w:hint="eastAsia"/>
        </w:rPr>
        <w:t>表</w:t>
      </w:r>
      <w:r>
        <w:rPr>
          <w:rFonts w:hint="eastAsia"/>
        </w:rPr>
        <w:t>4-</w:t>
      </w:r>
      <w:r>
        <w:rPr>
          <w:noProof/>
        </w:rPr>
        <w:t>1</w:t>
      </w:r>
      <w:r>
        <w:rPr>
          <w:rFonts w:ascii="宋体" w:hAnsi="宋体" w:hint="eastAsia"/>
        </w:rPr>
        <w:fldChar w:fldCharType="end"/>
      </w:r>
      <w:r>
        <w:rPr>
          <w:rFonts w:ascii="宋体" w:hAnsi="宋体" w:hint="eastAsia"/>
        </w:rPr>
        <w:t>所示</w:t>
      </w:r>
      <w:r w:rsidR="00CB3872" w:rsidRPr="00CB3872">
        <w:rPr>
          <w:rFonts w:ascii="宋体" w:hAnsi="宋体" w:hint="eastAsia"/>
        </w:rPr>
        <w:t>在后端开发方面，系统采用Python语言和Flask框架实现接</w:t>
      </w:r>
      <w:r w:rsidR="00CB3872" w:rsidRPr="00CB3872">
        <w:rPr>
          <w:rFonts w:ascii="宋体" w:hAnsi="宋体" w:hint="eastAsia"/>
        </w:rPr>
        <w:lastRenderedPageBreak/>
        <w:t>口服务。Flask具有结构轻量、扩展灵活和部署便利等特点，适合本科毕业设计阶段构建原型系统。后端主要承担数据查询、用户认证、角色权限控制、结果封装、异常处理和部分专报生成等功能。数据库层采用MySQL关系型数据库，用于存储学校、专业、企业、岗位、毕业生、就业结果、招生计划、课程技能、政策信号、算法结果和审计日志等数据。MySQL在结构化数据管理、事务处理和索引查询方面较为成熟，能够满足本文平台原型验证阶段的数据存储与查询需求。</w:t>
      </w:r>
    </w:p>
    <w:p w14:paraId="13414C16" w14:textId="464540C4" w:rsidR="00CB3872" w:rsidRPr="00CB3872" w:rsidRDefault="00CB3872" w:rsidP="00CB3872">
      <w:pPr>
        <w:spacing w:line="460" w:lineRule="exact"/>
        <w:ind w:firstLineChars="200" w:firstLine="480"/>
        <w:rPr>
          <w:rFonts w:ascii="宋体" w:hAnsi="宋体" w:hint="eastAsia"/>
        </w:rPr>
      </w:pPr>
      <w:r w:rsidRPr="00CB3872">
        <w:rPr>
          <w:rFonts w:ascii="宋体" w:hAnsi="宋体" w:hint="eastAsia"/>
        </w:rPr>
        <w:t>在数据处理方面，系统使用Pandas、</w:t>
      </w:r>
      <w:proofErr w:type="spellStart"/>
      <w:r w:rsidRPr="00CB3872">
        <w:rPr>
          <w:rFonts w:ascii="宋体" w:hAnsi="宋体" w:hint="eastAsia"/>
        </w:rPr>
        <w:t>SQLAlchemy</w:t>
      </w:r>
      <w:proofErr w:type="spellEnd"/>
      <w:r w:rsidRPr="00CB3872">
        <w:rPr>
          <w:rFonts w:ascii="宋体" w:hAnsi="宋体" w:hint="eastAsia"/>
        </w:rPr>
        <w:t>并结合Spark批处理思想完成数据清洗、特征加工、模型计算和结果写入。其中，Pandas主要用于中小规模数据清洗、格式转换和质量检查；</w:t>
      </w:r>
      <w:proofErr w:type="spellStart"/>
      <w:r w:rsidRPr="00CB3872">
        <w:rPr>
          <w:rFonts w:ascii="宋体" w:hAnsi="宋体" w:hint="eastAsia"/>
        </w:rPr>
        <w:t>SQLAlchemy</w:t>
      </w:r>
      <w:proofErr w:type="spellEnd"/>
      <w:r w:rsidRPr="00CB3872">
        <w:rPr>
          <w:rFonts w:ascii="宋体" w:hAnsi="宋体" w:hint="eastAsia"/>
        </w:rPr>
        <w:t>用于实现Python程序与MySQL数据库之间的数据交互；Spark相关处理思想主要用于多</w:t>
      </w:r>
      <w:proofErr w:type="gramStart"/>
      <w:r w:rsidRPr="00CB3872">
        <w:rPr>
          <w:rFonts w:ascii="宋体" w:hAnsi="宋体" w:hint="eastAsia"/>
        </w:rPr>
        <w:t>源数据</w:t>
      </w:r>
      <w:proofErr w:type="gramEnd"/>
      <w:r w:rsidRPr="00CB3872">
        <w:rPr>
          <w:rFonts w:ascii="宋体" w:hAnsi="宋体" w:hint="eastAsia"/>
        </w:rPr>
        <w:t>聚合、分组统计和批量特征构造。通过离线批处理方式预先生成应用结果数据，可以降低后端接口实时计算压力，提高前端页面响应效率。</w:t>
      </w:r>
    </w:p>
    <w:p w14:paraId="4B10B013" w14:textId="77777777" w:rsidR="00CB3872" w:rsidRPr="00CB3872" w:rsidRDefault="00CB3872" w:rsidP="00CB3872">
      <w:pPr>
        <w:spacing w:line="460" w:lineRule="exact"/>
        <w:ind w:firstLineChars="200" w:firstLine="480"/>
        <w:rPr>
          <w:rFonts w:ascii="宋体" w:hAnsi="宋体" w:hint="eastAsia"/>
        </w:rPr>
      </w:pPr>
      <w:r w:rsidRPr="00CB3872">
        <w:rPr>
          <w:rFonts w:ascii="宋体" w:hAnsi="宋体" w:hint="eastAsia"/>
        </w:rPr>
        <w:t>在前端开发方面，系统采用React、Ant Design和</w:t>
      </w:r>
      <w:proofErr w:type="spellStart"/>
      <w:r w:rsidRPr="00CB3872">
        <w:rPr>
          <w:rFonts w:ascii="宋体" w:hAnsi="宋体" w:hint="eastAsia"/>
        </w:rPr>
        <w:t>ECharts</w:t>
      </w:r>
      <w:proofErr w:type="spellEnd"/>
      <w:r w:rsidRPr="00CB3872">
        <w:rPr>
          <w:rFonts w:ascii="宋体" w:hAnsi="宋体" w:hint="eastAsia"/>
        </w:rPr>
        <w:t>实现多角色可视化页面。React适合构建组件化前端应用，Ant Design提供了较完整的表单、表格、卡片、菜单和布局组件，</w:t>
      </w:r>
      <w:proofErr w:type="spellStart"/>
      <w:r w:rsidRPr="00CB3872">
        <w:rPr>
          <w:rFonts w:ascii="宋体" w:hAnsi="宋体" w:hint="eastAsia"/>
        </w:rPr>
        <w:t>ECharts</w:t>
      </w:r>
      <w:proofErr w:type="spellEnd"/>
      <w:r w:rsidRPr="00CB3872">
        <w:rPr>
          <w:rFonts w:ascii="宋体" w:hAnsi="宋体" w:hint="eastAsia"/>
        </w:rPr>
        <w:t>适合展示折线图、柱状图、雷达图、</w:t>
      </w:r>
      <w:proofErr w:type="gramStart"/>
      <w:r w:rsidRPr="00CB3872">
        <w:rPr>
          <w:rFonts w:ascii="宋体" w:hAnsi="宋体" w:hint="eastAsia"/>
        </w:rPr>
        <w:t>饼图和</w:t>
      </w:r>
      <w:proofErr w:type="gramEnd"/>
      <w:r w:rsidRPr="00CB3872">
        <w:rPr>
          <w:rFonts w:ascii="宋体" w:hAnsi="宋体" w:hint="eastAsia"/>
        </w:rPr>
        <w:t>地图等统计图表。前端页面面向教师端、政府端和公众</w:t>
      </w:r>
      <w:proofErr w:type="gramStart"/>
      <w:r w:rsidRPr="00CB3872">
        <w:rPr>
          <w:rFonts w:ascii="宋体" w:hAnsi="宋体" w:hint="eastAsia"/>
        </w:rPr>
        <w:t>端分别</w:t>
      </w:r>
      <w:proofErr w:type="gramEnd"/>
      <w:r w:rsidRPr="00CB3872">
        <w:rPr>
          <w:rFonts w:ascii="宋体" w:hAnsi="宋体" w:hint="eastAsia"/>
        </w:rPr>
        <w:t>设计，能够根据不同角色展示差异化的数据指标和业务功能。</w:t>
      </w:r>
    </w:p>
    <w:p w14:paraId="27DF0BD1" w14:textId="69D275E5" w:rsidR="00982D0D" w:rsidRDefault="00982D0D" w:rsidP="00982D0D">
      <w:pPr>
        <w:pStyle w:val="2"/>
        <w:spacing w:before="156" w:after="156"/>
      </w:pPr>
      <w:bookmarkStart w:id="58" w:name="_Toc229418966"/>
      <w:r>
        <w:rPr>
          <w:rFonts w:hint="eastAsia"/>
        </w:rPr>
        <w:t>4.2</w:t>
      </w:r>
      <w:r w:rsidR="00CB3872">
        <w:rPr>
          <w:rFonts w:hint="eastAsia"/>
        </w:rPr>
        <w:t xml:space="preserve"> </w:t>
      </w:r>
      <w:r>
        <w:rPr>
          <w:rFonts w:hint="eastAsia"/>
        </w:rPr>
        <w:t>数据生成、清洗与入库实现</w:t>
      </w:r>
      <w:bookmarkEnd w:id="58"/>
    </w:p>
    <w:p w14:paraId="36877AD1" w14:textId="77777777" w:rsidR="00CB3872" w:rsidRDefault="00CB3872" w:rsidP="00CB3872">
      <w:pPr>
        <w:spacing w:line="460" w:lineRule="exact"/>
        <w:ind w:firstLineChars="200" w:firstLine="480"/>
      </w:pPr>
      <w:r>
        <w:rPr>
          <w:rFonts w:hint="eastAsia"/>
        </w:rPr>
        <w:t>由于真实高校学生数据、就业去向数据和薪资数据具有较强的隐私属性，本文在原型系统验证阶段采用脱敏仿真数据进行实验。仿真数据并不直接对应真实学生个体，而是依据高校招生、培养、就业和岗位需求等业务场景构造，主要用于验证系统的数据链路、算法模块和页面展示功能。数据对象覆盖学校、专业、企业、行业、岗位类别、岗位需求、毕业生、就业结果、招生计划、课程技能和政策信号等内容，能够基本模拟高校人才培养与就业治理中的主要业务对象。</w:t>
      </w:r>
    </w:p>
    <w:p w14:paraId="1BB84723" w14:textId="7ADCC830" w:rsidR="00CB3872" w:rsidRDefault="00CB3872" w:rsidP="00CB3872">
      <w:pPr>
        <w:spacing w:line="460" w:lineRule="exact"/>
        <w:ind w:firstLineChars="200" w:firstLine="480"/>
      </w:pPr>
      <w:r>
        <w:rPr>
          <w:rFonts w:hint="eastAsia"/>
        </w:rPr>
        <w:t>数据生成与入库流程如</w:t>
      </w:r>
      <w:r w:rsidR="00011855">
        <w:fldChar w:fldCharType="begin"/>
      </w:r>
      <w:r w:rsidR="00011855">
        <w:instrText xml:space="preserve"> </w:instrText>
      </w:r>
      <w:r w:rsidR="00011855">
        <w:rPr>
          <w:rFonts w:hint="eastAsia"/>
        </w:rPr>
        <w:instrText>REF _Ref229416917 \h</w:instrText>
      </w:r>
      <w:r w:rsidR="00011855">
        <w:instrText xml:space="preserve"> </w:instrText>
      </w:r>
      <w:r w:rsidR="00011855">
        <w:fldChar w:fldCharType="separate"/>
      </w:r>
      <w:r w:rsidR="00011855">
        <w:rPr>
          <w:rFonts w:hint="eastAsia"/>
        </w:rPr>
        <w:t>图</w:t>
      </w:r>
      <w:r w:rsidR="00011855">
        <w:rPr>
          <w:rFonts w:hint="eastAsia"/>
        </w:rPr>
        <w:t>4-</w:t>
      </w:r>
      <w:r w:rsidR="00011855">
        <w:rPr>
          <w:noProof/>
        </w:rPr>
        <w:t>1</w:t>
      </w:r>
      <w:r w:rsidR="00011855">
        <w:fldChar w:fldCharType="end"/>
      </w:r>
      <w:r>
        <w:rPr>
          <w:rFonts w:hint="eastAsia"/>
        </w:rPr>
        <w:t>所示。系统首先构造标准化数据文件，然后完成数据库初始化和批量数据导入。数据导入后，系统从学校数量、专业覆盖、岗位行业分布、就业率差异、薪资差异、岗位需求季节波动和模型结果合理性等方面进行质量检查。质量检查通过后，特征聚合模块对业务事实数据进行多表关联</w:t>
      </w:r>
      <w:r>
        <w:rPr>
          <w:rFonts w:hint="eastAsia"/>
        </w:rPr>
        <w:lastRenderedPageBreak/>
        <w:t>和汇总，形成后续需求预测、招生匹配和培养优化所需的基础特征</w:t>
      </w:r>
    </w:p>
    <w:p w14:paraId="5C2E82CF" w14:textId="77777777" w:rsidR="00011855" w:rsidRDefault="00982D0D" w:rsidP="00011855">
      <w:pPr>
        <w:keepNext/>
        <w:spacing w:line="240" w:lineRule="auto"/>
        <w:jc w:val="center"/>
      </w:pPr>
      <w:r>
        <w:rPr>
          <w:noProof/>
        </w:rPr>
        <w:drawing>
          <wp:inline distT="0" distB="0" distL="0" distR="0" wp14:anchorId="2A8055E5" wp14:editId="186BF854">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5"/>
                    <a:stretch>
                      <a:fillRect/>
                    </a:stretch>
                  </pic:blipFill>
                  <pic:spPr>
                    <a:xfrm>
                      <a:off x="0" y="0"/>
                      <a:ext cx="5623560" cy="3163252"/>
                    </a:xfrm>
                    <a:prstGeom prst="rect">
                      <a:avLst/>
                    </a:prstGeom>
                  </pic:spPr>
                </pic:pic>
              </a:graphicData>
            </a:graphic>
          </wp:inline>
        </w:drawing>
      </w:r>
    </w:p>
    <w:p w14:paraId="4A5938D7" w14:textId="0BA008B2" w:rsidR="00982D0D" w:rsidRPr="00011855" w:rsidRDefault="00011855" w:rsidP="00011855">
      <w:pPr>
        <w:pStyle w:val="af9"/>
        <w:jc w:val="center"/>
        <w:rPr>
          <w:rFonts w:ascii="黑体" w:hAnsi="黑体"/>
          <w:sz w:val="24"/>
          <w:szCs w:val="24"/>
        </w:rPr>
      </w:pPr>
      <w:bookmarkStart w:id="59" w:name="_Ref229416917"/>
      <w:r w:rsidRPr="00011855">
        <w:rPr>
          <w:rFonts w:ascii="黑体" w:hAnsi="黑体" w:hint="eastAsia"/>
          <w:sz w:val="24"/>
          <w:szCs w:val="24"/>
        </w:rPr>
        <w:t>图4-</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图4- \* ARABIC</w:instrText>
      </w:r>
      <w:r w:rsidRPr="00011855">
        <w:rPr>
          <w:rFonts w:ascii="黑体" w:hAnsi="黑体"/>
          <w:sz w:val="24"/>
          <w:szCs w:val="24"/>
        </w:rPr>
        <w:instrText xml:space="preserve"> </w:instrText>
      </w:r>
      <w:r w:rsidRPr="00011855">
        <w:rPr>
          <w:rFonts w:ascii="黑体" w:hAnsi="黑体"/>
          <w:sz w:val="24"/>
          <w:szCs w:val="24"/>
        </w:rPr>
        <w:fldChar w:fldCharType="separate"/>
      </w:r>
      <w:r w:rsidR="005F6249">
        <w:rPr>
          <w:rFonts w:ascii="黑体" w:hAnsi="黑体" w:hint="eastAsia"/>
          <w:noProof/>
          <w:sz w:val="24"/>
          <w:szCs w:val="24"/>
        </w:rPr>
        <w:t>1</w:t>
      </w:r>
      <w:r w:rsidRPr="00011855">
        <w:rPr>
          <w:rFonts w:ascii="黑体" w:hAnsi="黑体"/>
          <w:sz w:val="24"/>
          <w:szCs w:val="24"/>
        </w:rPr>
        <w:fldChar w:fldCharType="end"/>
      </w:r>
      <w:bookmarkEnd w:id="59"/>
      <w:r w:rsidRPr="00011855">
        <w:rPr>
          <w:rFonts w:ascii="黑体" w:hAnsi="黑体"/>
          <w:color w:val="000000"/>
          <w:sz w:val="24"/>
          <w:szCs w:val="24"/>
        </w:rPr>
        <w:t>数据处理与入库实现流程</w:t>
      </w:r>
    </w:p>
    <w:p w14:paraId="4705B257" w14:textId="31D45A24" w:rsidR="00982D0D" w:rsidRPr="00982D0D" w:rsidRDefault="00CB3872" w:rsidP="005A16C7">
      <w:pPr>
        <w:spacing w:after="120" w:line="460" w:lineRule="exact"/>
        <w:ind w:firstLineChars="200" w:firstLine="480"/>
        <w:jc w:val="left"/>
      </w:pPr>
      <w:r>
        <w:rPr>
          <w:rFonts w:hint="eastAsia"/>
        </w:rPr>
        <w:t>在数据清洗过程中，系统主要完成以下几类处理：第一，对学校、专业、行业和岗位类别等基础对象进行统一编码，保证不同模块之间能够通过同一标识进行关联；第二，对岗位需求、就业结果、招生计划和政策信号等业务数据进行格式统一，保证时间粒度、数值单位和统计口径一致；第三，对异常值、</w:t>
      </w:r>
      <w:proofErr w:type="gramStart"/>
      <w:r>
        <w:rPr>
          <w:rFonts w:hint="eastAsia"/>
        </w:rPr>
        <w:t>缺失值</w:t>
      </w:r>
      <w:proofErr w:type="gramEnd"/>
      <w:r>
        <w:rPr>
          <w:rFonts w:hint="eastAsia"/>
        </w:rPr>
        <w:t>和重复值进行处理，避免错误数据影响后续分析；第四，对学生和就业相关敏感信息进行脱敏处理，降低数据使用过程中的隐私风险；第五，将清洗后的数据按照基础维度数据、业务事实数据、应用结果数据和安全审计数据等类别写入数据库</w:t>
      </w:r>
    </w:p>
    <w:p w14:paraId="5DC4C10E" w14:textId="0588D232" w:rsidR="00AD0E49" w:rsidRDefault="002B3CF6" w:rsidP="00A83221">
      <w:pPr>
        <w:pStyle w:val="2"/>
        <w:spacing w:before="156" w:after="156"/>
      </w:pPr>
      <w:bookmarkStart w:id="60" w:name="_Toc229418967"/>
      <w:r>
        <w:rPr>
          <w:rFonts w:hint="eastAsia"/>
        </w:rPr>
        <w:t>4.</w:t>
      </w:r>
      <w:r w:rsidR="00982D0D">
        <w:rPr>
          <w:rFonts w:hint="eastAsia"/>
        </w:rPr>
        <w:t>3</w:t>
      </w:r>
      <w:r w:rsidR="00F735B7">
        <w:rPr>
          <w:rFonts w:hint="eastAsia"/>
        </w:rPr>
        <w:t xml:space="preserve"> </w:t>
      </w:r>
      <w:r w:rsidR="00982D0D">
        <w:rPr>
          <w:rFonts w:hint="eastAsia"/>
        </w:rPr>
        <w:t>核心算法模块实现</w:t>
      </w:r>
      <w:bookmarkEnd w:id="60"/>
    </w:p>
    <w:p w14:paraId="7CD6A62A" w14:textId="5958DEE7"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核心算法模块是平台实现预测分析、培养优化和就业推荐的关键。本文围绕高校人才培养治理中的主要业务环节，设计并实现了特征聚合与需求预测、招生匹配与培养优化、就业推荐与动态监测等功能模块。各模块并非孤立运行，而是通过统一的数据层和应用结果数据进行衔接：特征聚合结果为需求预测和招生匹配提供输入，需求预测结果为专业结构调整和培养优化提供依据，培养优化结果和学生画像进一步服务于就业推荐和动态监测。</w:t>
      </w:r>
    </w:p>
    <w:p w14:paraId="51B192DE" w14:textId="44A7AFBC" w:rsidR="005A16C7" w:rsidRDefault="005A16C7" w:rsidP="005A16C7">
      <w:pPr>
        <w:spacing w:line="460" w:lineRule="exact"/>
        <w:ind w:firstLineChars="200" w:firstLine="480"/>
      </w:pPr>
      <w:r w:rsidRPr="005A16C7">
        <w:rPr>
          <w:rFonts w:ascii="宋体" w:hAnsi="宋体" w:hint="eastAsia"/>
        </w:rPr>
        <w:t>算法模块运行流程如</w:t>
      </w:r>
      <w:r w:rsidR="00011855">
        <w:rPr>
          <w:rFonts w:ascii="宋体" w:hAnsi="宋体" w:hint="eastAsia"/>
        </w:rPr>
        <w:fldChar w:fldCharType="begin"/>
      </w:r>
      <w:r w:rsidR="00011855">
        <w:rPr>
          <w:rFonts w:ascii="宋体" w:hAnsi="宋体" w:hint="eastAsia"/>
        </w:rPr>
        <w:instrText xml:space="preserve"> REF _Ref229416956 \h </w:instrText>
      </w:r>
      <w:r w:rsidR="00011855">
        <w:rPr>
          <w:rFonts w:ascii="宋体" w:hAnsi="宋体" w:hint="eastAsia"/>
        </w:rPr>
      </w:r>
      <w:r w:rsidR="00011855">
        <w:rPr>
          <w:rFonts w:ascii="宋体" w:hAnsi="宋体" w:hint="eastAsia"/>
        </w:rPr>
        <w:fldChar w:fldCharType="separate"/>
      </w:r>
      <w:r w:rsidR="00011855">
        <w:rPr>
          <w:rFonts w:hint="eastAsia"/>
        </w:rPr>
        <w:t>图</w:t>
      </w:r>
      <w:r w:rsidR="00011855">
        <w:rPr>
          <w:rFonts w:hint="eastAsia"/>
        </w:rPr>
        <w:t>4-</w:t>
      </w:r>
      <w:r w:rsidR="00011855">
        <w:rPr>
          <w:noProof/>
        </w:rPr>
        <w:t>2</w:t>
      </w:r>
      <w:r w:rsidR="00011855">
        <w:rPr>
          <w:rFonts w:ascii="宋体" w:hAnsi="宋体" w:hint="eastAsia"/>
        </w:rPr>
        <w:fldChar w:fldCharType="end"/>
      </w:r>
      <w:r w:rsidRPr="005A16C7">
        <w:rPr>
          <w:rFonts w:ascii="宋体" w:hAnsi="宋体" w:hint="eastAsia"/>
        </w:rPr>
        <w:t>所示。系统首先读取清洗后的基础数据和业务事</w:t>
      </w:r>
      <w:r w:rsidRPr="005A16C7">
        <w:rPr>
          <w:rFonts w:ascii="宋体" w:hAnsi="宋体" w:hint="eastAsia"/>
        </w:rPr>
        <w:lastRenderedPageBreak/>
        <w:t>实数据，经过特征加工后形成统一的分析输入；随后，不同算法模块根据业务场景生成预测结果、匹配结果、规则结果和推荐结果；最后，结果数据写入数据库并由后端接口提供给前端页面展示。算法运行后，系统记录运行状态、输入输出范围、算法类型、记录数量和耗时等信息，便于后续进行运行追踪、结果复核和系统维护。</w:t>
      </w:r>
    </w:p>
    <w:p w14:paraId="7FF08B65" w14:textId="77777777" w:rsidR="00011855" w:rsidRDefault="00982D0D" w:rsidP="00011855">
      <w:pPr>
        <w:keepNext/>
        <w:spacing w:line="240" w:lineRule="auto"/>
        <w:jc w:val="center"/>
      </w:pPr>
      <w:r>
        <w:rPr>
          <w:noProof/>
        </w:rPr>
        <w:drawing>
          <wp:inline distT="0" distB="0" distL="0" distR="0" wp14:anchorId="171FCF14" wp14:editId="3A57F63A">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6"/>
                    <a:stretch>
                      <a:fillRect/>
                    </a:stretch>
                  </pic:blipFill>
                  <pic:spPr>
                    <a:xfrm>
                      <a:off x="0" y="0"/>
                      <a:ext cx="5623560" cy="3444430"/>
                    </a:xfrm>
                    <a:prstGeom prst="rect">
                      <a:avLst/>
                    </a:prstGeom>
                  </pic:spPr>
                </pic:pic>
              </a:graphicData>
            </a:graphic>
          </wp:inline>
        </w:drawing>
      </w:r>
    </w:p>
    <w:p w14:paraId="559B864D" w14:textId="0F537685" w:rsidR="00982D0D" w:rsidRPr="00011855" w:rsidRDefault="00011855" w:rsidP="00011855">
      <w:pPr>
        <w:pStyle w:val="af9"/>
        <w:jc w:val="center"/>
        <w:rPr>
          <w:rFonts w:ascii="黑体" w:hAnsi="黑体"/>
          <w:sz w:val="24"/>
          <w:szCs w:val="24"/>
        </w:rPr>
      </w:pPr>
      <w:bookmarkStart w:id="61" w:name="_Ref229416956"/>
      <w:bookmarkStart w:id="62" w:name="_Ref229417032"/>
      <w:r w:rsidRPr="00011855">
        <w:rPr>
          <w:rFonts w:ascii="黑体" w:hAnsi="黑体" w:hint="eastAsia"/>
          <w:sz w:val="24"/>
          <w:szCs w:val="24"/>
        </w:rPr>
        <w:t>图4-</w:t>
      </w:r>
      <w:r w:rsidRPr="00011855">
        <w:rPr>
          <w:rFonts w:ascii="黑体" w:hAnsi="黑体"/>
          <w:sz w:val="24"/>
          <w:szCs w:val="24"/>
        </w:rPr>
        <w:fldChar w:fldCharType="begin"/>
      </w:r>
      <w:r w:rsidRPr="00011855">
        <w:rPr>
          <w:rFonts w:ascii="黑体" w:hAnsi="黑体"/>
          <w:sz w:val="24"/>
          <w:szCs w:val="24"/>
        </w:rPr>
        <w:instrText xml:space="preserve"> </w:instrText>
      </w:r>
      <w:r w:rsidRPr="00011855">
        <w:rPr>
          <w:rFonts w:ascii="黑体" w:hAnsi="黑体" w:hint="eastAsia"/>
          <w:sz w:val="24"/>
          <w:szCs w:val="24"/>
        </w:rPr>
        <w:instrText>SEQ 图4- \* ARABIC</w:instrText>
      </w:r>
      <w:r w:rsidRPr="00011855">
        <w:rPr>
          <w:rFonts w:ascii="黑体" w:hAnsi="黑体"/>
          <w:sz w:val="24"/>
          <w:szCs w:val="24"/>
        </w:rPr>
        <w:instrText xml:space="preserve"> </w:instrText>
      </w:r>
      <w:r w:rsidRPr="00011855">
        <w:rPr>
          <w:rFonts w:ascii="黑体" w:hAnsi="黑体"/>
          <w:sz w:val="24"/>
          <w:szCs w:val="24"/>
        </w:rPr>
        <w:fldChar w:fldCharType="separate"/>
      </w:r>
      <w:r w:rsidR="005F6249">
        <w:rPr>
          <w:rFonts w:ascii="黑体" w:hAnsi="黑体" w:hint="eastAsia"/>
          <w:noProof/>
          <w:sz w:val="24"/>
          <w:szCs w:val="24"/>
        </w:rPr>
        <w:t>2</w:t>
      </w:r>
      <w:r w:rsidRPr="00011855">
        <w:rPr>
          <w:rFonts w:ascii="黑体" w:hAnsi="黑体"/>
          <w:sz w:val="24"/>
          <w:szCs w:val="24"/>
        </w:rPr>
        <w:fldChar w:fldCharType="end"/>
      </w:r>
      <w:bookmarkEnd w:id="61"/>
      <w:r w:rsidRPr="00011855">
        <w:rPr>
          <w:rFonts w:ascii="黑体" w:hAnsi="黑体"/>
          <w:color w:val="000000"/>
          <w:sz w:val="24"/>
          <w:szCs w:val="24"/>
        </w:rPr>
        <w:t>核心算法链路实现流程</w:t>
      </w:r>
      <w:bookmarkEnd w:id="62"/>
    </w:p>
    <w:p w14:paraId="702AABB5" w14:textId="06E58CE3" w:rsidR="00982D0D" w:rsidRPr="005A16C7" w:rsidRDefault="00982D0D" w:rsidP="005A16C7">
      <w:pPr>
        <w:pStyle w:val="3"/>
        <w:spacing w:before="156" w:after="156"/>
      </w:pPr>
      <w:bookmarkStart w:id="63" w:name="_Toc229418968"/>
      <w:r w:rsidRPr="005A16C7">
        <w:t xml:space="preserve">4.3.1 </w:t>
      </w:r>
      <w:r w:rsidRPr="005A16C7">
        <w:t>特征聚合与需求预测实现</w:t>
      </w:r>
      <w:bookmarkEnd w:id="63"/>
    </w:p>
    <w:p w14:paraId="01C12E7F" w14:textId="5DADB700"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特征聚合模块以岗位需求、就业结果、招生计划和政策信号等业务事实数据为输入，对岗位需求强度、就业质量、招生热度、政策热度和学校专业基础等指标进行统一加工。聚合粒度设置为月份、学校、专业、行业和岗位类别，使系统能够同时刻画时间变化、学校差异、专业差异和行业需求差异。聚合后的特征结果既服务于岗位需求预测，也为招生匹配和培养优化提供基础数据支撑。</w:t>
      </w:r>
    </w:p>
    <w:p w14:paraId="7ACE9FB3" w14:textId="6C526EE9"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t>需求预测模块在特征聚合结果的基础上，选择历史月份较完整的学校—专业</w:t>
      </w:r>
      <w:proofErr w:type="gramStart"/>
      <w:r w:rsidRPr="005A16C7">
        <w:rPr>
          <w:rFonts w:ascii="宋体" w:hAnsi="宋体" w:hint="eastAsia"/>
        </w:rPr>
        <w:t>—行业—岗位</w:t>
      </w:r>
      <w:proofErr w:type="gramEnd"/>
      <w:r w:rsidRPr="005A16C7">
        <w:rPr>
          <w:rFonts w:ascii="宋体" w:hAnsi="宋体" w:hint="eastAsia"/>
        </w:rPr>
        <w:t>组合，构造未来12个月的岗位需求预测结果。工程实现中借鉴LSTM时间序列预测思想，并结合季节性回退策略处理样本不足和局部波动问题。模型结果不仅包括未来需求规模，还包括预测区间、增长水平、需求等级和误差评价等指标，便于页面展示趋势变化并为管理者提供可解释的判断依据。</w:t>
      </w:r>
    </w:p>
    <w:p w14:paraId="7BAABE90" w14:textId="63D19D1F" w:rsidR="005A16C7" w:rsidRPr="005A16C7" w:rsidRDefault="005A16C7" w:rsidP="005A16C7">
      <w:pPr>
        <w:spacing w:line="460" w:lineRule="exact"/>
        <w:ind w:firstLineChars="200" w:firstLine="480"/>
        <w:rPr>
          <w:rFonts w:ascii="宋体" w:hAnsi="宋体" w:hint="eastAsia"/>
        </w:rPr>
      </w:pPr>
      <w:r w:rsidRPr="005A16C7">
        <w:rPr>
          <w:rFonts w:ascii="宋体" w:hAnsi="宋体" w:hint="eastAsia"/>
        </w:rPr>
        <w:lastRenderedPageBreak/>
        <w:t>在预测结果解释方面，系统将需求趋势划分为高需求、稳定需求和</w:t>
      </w:r>
      <w:proofErr w:type="gramStart"/>
      <w:r w:rsidRPr="005A16C7">
        <w:rPr>
          <w:rFonts w:ascii="宋体" w:hAnsi="宋体" w:hint="eastAsia"/>
        </w:rPr>
        <w:t>低需求</w:t>
      </w:r>
      <w:proofErr w:type="gramEnd"/>
      <w:r w:rsidRPr="005A16C7">
        <w:rPr>
          <w:rFonts w:ascii="宋体" w:hAnsi="宋体" w:hint="eastAsia"/>
        </w:rPr>
        <w:t>等不同等级，并结合历史波动情况和误差指标给出辅助说明。对于样本较完整的专业和行业组合，系统优先依据历史序列变化规律生成预测结果；对于样本不足或波动较大的组合，系统采用季节性回退和相似专业补偿方式，以提高结果稳定性。通过这种方式，需求预测模块能够为招生规模调整、专业结构优化和就业指导方向选择提供前瞻性参考。</w:t>
      </w:r>
    </w:p>
    <w:p w14:paraId="1F190CD8" w14:textId="77777777" w:rsidR="00982D0D" w:rsidRPr="005A16C7" w:rsidRDefault="00982D0D" w:rsidP="005A16C7">
      <w:pPr>
        <w:pStyle w:val="3"/>
        <w:spacing w:before="156" w:after="156"/>
      </w:pPr>
      <w:bookmarkStart w:id="64" w:name="_Toc229418969"/>
      <w:r w:rsidRPr="005A16C7">
        <w:t xml:space="preserve">4.3.2 </w:t>
      </w:r>
      <w:r w:rsidRPr="005A16C7">
        <w:t>招生匹配与培养优化实现</w:t>
      </w:r>
      <w:bookmarkEnd w:id="64"/>
    </w:p>
    <w:p w14:paraId="1F0E6BB3" w14:textId="3A87C50F" w:rsidR="00982D0D" w:rsidRDefault="00982D0D" w:rsidP="00982D0D">
      <w:pPr>
        <w:spacing w:line="460" w:lineRule="exact"/>
        <w:ind w:firstLine="480"/>
      </w:pPr>
      <w:r>
        <w:rPr>
          <w:rFonts w:ascii="宋体" w:hAnsi="宋体"/>
        </w:rPr>
        <w:t>招生匹配模块将专业视为分析对象，综合未来需求、就业率、平均薪资、招生热度、政策热度和学校专业基础计算匹配程度</w:t>
      </w:r>
      <w:r w:rsidR="005A16C7" w:rsidRPr="005A16C7">
        <w:rPr>
          <w:rFonts w:ascii="宋体" w:hAnsi="宋体" w:hint="eastAsia"/>
          <w:vertAlign w:val="superscript"/>
        </w:rPr>
        <w:fldChar w:fldCharType="begin"/>
      </w:r>
      <w:r w:rsidR="005A16C7" w:rsidRPr="005A16C7">
        <w:rPr>
          <w:rFonts w:ascii="宋体" w:hAnsi="宋体" w:hint="eastAsia"/>
          <w:vertAlign w:val="superscript"/>
        </w:rPr>
        <w:instrText xml:space="preserve"> </w:instrText>
      </w:r>
      <w:r w:rsidR="005A16C7" w:rsidRPr="005A16C7">
        <w:rPr>
          <w:rFonts w:ascii="宋体" w:hAnsi="宋体"/>
          <w:vertAlign w:val="superscript"/>
        </w:rPr>
        <w:instrText>REF _Ref229341737 \r \h</w:instrText>
      </w:r>
      <w:r w:rsidR="005A16C7" w:rsidRPr="005A16C7">
        <w:rPr>
          <w:rFonts w:ascii="宋体" w:hAnsi="宋体" w:hint="eastAsia"/>
          <w:vertAlign w:val="superscript"/>
        </w:rPr>
        <w:instrText xml:space="preserve"> </w:instrText>
      </w:r>
      <w:r w:rsidR="005A16C7">
        <w:rPr>
          <w:rFonts w:ascii="宋体" w:hAnsi="宋体" w:hint="eastAsia"/>
          <w:vertAlign w:val="superscript"/>
        </w:rPr>
        <w:instrText xml:space="preserve"> \* MERGEFORMAT </w:instrText>
      </w:r>
      <w:r w:rsidR="005A16C7" w:rsidRPr="005A16C7">
        <w:rPr>
          <w:rFonts w:ascii="宋体" w:hAnsi="宋体" w:hint="eastAsia"/>
          <w:vertAlign w:val="superscript"/>
        </w:rPr>
      </w:r>
      <w:r w:rsidR="005A16C7" w:rsidRPr="005A16C7">
        <w:rPr>
          <w:rFonts w:ascii="宋体" w:hAnsi="宋体" w:hint="eastAsia"/>
          <w:vertAlign w:val="superscript"/>
        </w:rPr>
        <w:fldChar w:fldCharType="separate"/>
      </w:r>
      <w:r w:rsidR="005A16C7" w:rsidRPr="005A16C7">
        <w:rPr>
          <w:rFonts w:ascii="宋体" w:hAnsi="宋体" w:hint="eastAsia"/>
          <w:vertAlign w:val="superscript"/>
        </w:rPr>
        <w:t>[14]</w:t>
      </w:r>
      <w:r w:rsidR="005A16C7" w:rsidRPr="005A16C7">
        <w:rPr>
          <w:rFonts w:ascii="宋体" w:hAnsi="宋体" w:hint="eastAsia"/>
          <w:vertAlign w:val="superscript"/>
        </w:rPr>
        <w:fldChar w:fldCharType="end"/>
      </w:r>
      <w:r>
        <w:rPr>
          <w:rFonts w:ascii="宋体" w:hAnsi="宋体"/>
        </w:rPr>
        <w:t>。对于每个学校专业，系统输出建议类型、建议动作和原因说明。例如当需求增长和就业质量较高时，专业可能被建议扩招；当就业率和需求增长均不足时，可能被建议缩招；当政策热度高</w:t>
      </w:r>
      <w:proofErr w:type="gramStart"/>
      <w:r>
        <w:rPr>
          <w:rFonts w:ascii="宋体" w:hAnsi="宋体"/>
        </w:rPr>
        <w:t>且学校</w:t>
      </w:r>
      <w:proofErr w:type="gramEnd"/>
      <w:r>
        <w:rPr>
          <w:rFonts w:ascii="宋体" w:hAnsi="宋体"/>
        </w:rPr>
        <w:t>专业基础较好时，可能被建议重点扶持。</w:t>
      </w:r>
    </w:p>
    <w:p w14:paraId="07467278" w14:textId="77777777" w:rsidR="00982D0D" w:rsidRDefault="00982D0D" w:rsidP="00982D0D">
      <w:pPr>
        <w:spacing w:line="460" w:lineRule="exact"/>
        <w:ind w:firstLine="480"/>
      </w:pPr>
      <w:r>
        <w:rPr>
          <w:rFonts w:ascii="宋体" w:hAnsi="宋体"/>
        </w:rPr>
        <w:t>培养优化模块由关联规则挖掘和专业结构优化两部分组成。首先，系统从课程技能、就业结果和岗位类别等数据中挖掘“课程—技能—岗位”之间的潜在关联，并通过支持度、置信度、提升度和证据分等指标衡量规则可靠性。其次，系统综合需求预测、就业质量、招生热度、政策热度和规则证据，形成面向专业结构调整和培养方案优化的建议。该实现方式使培养建议能够回溯到规则证据和业务指标，避免只给出结论而缺乏解释。</w:t>
      </w:r>
    </w:p>
    <w:p w14:paraId="34A2212A" w14:textId="77777777" w:rsidR="00982D0D" w:rsidRPr="005A16C7" w:rsidRDefault="00982D0D" w:rsidP="005A16C7">
      <w:pPr>
        <w:pStyle w:val="3"/>
        <w:spacing w:before="156" w:after="156"/>
      </w:pPr>
      <w:bookmarkStart w:id="65" w:name="_Toc229418970"/>
      <w:r w:rsidRPr="005A16C7">
        <w:t xml:space="preserve">4.3.3 </w:t>
      </w:r>
      <w:r w:rsidRPr="005A16C7">
        <w:t>就业推荐与动态监测实现</w:t>
      </w:r>
      <w:bookmarkEnd w:id="65"/>
    </w:p>
    <w:p w14:paraId="4ADF0B3E" w14:textId="40E18D69" w:rsidR="00982D0D" w:rsidRDefault="00982D0D" w:rsidP="00982D0D">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就业推荐模块读取毕业生画像、岗位预测结果、岗位技能标签、企业属性和历史就业质量数据，将学生技能、求职意向、岗位需求强度、专业基础和企业吸引力组合为匹配程度</w:t>
      </w:r>
      <w:r w:rsidR="005A16C7" w:rsidRPr="005A16C7">
        <w:rPr>
          <w:rFonts w:ascii="宋体" w:hAnsi="宋体" w:hint="eastAsia"/>
          <w:vertAlign w:val="superscript"/>
        </w:rPr>
        <w:fldChar w:fldCharType="begin"/>
      </w:r>
      <w:r w:rsidR="005A16C7" w:rsidRPr="005A16C7">
        <w:rPr>
          <w:rFonts w:ascii="宋体" w:hAnsi="宋体" w:hint="eastAsia"/>
          <w:vertAlign w:val="superscript"/>
        </w:rPr>
        <w:instrText xml:space="preserve"> </w:instrText>
      </w:r>
      <w:r w:rsidR="005A16C7" w:rsidRPr="005A16C7">
        <w:rPr>
          <w:rFonts w:ascii="宋体" w:hAnsi="宋体"/>
          <w:vertAlign w:val="superscript"/>
        </w:rPr>
        <w:instrText>REF _Ref229341783 \r \h</w:instrText>
      </w:r>
      <w:r w:rsidR="005A16C7" w:rsidRPr="005A16C7">
        <w:rPr>
          <w:rFonts w:ascii="宋体" w:hAnsi="宋体" w:hint="eastAsia"/>
          <w:vertAlign w:val="superscript"/>
        </w:rPr>
        <w:instrText xml:space="preserve"> </w:instrText>
      </w:r>
      <w:r w:rsidR="005A16C7">
        <w:rPr>
          <w:rFonts w:ascii="宋体" w:hAnsi="宋体" w:hint="eastAsia"/>
          <w:vertAlign w:val="superscript"/>
        </w:rPr>
        <w:instrText xml:space="preserve"> \* MERGEFORMAT </w:instrText>
      </w:r>
      <w:r w:rsidR="005A16C7" w:rsidRPr="005A16C7">
        <w:rPr>
          <w:rFonts w:ascii="宋体" w:hAnsi="宋体" w:hint="eastAsia"/>
          <w:vertAlign w:val="superscript"/>
        </w:rPr>
      </w:r>
      <w:r w:rsidR="005A16C7" w:rsidRPr="005A16C7">
        <w:rPr>
          <w:rFonts w:ascii="宋体" w:hAnsi="宋体" w:hint="eastAsia"/>
          <w:vertAlign w:val="superscript"/>
        </w:rPr>
        <w:fldChar w:fldCharType="separate"/>
      </w:r>
      <w:r w:rsidR="005A16C7" w:rsidRPr="005A16C7">
        <w:rPr>
          <w:rFonts w:ascii="宋体" w:hAnsi="宋体" w:hint="eastAsia"/>
          <w:vertAlign w:val="superscript"/>
        </w:rPr>
        <w:t>[30]</w:t>
      </w:r>
      <w:r w:rsidR="005A16C7" w:rsidRPr="005A16C7">
        <w:rPr>
          <w:rFonts w:ascii="宋体" w:hAnsi="宋体" w:hint="eastAsia"/>
          <w:vertAlign w:val="superscript"/>
        </w:rPr>
        <w:fldChar w:fldCharType="end"/>
      </w:r>
      <w:r>
        <w:rPr>
          <w:rFonts w:ascii="宋体" w:hAnsi="宋体"/>
        </w:rPr>
        <w:t>。系统为每名学生生成若干个候选岗位推荐结果，并给出匹配程度、置信等级、薪资参考和推荐理由等信息。推荐理由采用结构化文本，说明学生专业与岗位技能、求职意向和未来需求之间的匹配关系。</w:t>
      </w:r>
    </w:p>
    <w:p w14:paraId="69BF3232" w14:textId="77777777" w:rsidR="00982D0D" w:rsidRDefault="00982D0D" w:rsidP="00982D0D">
      <w:pPr>
        <w:spacing w:line="460" w:lineRule="exact"/>
        <w:ind w:firstLine="480"/>
      </w:pPr>
      <w:r>
        <w:rPr>
          <w:rFonts w:ascii="宋体" w:hAnsi="宋体"/>
        </w:rPr>
        <w:t>动态监测模块主要面向政府端和公众端。政府端可以查看跨校就业率、平均薪资、高质量就业比例、重点产业</w:t>
      </w:r>
      <w:proofErr w:type="gramStart"/>
      <w:r>
        <w:rPr>
          <w:rFonts w:ascii="宋体" w:hAnsi="宋体"/>
        </w:rPr>
        <w:t>就业占</w:t>
      </w:r>
      <w:proofErr w:type="gramEnd"/>
      <w:r>
        <w:rPr>
          <w:rFonts w:ascii="宋体" w:hAnsi="宋体"/>
        </w:rPr>
        <w:t>比、学校对标和区域风险预警；</w:t>
      </w:r>
      <w:proofErr w:type="gramStart"/>
      <w:r>
        <w:rPr>
          <w:rFonts w:ascii="宋体" w:hAnsi="宋体"/>
        </w:rPr>
        <w:t>公众端只展示</w:t>
      </w:r>
      <w:proofErr w:type="gramEnd"/>
      <w:r>
        <w:rPr>
          <w:rFonts w:ascii="宋体" w:hAnsi="宋体"/>
        </w:rPr>
        <w:t>脱敏公开汇总信息，如院校对比、专业趋势和就业方向建议。由于监测页面直接读取应用结果数据或汇总结果，因此既保证了响应速度，也避免了公众端</w:t>
      </w:r>
      <w:r>
        <w:rPr>
          <w:rFonts w:ascii="宋体" w:hAnsi="宋体"/>
        </w:rPr>
        <w:lastRenderedPageBreak/>
        <w:t>接触敏感明细数据。</w:t>
      </w:r>
    </w:p>
    <w:p w14:paraId="4E5EB145" w14:textId="77777777" w:rsidR="00982D0D" w:rsidRPr="00F735B7" w:rsidRDefault="00982D0D" w:rsidP="00982D0D">
      <w:pPr>
        <w:pStyle w:val="2"/>
        <w:spacing w:before="156" w:after="156"/>
        <w:rPr>
          <w:bCs w:val="0"/>
        </w:rPr>
      </w:pPr>
      <w:bookmarkStart w:id="66" w:name="_Toc229418971"/>
      <w:r w:rsidRPr="00F735B7">
        <w:rPr>
          <w:rFonts w:ascii="黑体" w:hAnsi="黑体"/>
          <w:bCs w:val="0"/>
          <w:color w:val="000000"/>
          <w:sz w:val="26"/>
        </w:rPr>
        <w:t>4.4 后端接口服务实现</w:t>
      </w:r>
      <w:bookmarkEnd w:id="66"/>
    </w:p>
    <w:p w14:paraId="62DEE92B" w14:textId="5D4ABB0D" w:rsidR="00982D0D" w:rsidRDefault="00982D0D" w:rsidP="005A16C7">
      <w:pPr>
        <w:spacing w:line="460" w:lineRule="exact"/>
        <w:ind w:firstLine="480"/>
        <w:rPr>
          <w:rFonts w:ascii="宋体" w:hAnsi="宋体" w:hint="eastAsia"/>
          <w:color w:val="000000"/>
        </w:rPr>
      </w:pPr>
      <w:r>
        <w:rPr>
          <w:rFonts w:ascii="宋体" w:hAnsi="宋体"/>
          <w:color w:val="000000"/>
        </w:rPr>
        <w:t>后端接口采用统一的服务入口进行管理，主要负责数据查询、身份认证、权限校验、结果封装和异常处理。系统接口按照业务模块进行组织，包括需求预测、招生匹配、培养优化、就业推荐、动态监测、智能专报和安全审计等类型。前端通过统一的数据服务层调用后端接口，并在用户登录后自动携带身份凭证，从而实现页面访问与角色权限之间的关联。</w:t>
      </w:r>
    </w:p>
    <w:p w14:paraId="1BDCA03A" w14:textId="2A6C6D79" w:rsidR="005A16C7" w:rsidRPr="005A16C7" w:rsidRDefault="005A16C7" w:rsidP="005A16C7">
      <w:pPr>
        <w:spacing w:line="460" w:lineRule="exact"/>
        <w:ind w:firstLineChars="200" w:firstLine="480"/>
      </w:pPr>
      <w:r>
        <w:rPr>
          <w:rFonts w:hint="eastAsia"/>
        </w:rPr>
        <w:t>在接口设计方面，系统遵循模块化和标准化原则。模块化体现在不同业务功能具有相对独立的接口路径和数据返回逻辑，便于后续扩展和维护；标准化体现在接口返回结构、异常处理方式和权限校验逻辑保持一致，减少前端调用复杂度。对于教师端、政府端和公众端等不同角色，后端根据用户身份和访问范围返回相应粒度的数据，避免敏感数据在不适当的页面中展示。</w:t>
      </w:r>
    </w:p>
    <w:p w14:paraId="53739167" w14:textId="0E7FF377" w:rsidR="00011855" w:rsidRPr="00A16C3A" w:rsidRDefault="00011855" w:rsidP="00A16C3A">
      <w:pPr>
        <w:pStyle w:val="af9"/>
        <w:keepNext/>
        <w:jc w:val="center"/>
        <w:rPr>
          <w:rFonts w:ascii="黑体" w:hAnsi="黑体"/>
          <w:sz w:val="24"/>
          <w:szCs w:val="24"/>
        </w:rPr>
      </w:pPr>
      <w:bookmarkStart w:id="67" w:name="_Ref229417045"/>
      <w:r w:rsidRPr="00A16C3A">
        <w:rPr>
          <w:rFonts w:ascii="黑体" w:hAnsi="黑体" w:hint="eastAsia"/>
          <w:sz w:val="24"/>
          <w:szCs w:val="24"/>
        </w:rPr>
        <w:t>表4-</w:t>
      </w:r>
      <w:r w:rsidRPr="00A16C3A">
        <w:rPr>
          <w:rFonts w:ascii="黑体" w:hAnsi="黑体"/>
          <w:sz w:val="24"/>
          <w:szCs w:val="24"/>
        </w:rPr>
        <w:fldChar w:fldCharType="begin"/>
      </w:r>
      <w:r w:rsidRPr="00A16C3A">
        <w:rPr>
          <w:rFonts w:ascii="黑体" w:hAnsi="黑体"/>
          <w:sz w:val="24"/>
          <w:szCs w:val="24"/>
        </w:rPr>
        <w:instrText xml:space="preserve"> </w:instrText>
      </w:r>
      <w:r w:rsidRPr="00A16C3A">
        <w:rPr>
          <w:rFonts w:ascii="黑体" w:hAnsi="黑体" w:hint="eastAsia"/>
          <w:sz w:val="24"/>
          <w:szCs w:val="24"/>
        </w:rPr>
        <w:instrText>SEQ 表4- \* ARABIC</w:instrText>
      </w:r>
      <w:r w:rsidRPr="00A16C3A">
        <w:rPr>
          <w:rFonts w:ascii="黑体" w:hAnsi="黑体"/>
          <w:sz w:val="24"/>
          <w:szCs w:val="24"/>
        </w:rPr>
        <w:instrText xml:space="preserve"> </w:instrText>
      </w:r>
      <w:r w:rsidRPr="00A16C3A">
        <w:rPr>
          <w:rFonts w:ascii="黑体" w:hAnsi="黑体"/>
          <w:sz w:val="24"/>
          <w:szCs w:val="24"/>
        </w:rPr>
        <w:fldChar w:fldCharType="separate"/>
      </w:r>
      <w:r w:rsidR="005F6249">
        <w:rPr>
          <w:rFonts w:ascii="黑体" w:hAnsi="黑体" w:hint="eastAsia"/>
          <w:noProof/>
          <w:sz w:val="24"/>
          <w:szCs w:val="24"/>
        </w:rPr>
        <w:t>2</w:t>
      </w:r>
      <w:r w:rsidRPr="00A16C3A">
        <w:rPr>
          <w:rFonts w:ascii="黑体" w:hAnsi="黑体"/>
          <w:sz w:val="24"/>
          <w:szCs w:val="24"/>
        </w:rPr>
        <w:fldChar w:fldCharType="end"/>
      </w:r>
      <w:bookmarkEnd w:id="67"/>
      <w:r w:rsidR="00A16C3A" w:rsidRPr="00A16C3A">
        <w:rPr>
          <w:rFonts w:ascii="黑体" w:hAnsi="黑体"/>
          <w:color w:val="000000"/>
          <w:sz w:val="24"/>
          <w:szCs w:val="24"/>
        </w:rPr>
        <w:t>主要接口与项目页面对应关系</w:t>
      </w:r>
    </w:p>
    <w:tbl>
      <w:tblPr>
        <w:tblStyle w:val="af2"/>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9"/>
        <w:gridCol w:w="2850"/>
        <w:gridCol w:w="2199"/>
        <w:gridCol w:w="1818"/>
      </w:tblGrid>
      <w:tr w:rsidR="00982D0D" w14:paraId="64FDBC83" w14:textId="77777777" w:rsidTr="00A16C3A">
        <w:trPr>
          <w:jc w:val="center"/>
        </w:trPr>
        <w:tc>
          <w:tcPr>
            <w:tcW w:w="1429" w:type="dxa"/>
            <w:shd w:val="clear" w:color="auto" w:fill="FFFFFF"/>
            <w:vAlign w:val="center"/>
          </w:tcPr>
          <w:p w14:paraId="5B07311D" w14:textId="77777777" w:rsidR="00982D0D" w:rsidRDefault="00982D0D" w:rsidP="004171F0">
            <w:pPr>
              <w:spacing w:line="300" w:lineRule="exact"/>
              <w:jc w:val="center"/>
            </w:pPr>
            <w:r>
              <w:rPr>
                <w:b/>
                <w:color w:val="000000"/>
                <w:sz w:val="21"/>
              </w:rPr>
              <w:t>接口类别</w:t>
            </w:r>
          </w:p>
        </w:tc>
        <w:tc>
          <w:tcPr>
            <w:tcW w:w="2850" w:type="dxa"/>
            <w:shd w:val="clear" w:color="auto" w:fill="FFFFFF"/>
            <w:vAlign w:val="center"/>
          </w:tcPr>
          <w:p w14:paraId="3DF3FAF4" w14:textId="77777777" w:rsidR="00982D0D" w:rsidRDefault="00982D0D" w:rsidP="004171F0">
            <w:pPr>
              <w:spacing w:line="300" w:lineRule="exact"/>
              <w:jc w:val="center"/>
            </w:pPr>
            <w:r>
              <w:rPr>
                <w:b/>
                <w:color w:val="000000"/>
                <w:sz w:val="21"/>
              </w:rPr>
              <w:t>接口内容</w:t>
            </w:r>
          </w:p>
        </w:tc>
        <w:tc>
          <w:tcPr>
            <w:tcW w:w="2199" w:type="dxa"/>
            <w:shd w:val="clear" w:color="auto" w:fill="FFFFFF"/>
            <w:vAlign w:val="center"/>
          </w:tcPr>
          <w:p w14:paraId="53EF3F2D" w14:textId="77777777" w:rsidR="00982D0D" w:rsidRDefault="00982D0D" w:rsidP="004171F0">
            <w:pPr>
              <w:spacing w:line="300" w:lineRule="exact"/>
              <w:jc w:val="center"/>
            </w:pPr>
            <w:r>
              <w:rPr>
                <w:b/>
                <w:color w:val="000000"/>
                <w:sz w:val="21"/>
              </w:rPr>
              <w:t>数据来源</w:t>
            </w:r>
          </w:p>
        </w:tc>
        <w:tc>
          <w:tcPr>
            <w:tcW w:w="1818" w:type="dxa"/>
            <w:shd w:val="clear" w:color="auto" w:fill="FFFFFF"/>
            <w:vAlign w:val="center"/>
          </w:tcPr>
          <w:p w14:paraId="1C5787B4" w14:textId="77777777" w:rsidR="00982D0D" w:rsidRDefault="00982D0D" w:rsidP="004171F0">
            <w:pPr>
              <w:spacing w:line="300" w:lineRule="exact"/>
              <w:jc w:val="center"/>
            </w:pPr>
            <w:r>
              <w:rPr>
                <w:b/>
                <w:color w:val="000000"/>
                <w:sz w:val="21"/>
              </w:rPr>
              <w:t>前端页面</w:t>
            </w:r>
          </w:p>
        </w:tc>
      </w:tr>
      <w:tr w:rsidR="00982D0D" w14:paraId="7D34D39D" w14:textId="77777777" w:rsidTr="00A16C3A">
        <w:trPr>
          <w:jc w:val="center"/>
        </w:trPr>
        <w:tc>
          <w:tcPr>
            <w:tcW w:w="1429" w:type="dxa"/>
            <w:shd w:val="clear" w:color="auto" w:fill="FFFFFF"/>
            <w:vAlign w:val="center"/>
          </w:tcPr>
          <w:p w14:paraId="7535C94D" w14:textId="77777777" w:rsidR="00982D0D" w:rsidRDefault="00982D0D" w:rsidP="00A16C3A">
            <w:pPr>
              <w:spacing w:line="300" w:lineRule="exact"/>
            </w:pPr>
            <w:r>
              <w:rPr>
                <w:color w:val="000000"/>
                <w:sz w:val="21"/>
              </w:rPr>
              <w:t>登录认证</w:t>
            </w:r>
          </w:p>
        </w:tc>
        <w:tc>
          <w:tcPr>
            <w:tcW w:w="2850" w:type="dxa"/>
            <w:shd w:val="clear" w:color="auto" w:fill="FFFFFF"/>
            <w:vAlign w:val="center"/>
          </w:tcPr>
          <w:p w14:paraId="2B787567" w14:textId="77777777" w:rsidR="00982D0D" w:rsidRDefault="00982D0D" w:rsidP="004171F0">
            <w:pPr>
              <w:spacing w:line="300" w:lineRule="exact"/>
              <w:jc w:val="left"/>
            </w:pPr>
            <w:r>
              <w:rPr>
                <w:color w:val="000000"/>
                <w:sz w:val="21"/>
              </w:rPr>
              <w:t>登录、会话校验和退出功能</w:t>
            </w:r>
          </w:p>
        </w:tc>
        <w:tc>
          <w:tcPr>
            <w:tcW w:w="2199" w:type="dxa"/>
            <w:shd w:val="clear" w:color="auto" w:fill="FFFFFF"/>
            <w:vAlign w:val="center"/>
          </w:tcPr>
          <w:p w14:paraId="473CAF95" w14:textId="77777777" w:rsidR="00982D0D" w:rsidRDefault="00982D0D" w:rsidP="004171F0">
            <w:pPr>
              <w:spacing w:line="300" w:lineRule="exact"/>
              <w:jc w:val="left"/>
            </w:pPr>
            <w:r>
              <w:rPr>
                <w:color w:val="000000"/>
                <w:sz w:val="21"/>
              </w:rPr>
              <w:t>用户账号数据和审计日志数据</w:t>
            </w:r>
          </w:p>
        </w:tc>
        <w:tc>
          <w:tcPr>
            <w:tcW w:w="1818" w:type="dxa"/>
            <w:shd w:val="clear" w:color="auto" w:fill="FFFFFF"/>
            <w:vAlign w:val="center"/>
          </w:tcPr>
          <w:p w14:paraId="7E28C5AF" w14:textId="77777777" w:rsidR="00982D0D" w:rsidRDefault="00982D0D" w:rsidP="00A16C3A">
            <w:pPr>
              <w:spacing w:line="300" w:lineRule="exact"/>
            </w:pPr>
            <w:r>
              <w:rPr>
                <w:color w:val="000000"/>
                <w:sz w:val="21"/>
              </w:rPr>
              <w:t>登录页、会话校验</w:t>
            </w:r>
          </w:p>
        </w:tc>
      </w:tr>
      <w:tr w:rsidR="00982D0D" w14:paraId="3DBE3BA8" w14:textId="77777777" w:rsidTr="00A16C3A">
        <w:trPr>
          <w:jc w:val="center"/>
        </w:trPr>
        <w:tc>
          <w:tcPr>
            <w:tcW w:w="1429" w:type="dxa"/>
            <w:shd w:val="clear" w:color="auto" w:fill="FFFFFF"/>
            <w:vAlign w:val="center"/>
          </w:tcPr>
          <w:p w14:paraId="6EA736C7" w14:textId="77777777" w:rsidR="00982D0D" w:rsidRDefault="00982D0D" w:rsidP="00A16C3A">
            <w:pPr>
              <w:spacing w:line="300" w:lineRule="exact"/>
            </w:pPr>
            <w:r>
              <w:rPr>
                <w:color w:val="000000"/>
                <w:sz w:val="21"/>
              </w:rPr>
              <w:t>需求预测</w:t>
            </w:r>
          </w:p>
        </w:tc>
        <w:tc>
          <w:tcPr>
            <w:tcW w:w="2850" w:type="dxa"/>
            <w:shd w:val="clear" w:color="auto" w:fill="FFFFFF"/>
            <w:vAlign w:val="center"/>
          </w:tcPr>
          <w:p w14:paraId="1FED5D2B" w14:textId="77777777" w:rsidR="00982D0D" w:rsidRDefault="00982D0D" w:rsidP="004171F0">
            <w:pPr>
              <w:spacing w:line="300" w:lineRule="exact"/>
              <w:jc w:val="left"/>
            </w:pPr>
            <w:r>
              <w:rPr>
                <w:color w:val="000000"/>
                <w:sz w:val="21"/>
              </w:rPr>
              <w:t>需求概览、需求预测、模型评价和</w:t>
            </w:r>
            <w:proofErr w:type="gramStart"/>
            <w:r>
              <w:rPr>
                <w:color w:val="000000"/>
                <w:sz w:val="21"/>
              </w:rPr>
              <w:t>历史回测功能</w:t>
            </w:r>
            <w:proofErr w:type="gramEnd"/>
          </w:p>
        </w:tc>
        <w:tc>
          <w:tcPr>
            <w:tcW w:w="2199" w:type="dxa"/>
            <w:shd w:val="clear" w:color="auto" w:fill="FFFFFF"/>
            <w:vAlign w:val="center"/>
          </w:tcPr>
          <w:p w14:paraId="701BEB3F" w14:textId="77777777" w:rsidR="00982D0D" w:rsidRDefault="00982D0D" w:rsidP="004171F0">
            <w:pPr>
              <w:spacing w:line="300" w:lineRule="exact"/>
              <w:jc w:val="left"/>
            </w:pPr>
            <w:r>
              <w:rPr>
                <w:color w:val="000000"/>
                <w:sz w:val="21"/>
              </w:rPr>
              <w:t>岗位需求预测结果及评价数据</w:t>
            </w:r>
          </w:p>
        </w:tc>
        <w:tc>
          <w:tcPr>
            <w:tcW w:w="1818" w:type="dxa"/>
            <w:shd w:val="clear" w:color="auto" w:fill="FFFFFF"/>
            <w:vAlign w:val="center"/>
          </w:tcPr>
          <w:p w14:paraId="7A1CCBAA" w14:textId="77777777" w:rsidR="00982D0D" w:rsidRDefault="00982D0D" w:rsidP="00A16C3A">
            <w:pPr>
              <w:spacing w:line="300" w:lineRule="exact"/>
            </w:pPr>
            <w:r>
              <w:rPr>
                <w:color w:val="000000"/>
                <w:sz w:val="21"/>
              </w:rPr>
              <w:t>需求预测页、总</w:t>
            </w:r>
            <w:proofErr w:type="gramStart"/>
            <w:r>
              <w:rPr>
                <w:color w:val="000000"/>
                <w:sz w:val="21"/>
              </w:rPr>
              <w:t>览</w:t>
            </w:r>
            <w:proofErr w:type="gramEnd"/>
            <w:r>
              <w:rPr>
                <w:color w:val="000000"/>
                <w:sz w:val="21"/>
              </w:rPr>
              <w:t>页</w:t>
            </w:r>
          </w:p>
        </w:tc>
      </w:tr>
      <w:tr w:rsidR="00982D0D" w14:paraId="1A8198C0" w14:textId="77777777" w:rsidTr="00A16C3A">
        <w:trPr>
          <w:jc w:val="center"/>
        </w:trPr>
        <w:tc>
          <w:tcPr>
            <w:tcW w:w="1429" w:type="dxa"/>
            <w:shd w:val="clear" w:color="auto" w:fill="FFFFFF"/>
            <w:vAlign w:val="center"/>
          </w:tcPr>
          <w:p w14:paraId="46038275" w14:textId="77777777" w:rsidR="00982D0D" w:rsidRDefault="00982D0D" w:rsidP="00A16C3A">
            <w:pPr>
              <w:spacing w:line="300" w:lineRule="exact"/>
            </w:pPr>
            <w:r>
              <w:rPr>
                <w:color w:val="000000"/>
                <w:sz w:val="21"/>
              </w:rPr>
              <w:t>招生匹配</w:t>
            </w:r>
          </w:p>
        </w:tc>
        <w:tc>
          <w:tcPr>
            <w:tcW w:w="2850" w:type="dxa"/>
            <w:shd w:val="clear" w:color="auto" w:fill="FFFFFF"/>
            <w:vAlign w:val="center"/>
          </w:tcPr>
          <w:p w14:paraId="0FB0A7F6" w14:textId="77777777" w:rsidR="00982D0D" w:rsidRDefault="00982D0D" w:rsidP="004171F0">
            <w:pPr>
              <w:spacing w:line="300" w:lineRule="exact"/>
              <w:jc w:val="left"/>
            </w:pPr>
            <w:r>
              <w:rPr>
                <w:color w:val="000000"/>
                <w:sz w:val="21"/>
              </w:rPr>
              <w:t>招生匹配和匹配效果评价功能</w:t>
            </w:r>
          </w:p>
        </w:tc>
        <w:tc>
          <w:tcPr>
            <w:tcW w:w="2199" w:type="dxa"/>
            <w:shd w:val="clear" w:color="auto" w:fill="FFFFFF"/>
            <w:vAlign w:val="center"/>
          </w:tcPr>
          <w:p w14:paraId="07283999" w14:textId="77777777" w:rsidR="00982D0D" w:rsidRDefault="00982D0D" w:rsidP="004171F0">
            <w:pPr>
              <w:spacing w:line="300" w:lineRule="exact"/>
              <w:jc w:val="left"/>
            </w:pPr>
            <w:r>
              <w:rPr>
                <w:color w:val="000000"/>
                <w:sz w:val="21"/>
              </w:rPr>
              <w:t>招生匹配结果</w:t>
            </w:r>
          </w:p>
        </w:tc>
        <w:tc>
          <w:tcPr>
            <w:tcW w:w="1818" w:type="dxa"/>
            <w:shd w:val="clear" w:color="auto" w:fill="FFFFFF"/>
            <w:vAlign w:val="center"/>
          </w:tcPr>
          <w:p w14:paraId="2D366306" w14:textId="77777777" w:rsidR="00982D0D" w:rsidRDefault="00982D0D" w:rsidP="00A16C3A">
            <w:pPr>
              <w:spacing w:line="300" w:lineRule="exact"/>
            </w:pPr>
            <w:r>
              <w:rPr>
                <w:color w:val="000000"/>
                <w:sz w:val="21"/>
              </w:rPr>
              <w:t>招生匹配页</w:t>
            </w:r>
          </w:p>
        </w:tc>
      </w:tr>
      <w:tr w:rsidR="00982D0D" w14:paraId="0124E454" w14:textId="77777777" w:rsidTr="00A16C3A">
        <w:trPr>
          <w:jc w:val="center"/>
        </w:trPr>
        <w:tc>
          <w:tcPr>
            <w:tcW w:w="1429" w:type="dxa"/>
            <w:shd w:val="clear" w:color="auto" w:fill="FFFFFF"/>
            <w:vAlign w:val="center"/>
          </w:tcPr>
          <w:p w14:paraId="78CDC0BC" w14:textId="77777777" w:rsidR="00982D0D" w:rsidRDefault="00982D0D" w:rsidP="00A16C3A">
            <w:pPr>
              <w:spacing w:line="300" w:lineRule="exact"/>
            </w:pPr>
            <w:r>
              <w:rPr>
                <w:color w:val="000000"/>
                <w:sz w:val="21"/>
              </w:rPr>
              <w:t>培养优化</w:t>
            </w:r>
          </w:p>
        </w:tc>
        <w:tc>
          <w:tcPr>
            <w:tcW w:w="2850" w:type="dxa"/>
            <w:shd w:val="clear" w:color="auto" w:fill="FFFFFF"/>
            <w:vAlign w:val="center"/>
          </w:tcPr>
          <w:p w14:paraId="0867D4FA" w14:textId="77777777" w:rsidR="00982D0D" w:rsidRDefault="00982D0D" w:rsidP="004171F0">
            <w:pPr>
              <w:spacing w:line="300" w:lineRule="exact"/>
              <w:jc w:val="left"/>
            </w:pPr>
            <w:r>
              <w:rPr>
                <w:color w:val="000000"/>
                <w:sz w:val="21"/>
              </w:rPr>
              <w:t>专业优化、培养规则和培养方案优化功能</w:t>
            </w:r>
          </w:p>
        </w:tc>
        <w:tc>
          <w:tcPr>
            <w:tcW w:w="2199" w:type="dxa"/>
            <w:shd w:val="clear" w:color="auto" w:fill="FFFFFF"/>
            <w:vAlign w:val="center"/>
          </w:tcPr>
          <w:p w14:paraId="126224DC" w14:textId="77777777" w:rsidR="00982D0D" w:rsidRDefault="00982D0D" w:rsidP="004171F0">
            <w:pPr>
              <w:spacing w:line="300" w:lineRule="exact"/>
              <w:jc w:val="left"/>
            </w:pPr>
            <w:r>
              <w:rPr>
                <w:color w:val="000000"/>
                <w:sz w:val="21"/>
              </w:rPr>
              <w:t>专业优化结果和培养规则结果</w:t>
            </w:r>
          </w:p>
        </w:tc>
        <w:tc>
          <w:tcPr>
            <w:tcW w:w="1818" w:type="dxa"/>
            <w:shd w:val="clear" w:color="auto" w:fill="FFFFFF"/>
            <w:vAlign w:val="center"/>
          </w:tcPr>
          <w:p w14:paraId="5A2CBB93" w14:textId="77777777" w:rsidR="00982D0D" w:rsidRDefault="00982D0D" w:rsidP="004171F0">
            <w:pPr>
              <w:spacing w:line="300" w:lineRule="exact"/>
              <w:jc w:val="center"/>
            </w:pPr>
            <w:r>
              <w:rPr>
                <w:color w:val="000000"/>
                <w:sz w:val="21"/>
              </w:rPr>
              <w:t>培养优化页、关联规则页</w:t>
            </w:r>
          </w:p>
        </w:tc>
      </w:tr>
      <w:tr w:rsidR="00982D0D" w14:paraId="4D354E41" w14:textId="77777777" w:rsidTr="00A16C3A">
        <w:trPr>
          <w:jc w:val="center"/>
        </w:trPr>
        <w:tc>
          <w:tcPr>
            <w:tcW w:w="1429" w:type="dxa"/>
            <w:shd w:val="clear" w:color="auto" w:fill="FFFFFF"/>
            <w:vAlign w:val="center"/>
          </w:tcPr>
          <w:p w14:paraId="7F580988" w14:textId="77777777" w:rsidR="00982D0D" w:rsidRDefault="00982D0D" w:rsidP="00A16C3A">
            <w:pPr>
              <w:spacing w:line="300" w:lineRule="exact"/>
            </w:pPr>
            <w:r>
              <w:rPr>
                <w:color w:val="000000"/>
                <w:sz w:val="21"/>
              </w:rPr>
              <w:t>就业推荐</w:t>
            </w:r>
          </w:p>
        </w:tc>
        <w:tc>
          <w:tcPr>
            <w:tcW w:w="2850" w:type="dxa"/>
            <w:shd w:val="clear" w:color="auto" w:fill="FFFFFF"/>
            <w:vAlign w:val="center"/>
          </w:tcPr>
          <w:p w14:paraId="6F72AE40" w14:textId="77777777" w:rsidR="00982D0D" w:rsidRDefault="00982D0D" w:rsidP="004171F0">
            <w:pPr>
              <w:spacing w:line="300" w:lineRule="exact"/>
              <w:jc w:val="left"/>
            </w:pPr>
            <w:r>
              <w:rPr>
                <w:color w:val="000000"/>
                <w:sz w:val="21"/>
              </w:rPr>
              <w:t>推荐概览、岗位推荐和学生推荐功能</w:t>
            </w:r>
          </w:p>
        </w:tc>
        <w:tc>
          <w:tcPr>
            <w:tcW w:w="2199" w:type="dxa"/>
            <w:shd w:val="clear" w:color="auto" w:fill="FFFFFF"/>
            <w:vAlign w:val="center"/>
          </w:tcPr>
          <w:p w14:paraId="1D93BEC5" w14:textId="77777777" w:rsidR="00982D0D" w:rsidRDefault="00982D0D" w:rsidP="004171F0">
            <w:pPr>
              <w:spacing w:line="300" w:lineRule="exact"/>
              <w:jc w:val="left"/>
            </w:pPr>
            <w:r>
              <w:rPr>
                <w:color w:val="000000"/>
                <w:sz w:val="21"/>
              </w:rPr>
              <w:t>就业推荐结果</w:t>
            </w:r>
          </w:p>
        </w:tc>
        <w:tc>
          <w:tcPr>
            <w:tcW w:w="1818" w:type="dxa"/>
            <w:shd w:val="clear" w:color="auto" w:fill="FFFFFF"/>
            <w:vAlign w:val="center"/>
          </w:tcPr>
          <w:p w14:paraId="480A463C" w14:textId="77777777" w:rsidR="00982D0D" w:rsidRDefault="00982D0D" w:rsidP="00A16C3A">
            <w:pPr>
              <w:spacing w:line="300" w:lineRule="exact"/>
            </w:pPr>
            <w:r>
              <w:rPr>
                <w:color w:val="000000"/>
                <w:sz w:val="21"/>
              </w:rPr>
              <w:t>就业推荐页</w:t>
            </w:r>
          </w:p>
        </w:tc>
      </w:tr>
      <w:tr w:rsidR="00982D0D" w14:paraId="348E0F18" w14:textId="77777777" w:rsidTr="00A16C3A">
        <w:trPr>
          <w:jc w:val="center"/>
        </w:trPr>
        <w:tc>
          <w:tcPr>
            <w:tcW w:w="1429" w:type="dxa"/>
            <w:shd w:val="clear" w:color="auto" w:fill="FFFFFF"/>
            <w:vAlign w:val="center"/>
          </w:tcPr>
          <w:p w14:paraId="1107E104" w14:textId="77777777" w:rsidR="00982D0D" w:rsidRDefault="00982D0D" w:rsidP="00A16C3A">
            <w:pPr>
              <w:spacing w:line="300" w:lineRule="exact"/>
            </w:pPr>
            <w:r>
              <w:rPr>
                <w:color w:val="000000"/>
                <w:sz w:val="21"/>
              </w:rPr>
              <w:t>动态监测</w:t>
            </w:r>
          </w:p>
        </w:tc>
        <w:tc>
          <w:tcPr>
            <w:tcW w:w="2850" w:type="dxa"/>
            <w:shd w:val="clear" w:color="auto" w:fill="FFFFFF"/>
            <w:vAlign w:val="center"/>
          </w:tcPr>
          <w:p w14:paraId="76502247" w14:textId="77777777" w:rsidR="00982D0D" w:rsidRDefault="00982D0D" w:rsidP="004171F0">
            <w:pPr>
              <w:spacing w:line="300" w:lineRule="exact"/>
              <w:jc w:val="left"/>
            </w:pPr>
            <w:r>
              <w:rPr>
                <w:color w:val="000000"/>
                <w:sz w:val="21"/>
              </w:rPr>
              <w:t>就业汇总、学校监测和公开薪资排行功能</w:t>
            </w:r>
          </w:p>
        </w:tc>
        <w:tc>
          <w:tcPr>
            <w:tcW w:w="2199" w:type="dxa"/>
            <w:shd w:val="clear" w:color="auto" w:fill="FFFFFF"/>
            <w:vAlign w:val="center"/>
          </w:tcPr>
          <w:p w14:paraId="7B3FF719" w14:textId="77777777" w:rsidR="00982D0D" w:rsidRDefault="00982D0D" w:rsidP="00A16C3A">
            <w:pPr>
              <w:spacing w:line="300" w:lineRule="exact"/>
            </w:pPr>
            <w:r>
              <w:rPr>
                <w:color w:val="000000"/>
                <w:sz w:val="21"/>
              </w:rPr>
              <w:t>就业汇总表、学校对标表</w:t>
            </w:r>
          </w:p>
        </w:tc>
        <w:tc>
          <w:tcPr>
            <w:tcW w:w="1818" w:type="dxa"/>
            <w:shd w:val="clear" w:color="auto" w:fill="FFFFFF"/>
            <w:vAlign w:val="center"/>
          </w:tcPr>
          <w:p w14:paraId="5FF77D48" w14:textId="77777777" w:rsidR="00982D0D" w:rsidRDefault="00982D0D" w:rsidP="00A16C3A">
            <w:pPr>
              <w:spacing w:line="300" w:lineRule="exact"/>
            </w:pPr>
            <w:r>
              <w:rPr>
                <w:color w:val="000000"/>
                <w:sz w:val="21"/>
              </w:rPr>
              <w:t>总</w:t>
            </w:r>
            <w:proofErr w:type="gramStart"/>
            <w:r>
              <w:rPr>
                <w:color w:val="000000"/>
                <w:sz w:val="21"/>
              </w:rPr>
              <w:t>览</w:t>
            </w:r>
            <w:proofErr w:type="gramEnd"/>
            <w:r>
              <w:rPr>
                <w:color w:val="000000"/>
                <w:sz w:val="21"/>
              </w:rPr>
              <w:t>页、公众端、政府端</w:t>
            </w:r>
          </w:p>
        </w:tc>
      </w:tr>
      <w:tr w:rsidR="00982D0D" w14:paraId="55EA9275" w14:textId="77777777" w:rsidTr="00A16C3A">
        <w:trPr>
          <w:jc w:val="center"/>
        </w:trPr>
        <w:tc>
          <w:tcPr>
            <w:tcW w:w="1429" w:type="dxa"/>
            <w:shd w:val="clear" w:color="auto" w:fill="FFFFFF"/>
            <w:vAlign w:val="center"/>
          </w:tcPr>
          <w:p w14:paraId="48E5E0B0" w14:textId="77777777" w:rsidR="00982D0D" w:rsidRDefault="00982D0D" w:rsidP="00A16C3A">
            <w:pPr>
              <w:spacing w:line="300" w:lineRule="exact"/>
            </w:pPr>
            <w:r>
              <w:rPr>
                <w:color w:val="000000"/>
                <w:sz w:val="21"/>
              </w:rPr>
              <w:t>专报与审计</w:t>
            </w:r>
          </w:p>
        </w:tc>
        <w:tc>
          <w:tcPr>
            <w:tcW w:w="2850" w:type="dxa"/>
            <w:shd w:val="clear" w:color="auto" w:fill="FFFFFF"/>
            <w:vAlign w:val="center"/>
          </w:tcPr>
          <w:p w14:paraId="35E99907" w14:textId="77777777" w:rsidR="00982D0D" w:rsidRDefault="00982D0D" w:rsidP="004171F0">
            <w:pPr>
              <w:spacing w:line="300" w:lineRule="exact"/>
              <w:jc w:val="left"/>
            </w:pPr>
            <w:r>
              <w:rPr>
                <w:color w:val="000000"/>
                <w:sz w:val="21"/>
              </w:rPr>
              <w:t>智能专报、算法运行记录和审计日志功能</w:t>
            </w:r>
          </w:p>
        </w:tc>
        <w:tc>
          <w:tcPr>
            <w:tcW w:w="2199" w:type="dxa"/>
            <w:shd w:val="clear" w:color="auto" w:fill="FFFFFF"/>
            <w:vAlign w:val="center"/>
          </w:tcPr>
          <w:p w14:paraId="5DA07A42" w14:textId="77777777" w:rsidR="00982D0D" w:rsidRDefault="00982D0D" w:rsidP="004171F0">
            <w:pPr>
              <w:spacing w:line="300" w:lineRule="exact"/>
              <w:jc w:val="left"/>
            </w:pPr>
            <w:r>
              <w:rPr>
                <w:color w:val="000000"/>
                <w:sz w:val="21"/>
              </w:rPr>
              <w:t>应用结果数据、算法运行记录和审计日志数据</w:t>
            </w:r>
          </w:p>
        </w:tc>
        <w:tc>
          <w:tcPr>
            <w:tcW w:w="1818" w:type="dxa"/>
            <w:shd w:val="clear" w:color="auto" w:fill="FFFFFF"/>
            <w:vAlign w:val="center"/>
          </w:tcPr>
          <w:p w14:paraId="707F1236" w14:textId="77777777" w:rsidR="00982D0D" w:rsidRDefault="00982D0D" w:rsidP="00A16C3A">
            <w:pPr>
              <w:spacing w:line="300" w:lineRule="exact"/>
            </w:pPr>
            <w:r>
              <w:rPr>
                <w:color w:val="000000"/>
                <w:sz w:val="21"/>
              </w:rPr>
              <w:t>分析专报页、算法链路页、审计页面</w:t>
            </w:r>
          </w:p>
        </w:tc>
      </w:tr>
    </w:tbl>
    <w:p w14:paraId="230181A0" w14:textId="34095493" w:rsidR="00982D0D" w:rsidRDefault="00011855" w:rsidP="00982D0D">
      <w:pPr>
        <w:spacing w:line="460" w:lineRule="exact"/>
        <w:ind w:firstLine="480"/>
      </w:pPr>
      <w:r>
        <w:rPr>
          <w:rFonts w:ascii="宋体" w:hAnsi="宋体" w:hint="eastAsia"/>
          <w:color w:val="000000"/>
        </w:rPr>
        <w:fldChar w:fldCharType="begin"/>
      </w:r>
      <w:r>
        <w:rPr>
          <w:rFonts w:ascii="宋体" w:hAnsi="宋体" w:hint="eastAsia"/>
          <w:color w:val="000000"/>
        </w:rPr>
        <w:instrText xml:space="preserve"> </w:instrText>
      </w:r>
      <w:r>
        <w:rPr>
          <w:rFonts w:ascii="宋体" w:hAnsi="宋体"/>
          <w:color w:val="000000"/>
        </w:rPr>
        <w:instrText>REF _Ref229417045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hint="eastAsia"/>
        </w:rPr>
        <w:t>表</w:t>
      </w:r>
      <w:r>
        <w:rPr>
          <w:rFonts w:hint="eastAsia"/>
        </w:rPr>
        <w:t>4-</w:t>
      </w:r>
      <w:r>
        <w:rPr>
          <w:noProof/>
        </w:rPr>
        <w:t>2</w:t>
      </w:r>
      <w:r>
        <w:rPr>
          <w:rFonts w:ascii="宋体" w:hAnsi="宋体" w:hint="eastAsia"/>
          <w:color w:val="000000"/>
        </w:rPr>
        <w:fldChar w:fldCharType="end"/>
      </w:r>
      <w:r>
        <w:rPr>
          <w:rFonts w:ascii="宋体" w:hAnsi="宋体" w:hint="eastAsia"/>
          <w:color w:val="000000"/>
        </w:rPr>
        <w:fldChar w:fldCharType="begin"/>
      </w:r>
      <w:r>
        <w:rPr>
          <w:rFonts w:ascii="宋体" w:hAnsi="宋体" w:hint="eastAsia"/>
          <w:color w:val="000000"/>
        </w:rPr>
        <w:instrText xml:space="preserve"> </w:instrText>
      </w:r>
      <w:r>
        <w:rPr>
          <w:rFonts w:ascii="宋体" w:hAnsi="宋体"/>
          <w:color w:val="000000"/>
        </w:rPr>
        <w:instrText>REF _Ref229417032 \h</w:instrText>
      </w:r>
      <w:r>
        <w:rPr>
          <w:rFonts w:ascii="宋体" w:hAnsi="宋体" w:hint="eastAsia"/>
          <w:color w:val="000000"/>
        </w:rPr>
        <w:instrText xml:space="preserve"> </w:instrText>
      </w:r>
      <w:r>
        <w:rPr>
          <w:rFonts w:ascii="宋体" w:hAnsi="宋体" w:hint="eastAsia"/>
          <w:color w:val="000000"/>
        </w:rPr>
      </w:r>
      <w:r>
        <w:rPr>
          <w:rFonts w:ascii="宋体" w:hAnsi="宋体" w:hint="eastAsia"/>
          <w:color w:val="000000"/>
        </w:rPr>
        <w:fldChar w:fldCharType="separate"/>
      </w:r>
      <w:r>
        <w:rPr>
          <w:rFonts w:ascii="宋体" w:hAnsi="宋体" w:hint="eastAsia"/>
          <w:color w:val="000000"/>
        </w:rPr>
        <w:fldChar w:fldCharType="end"/>
      </w:r>
      <w:r w:rsidR="00982D0D">
        <w:rPr>
          <w:rFonts w:ascii="宋体" w:hAnsi="宋体"/>
          <w:color w:val="000000"/>
        </w:rPr>
        <w:t>中的接口类别按照系统业务模块进行整理。接口测试结果表明，教师端、政府端和公众端的核心接口能够正常返回数据，主要业务页面能够完成数据加载和结果展示，说明后端服务与前端页面之间的数据链路具备基本可用性。</w:t>
      </w:r>
    </w:p>
    <w:p w14:paraId="71AE07BC" w14:textId="77777777" w:rsidR="00982D0D" w:rsidRPr="00F735B7" w:rsidRDefault="00982D0D" w:rsidP="00982D0D">
      <w:pPr>
        <w:pStyle w:val="2"/>
        <w:spacing w:before="156" w:after="156"/>
        <w:rPr>
          <w:bCs w:val="0"/>
        </w:rPr>
      </w:pPr>
      <w:bookmarkStart w:id="68" w:name="_Toc229418972"/>
      <w:r w:rsidRPr="00F735B7">
        <w:rPr>
          <w:rFonts w:ascii="黑体" w:hAnsi="黑体"/>
          <w:bCs w:val="0"/>
          <w:color w:val="000000"/>
          <w:sz w:val="26"/>
        </w:rPr>
        <w:lastRenderedPageBreak/>
        <w:t>4.5 前端页面实现与可视化展示</w:t>
      </w:r>
      <w:bookmarkEnd w:id="68"/>
      <w:r w:rsidRPr="00F735B7">
        <w:rPr>
          <w:rFonts w:ascii="黑体" w:hAnsi="黑体" w:hint="eastAsia"/>
          <w:bCs w:val="0"/>
          <w:color w:val="000000"/>
          <w:sz w:val="26"/>
        </w:rPr>
        <w:t xml:space="preserve"> </w:t>
      </w:r>
    </w:p>
    <w:p w14:paraId="3C6BA751" w14:textId="698CF6DC" w:rsidR="00982D0D" w:rsidRPr="00BD3FD3" w:rsidRDefault="005A16C7" w:rsidP="00982D0D">
      <w:pPr>
        <w:pStyle w:val="3"/>
        <w:spacing w:before="156" w:after="156"/>
      </w:pPr>
      <w:bookmarkStart w:id="69" w:name="_Toc109536541"/>
      <w:bookmarkStart w:id="70" w:name="_Toc226842548"/>
      <w:bookmarkStart w:id="71" w:name="_Toc229418973"/>
      <w:r>
        <w:rPr>
          <w:rFonts w:hint="eastAsia"/>
        </w:rPr>
        <w:t xml:space="preserve">4.5.1 </w:t>
      </w:r>
      <w:r w:rsidR="00982D0D" w:rsidRPr="005A16C7">
        <w:t>界面设计</w:t>
      </w:r>
      <w:bookmarkEnd w:id="69"/>
      <w:r w:rsidR="00982D0D" w:rsidRPr="005A16C7">
        <w:t>风格</w:t>
      </w:r>
      <w:bookmarkEnd w:id="70"/>
      <w:bookmarkEnd w:id="71"/>
    </w:p>
    <w:p w14:paraId="08FE972F" w14:textId="77777777" w:rsidR="00982D0D" w:rsidRPr="00BD3FD3" w:rsidRDefault="00982D0D" w:rsidP="00982D0D">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29FAA7DD" w14:textId="5FE73EF8" w:rsidR="00982D0D" w:rsidRPr="00BD3FD3" w:rsidRDefault="005A16C7" w:rsidP="00982D0D">
      <w:pPr>
        <w:pStyle w:val="3"/>
        <w:spacing w:before="156" w:after="156"/>
      </w:pPr>
      <w:bookmarkStart w:id="72" w:name="_Toc226842549"/>
      <w:bookmarkStart w:id="73" w:name="_Toc229418974"/>
      <w:r>
        <w:rPr>
          <w:rFonts w:hint="eastAsia"/>
        </w:rPr>
        <w:t xml:space="preserve">4.5.2 </w:t>
      </w:r>
      <w:r w:rsidR="00982D0D" w:rsidRPr="00BD3FD3">
        <w:rPr>
          <w:rFonts w:hint="eastAsia"/>
        </w:rPr>
        <w:t>主要功能页面</w:t>
      </w:r>
      <w:bookmarkEnd w:id="72"/>
      <w:bookmarkEnd w:id="73"/>
    </w:p>
    <w:p w14:paraId="10068F32" w14:textId="4B38455C" w:rsidR="00982D0D" w:rsidRPr="00BD3FD3" w:rsidRDefault="00982D0D" w:rsidP="00982D0D">
      <w:pPr>
        <w:pStyle w:val="af8"/>
        <w:spacing w:line="360" w:lineRule="auto"/>
        <w:ind w:firstLineChars="200" w:firstLine="480"/>
        <w:rPr>
          <w:sz w:val="24"/>
          <w:szCs w:val="22"/>
        </w:rPr>
      </w:pPr>
      <w:r w:rsidRPr="00BD3FD3">
        <w:rPr>
          <w:rFonts w:hint="eastAsia"/>
          <w:sz w:val="24"/>
          <w:szCs w:val="22"/>
        </w:rPr>
        <w:t>登录页面如</w:t>
      </w:r>
      <w:r w:rsidR="00A16C3A" w:rsidRPr="00A16C3A">
        <w:rPr>
          <w:sz w:val="24"/>
          <w:szCs w:val="24"/>
        </w:rPr>
        <w:fldChar w:fldCharType="begin"/>
      </w:r>
      <w:r w:rsidR="00A16C3A" w:rsidRPr="00A16C3A">
        <w:rPr>
          <w:sz w:val="24"/>
          <w:szCs w:val="24"/>
        </w:rPr>
        <w:instrText xml:space="preserve"> </w:instrText>
      </w:r>
      <w:r w:rsidR="00A16C3A" w:rsidRPr="00A16C3A">
        <w:rPr>
          <w:rFonts w:hint="eastAsia"/>
          <w:sz w:val="24"/>
          <w:szCs w:val="24"/>
        </w:rPr>
        <w:instrText>REF _Ref229417154 \h</w:instrText>
      </w:r>
      <w:r w:rsidR="00A16C3A" w:rsidRPr="00A16C3A">
        <w:rPr>
          <w:sz w:val="24"/>
          <w:szCs w:val="24"/>
        </w:rPr>
        <w:instrText xml:space="preserve"> </w:instrText>
      </w:r>
      <w:r w:rsidR="00A16C3A" w:rsidRPr="00A16C3A">
        <w:rPr>
          <w:sz w:val="24"/>
          <w:szCs w:val="24"/>
        </w:rPr>
      </w:r>
      <w:r w:rsidR="00A16C3A" w:rsidRPr="00A16C3A">
        <w:rPr>
          <w:sz w:val="24"/>
          <w:szCs w:val="24"/>
        </w:rPr>
        <w:instrText xml:space="preserve"> \* MERGEFORMAT </w:instrText>
      </w:r>
      <w:r w:rsidR="00A16C3A" w:rsidRPr="00A16C3A">
        <w:rPr>
          <w:sz w:val="24"/>
          <w:szCs w:val="24"/>
        </w:rPr>
        <w:fldChar w:fldCharType="separate"/>
      </w:r>
      <w:r w:rsidR="00A16C3A" w:rsidRPr="00A16C3A">
        <w:rPr>
          <w:rFonts w:hint="eastAsia"/>
          <w:sz w:val="24"/>
          <w:szCs w:val="24"/>
        </w:rPr>
        <w:t>图</w:t>
      </w:r>
      <w:r w:rsidR="00A16C3A" w:rsidRPr="00A16C3A">
        <w:rPr>
          <w:rFonts w:hint="eastAsia"/>
          <w:sz w:val="24"/>
          <w:szCs w:val="24"/>
        </w:rPr>
        <w:t>4-</w:t>
      </w:r>
      <w:r w:rsidR="00A16C3A" w:rsidRPr="00A16C3A">
        <w:rPr>
          <w:noProof/>
          <w:sz w:val="24"/>
          <w:szCs w:val="24"/>
        </w:rPr>
        <w:t>3</w:t>
      </w:r>
      <w:r w:rsidR="00A16C3A" w:rsidRPr="00A16C3A">
        <w:rPr>
          <w:sz w:val="24"/>
          <w:szCs w:val="24"/>
        </w:rPr>
        <w:fldChar w:fldCharType="end"/>
      </w:r>
      <w:r w:rsidRPr="00BD3FD3">
        <w:rPr>
          <w:rFonts w:hint="eastAsia"/>
          <w:sz w:val="24"/>
          <w:szCs w:val="22"/>
        </w:rPr>
        <w:t>所示。该页面承担统一身份认证与角色分流功能，是教师端、政府端与公众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4BD57B25" w14:textId="77777777" w:rsidR="00A16C3A" w:rsidRDefault="00982D0D" w:rsidP="00A16C3A">
      <w:pPr>
        <w:pStyle w:val="af8"/>
        <w:keepNext/>
        <w:spacing w:line="360" w:lineRule="auto"/>
        <w:ind w:firstLineChars="200" w:firstLine="420"/>
      </w:pPr>
      <w:r w:rsidRPr="00BD3FD3">
        <w:rPr>
          <w:noProof/>
        </w:rPr>
        <w:drawing>
          <wp:inline distT="0" distB="0" distL="0" distR="0" wp14:anchorId="3468DAC7" wp14:editId="359DC16F">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66B036B2" w14:textId="3F1145AA" w:rsidR="00982D0D" w:rsidRPr="00A16C3A" w:rsidRDefault="00A16C3A" w:rsidP="00A16C3A">
      <w:pPr>
        <w:pStyle w:val="af9"/>
        <w:jc w:val="center"/>
        <w:rPr>
          <w:rFonts w:ascii="黑体" w:hAnsi="黑体"/>
          <w:sz w:val="24"/>
          <w:szCs w:val="24"/>
        </w:rPr>
      </w:pPr>
      <w:bookmarkStart w:id="74" w:name="_Ref229417154"/>
      <w:r w:rsidRPr="00A16C3A">
        <w:rPr>
          <w:rFonts w:ascii="黑体" w:hAnsi="黑体" w:hint="eastAsia"/>
          <w:sz w:val="24"/>
          <w:szCs w:val="24"/>
        </w:rPr>
        <w:t>图4-</w:t>
      </w:r>
      <w:r w:rsidRPr="00A16C3A">
        <w:rPr>
          <w:rFonts w:ascii="黑体" w:hAnsi="黑体"/>
          <w:sz w:val="24"/>
          <w:szCs w:val="24"/>
        </w:rPr>
        <w:fldChar w:fldCharType="begin"/>
      </w:r>
      <w:r w:rsidRPr="00A16C3A">
        <w:rPr>
          <w:rFonts w:ascii="黑体" w:hAnsi="黑体"/>
          <w:sz w:val="24"/>
          <w:szCs w:val="24"/>
        </w:rPr>
        <w:instrText xml:space="preserve"> </w:instrText>
      </w:r>
      <w:r w:rsidRPr="00A16C3A">
        <w:rPr>
          <w:rFonts w:ascii="黑体" w:hAnsi="黑体" w:hint="eastAsia"/>
          <w:sz w:val="24"/>
          <w:szCs w:val="24"/>
        </w:rPr>
        <w:instrText>SEQ 图4- \* ARABIC</w:instrText>
      </w:r>
      <w:r w:rsidRPr="00A16C3A">
        <w:rPr>
          <w:rFonts w:ascii="黑体" w:hAnsi="黑体"/>
          <w:sz w:val="24"/>
          <w:szCs w:val="24"/>
        </w:rPr>
        <w:instrText xml:space="preserve"> </w:instrText>
      </w:r>
      <w:r w:rsidRPr="00A16C3A">
        <w:rPr>
          <w:rFonts w:ascii="黑体" w:hAnsi="黑体"/>
          <w:sz w:val="24"/>
          <w:szCs w:val="24"/>
        </w:rPr>
        <w:fldChar w:fldCharType="separate"/>
      </w:r>
      <w:r w:rsidR="005F6249">
        <w:rPr>
          <w:rFonts w:ascii="黑体" w:hAnsi="黑体" w:hint="eastAsia"/>
          <w:noProof/>
          <w:sz w:val="24"/>
          <w:szCs w:val="24"/>
        </w:rPr>
        <w:t>3</w:t>
      </w:r>
      <w:r w:rsidRPr="00A16C3A">
        <w:rPr>
          <w:rFonts w:ascii="黑体" w:hAnsi="黑体"/>
          <w:sz w:val="24"/>
          <w:szCs w:val="24"/>
        </w:rPr>
        <w:fldChar w:fldCharType="end"/>
      </w:r>
      <w:bookmarkEnd w:id="74"/>
      <w:r w:rsidRPr="00A16C3A">
        <w:rPr>
          <w:rFonts w:ascii="黑体" w:hAnsi="黑体"/>
          <w:color w:val="000000"/>
          <w:sz w:val="24"/>
          <w:szCs w:val="24"/>
        </w:rPr>
        <w:t>登录页面</w:t>
      </w:r>
    </w:p>
    <w:p w14:paraId="5BD4154A" w14:textId="26247D8D" w:rsidR="00982D0D" w:rsidRPr="00BD3FD3" w:rsidRDefault="00982D0D" w:rsidP="00982D0D">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览页如</w:t>
      </w:r>
      <w:proofErr w:type="gramEnd"/>
      <w:r w:rsidR="00A16C3A" w:rsidRPr="00A16C3A">
        <w:rPr>
          <w:sz w:val="24"/>
          <w:szCs w:val="24"/>
        </w:rPr>
        <w:fldChar w:fldCharType="begin"/>
      </w:r>
      <w:r w:rsidR="00A16C3A" w:rsidRPr="00A16C3A">
        <w:rPr>
          <w:sz w:val="24"/>
          <w:szCs w:val="24"/>
        </w:rPr>
        <w:instrText xml:space="preserve"> REF _Ref229417227 \h </w:instrText>
      </w:r>
      <w:r w:rsidR="00A16C3A" w:rsidRPr="00A16C3A">
        <w:rPr>
          <w:sz w:val="24"/>
          <w:szCs w:val="24"/>
        </w:rPr>
      </w:r>
      <w:r w:rsidR="00A16C3A">
        <w:rPr>
          <w:sz w:val="24"/>
          <w:szCs w:val="24"/>
        </w:rPr>
        <w:instrText xml:space="preserve"> \* MERGEFORMAT </w:instrText>
      </w:r>
      <w:r w:rsidR="00A16C3A" w:rsidRPr="00A16C3A">
        <w:rPr>
          <w:sz w:val="24"/>
          <w:szCs w:val="24"/>
        </w:rPr>
        <w:fldChar w:fldCharType="separate"/>
      </w:r>
      <w:r w:rsidR="00A16C3A" w:rsidRPr="00A16C3A">
        <w:rPr>
          <w:rFonts w:hint="eastAsia"/>
          <w:sz w:val="24"/>
          <w:szCs w:val="24"/>
        </w:rPr>
        <w:t>图</w:t>
      </w:r>
      <w:r w:rsidR="00A16C3A" w:rsidRPr="00A16C3A">
        <w:rPr>
          <w:rFonts w:hint="eastAsia"/>
          <w:sz w:val="24"/>
          <w:szCs w:val="24"/>
        </w:rPr>
        <w:t>4-</w:t>
      </w:r>
      <w:r w:rsidR="00A16C3A" w:rsidRPr="00A16C3A">
        <w:rPr>
          <w:noProof/>
          <w:sz w:val="24"/>
          <w:szCs w:val="24"/>
        </w:rPr>
        <w:t>4</w:t>
      </w:r>
      <w:r w:rsidR="00A16C3A" w:rsidRPr="00A16C3A">
        <w:rPr>
          <w:sz w:val="24"/>
          <w:szCs w:val="24"/>
        </w:rPr>
        <w:fldChar w:fldCharType="end"/>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功能，也承担各类分析页面之间的导航枢纽作用。</w:t>
      </w:r>
    </w:p>
    <w:p w14:paraId="18FAEAA2" w14:textId="77777777" w:rsidR="00A16C3A" w:rsidRDefault="00982D0D" w:rsidP="00A16C3A">
      <w:pPr>
        <w:pStyle w:val="af8"/>
        <w:keepNext/>
      </w:pPr>
      <w:r w:rsidRPr="00BD3FD3">
        <w:rPr>
          <w:noProof/>
        </w:rPr>
        <w:lastRenderedPageBreak/>
        <w:drawing>
          <wp:inline distT="0" distB="0" distL="0" distR="0" wp14:anchorId="0012A18F" wp14:editId="65CCA371">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724193AB" w14:textId="65CDEA59" w:rsidR="00982D0D" w:rsidRPr="00A16C3A" w:rsidRDefault="00A16C3A" w:rsidP="00A16C3A">
      <w:pPr>
        <w:pStyle w:val="af9"/>
        <w:jc w:val="center"/>
        <w:rPr>
          <w:rFonts w:ascii="黑体" w:hAnsi="黑体"/>
          <w:sz w:val="24"/>
          <w:szCs w:val="24"/>
        </w:rPr>
      </w:pPr>
      <w:bookmarkStart w:id="75" w:name="_Ref229417227"/>
      <w:r w:rsidRPr="00A16C3A">
        <w:rPr>
          <w:rFonts w:ascii="黑体" w:hAnsi="黑体" w:hint="eastAsia"/>
          <w:sz w:val="24"/>
          <w:szCs w:val="24"/>
        </w:rPr>
        <w:t>图4-</w:t>
      </w:r>
      <w:r w:rsidRPr="00A16C3A">
        <w:rPr>
          <w:rFonts w:ascii="黑体" w:hAnsi="黑体"/>
          <w:sz w:val="24"/>
          <w:szCs w:val="24"/>
        </w:rPr>
        <w:fldChar w:fldCharType="begin"/>
      </w:r>
      <w:r w:rsidRPr="00A16C3A">
        <w:rPr>
          <w:rFonts w:ascii="黑体" w:hAnsi="黑体"/>
          <w:sz w:val="24"/>
          <w:szCs w:val="24"/>
        </w:rPr>
        <w:instrText xml:space="preserve"> </w:instrText>
      </w:r>
      <w:r w:rsidRPr="00A16C3A">
        <w:rPr>
          <w:rFonts w:ascii="黑体" w:hAnsi="黑体" w:hint="eastAsia"/>
          <w:sz w:val="24"/>
          <w:szCs w:val="24"/>
        </w:rPr>
        <w:instrText>SEQ 图4- \* ARABIC</w:instrText>
      </w:r>
      <w:r w:rsidRPr="00A16C3A">
        <w:rPr>
          <w:rFonts w:ascii="黑体" w:hAnsi="黑体"/>
          <w:sz w:val="24"/>
          <w:szCs w:val="24"/>
        </w:rPr>
        <w:instrText xml:space="preserve"> </w:instrText>
      </w:r>
      <w:r w:rsidRPr="00A16C3A">
        <w:rPr>
          <w:rFonts w:ascii="黑体" w:hAnsi="黑体"/>
          <w:sz w:val="24"/>
          <w:szCs w:val="24"/>
        </w:rPr>
        <w:fldChar w:fldCharType="separate"/>
      </w:r>
      <w:r w:rsidR="005F6249">
        <w:rPr>
          <w:rFonts w:ascii="黑体" w:hAnsi="黑体" w:hint="eastAsia"/>
          <w:noProof/>
          <w:sz w:val="24"/>
          <w:szCs w:val="24"/>
        </w:rPr>
        <w:t>4</w:t>
      </w:r>
      <w:r w:rsidRPr="00A16C3A">
        <w:rPr>
          <w:rFonts w:ascii="黑体" w:hAnsi="黑体"/>
          <w:sz w:val="24"/>
          <w:szCs w:val="24"/>
        </w:rPr>
        <w:fldChar w:fldCharType="end"/>
      </w:r>
      <w:bookmarkEnd w:id="75"/>
      <w:r w:rsidRPr="00A16C3A">
        <w:rPr>
          <w:rFonts w:ascii="黑体" w:hAnsi="黑体"/>
          <w:color w:val="000000"/>
          <w:sz w:val="24"/>
          <w:szCs w:val="24"/>
        </w:rPr>
        <w:t>平台总</w:t>
      </w:r>
      <w:proofErr w:type="gramStart"/>
      <w:r w:rsidRPr="00A16C3A">
        <w:rPr>
          <w:rFonts w:ascii="黑体" w:hAnsi="黑体"/>
          <w:color w:val="000000"/>
          <w:sz w:val="24"/>
          <w:szCs w:val="24"/>
        </w:rPr>
        <w:t>览</w:t>
      </w:r>
      <w:proofErr w:type="gramEnd"/>
      <w:r w:rsidRPr="00A16C3A">
        <w:rPr>
          <w:rFonts w:ascii="黑体" w:hAnsi="黑体"/>
          <w:color w:val="000000"/>
          <w:sz w:val="24"/>
          <w:szCs w:val="24"/>
        </w:rPr>
        <w:t>页面（教师端）</w:t>
      </w:r>
    </w:p>
    <w:p w14:paraId="7D134D48" w14:textId="1AC72C07" w:rsidR="00982D0D" w:rsidRPr="00BD3FD3" w:rsidRDefault="00982D0D" w:rsidP="00982D0D">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览页如</w:t>
      </w:r>
      <w:proofErr w:type="gramEnd"/>
      <w:r w:rsidR="00A16C3A" w:rsidRPr="00A16C3A">
        <w:rPr>
          <w:sz w:val="24"/>
          <w:szCs w:val="24"/>
        </w:rPr>
        <w:fldChar w:fldCharType="begin"/>
      </w:r>
      <w:r w:rsidR="00A16C3A" w:rsidRPr="00A16C3A">
        <w:rPr>
          <w:sz w:val="24"/>
          <w:szCs w:val="24"/>
        </w:rPr>
        <w:instrText xml:space="preserve"> REF _Ref229417282 \h </w:instrText>
      </w:r>
      <w:r w:rsidR="00A16C3A" w:rsidRPr="00A16C3A">
        <w:rPr>
          <w:sz w:val="24"/>
          <w:szCs w:val="24"/>
        </w:rPr>
      </w:r>
      <w:r w:rsidR="00A16C3A">
        <w:rPr>
          <w:sz w:val="24"/>
          <w:szCs w:val="24"/>
        </w:rPr>
        <w:instrText xml:space="preserve"> \* MERGEFORMAT </w:instrText>
      </w:r>
      <w:r w:rsidR="00A16C3A" w:rsidRPr="00A16C3A">
        <w:rPr>
          <w:sz w:val="24"/>
          <w:szCs w:val="24"/>
        </w:rPr>
        <w:fldChar w:fldCharType="separate"/>
      </w:r>
      <w:r w:rsidR="00A16C3A" w:rsidRPr="00A16C3A">
        <w:rPr>
          <w:rFonts w:hint="eastAsia"/>
          <w:sz w:val="24"/>
          <w:szCs w:val="24"/>
        </w:rPr>
        <w:t>图</w:t>
      </w:r>
      <w:r w:rsidR="00A16C3A" w:rsidRPr="00A16C3A">
        <w:rPr>
          <w:rFonts w:hint="eastAsia"/>
          <w:sz w:val="24"/>
          <w:szCs w:val="24"/>
        </w:rPr>
        <w:t>4-</w:t>
      </w:r>
      <w:r w:rsidR="00A16C3A" w:rsidRPr="00A16C3A">
        <w:rPr>
          <w:noProof/>
          <w:sz w:val="24"/>
          <w:szCs w:val="24"/>
        </w:rPr>
        <w:t>5</w:t>
      </w:r>
      <w:r w:rsidR="00A16C3A" w:rsidRPr="00A16C3A">
        <w:rPr>
          <w:sz w:val="24"/>
          <w:szCs w:val="24"/>
        </w:rPr>
        <w:fldChar w:fldCharType="end"/>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58096E3F" w14:textId="77777777" w:rsidR="00A16C3A" w:rsidRDefault="00982D0D" w:rsidP="00A16C3A">
      <w:pPr>
        <w:pStyle w:val="af8"/>
        <w:keepNext/>
        <w:ind w:leftChars="250" w:left="3120" w:hangingChars="1200" w:hanging="2520"/>
      </w:pPr>
      <w:r w:rsidRPr="00BD3FD3">
        <w:rPr>
          <w:noProof/>
        </w:rPr>
        <w:drawing>
          <wp:inline distT="0" distB="0" distL="0" distR="0" wp14:anchorId="76A7249A" wp14:editId="05342DC5">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888C17C" w14:textId="4FB93E2F" w:rsidR="00982D0D" w:rsidRPr="00A16C3A" w:rsidRDefault="00A16C3A" w:rsidP="00A16C3A">
      <w:pPr>
        <w:pStyle w:val="af9"/>
        <w:jc w:val="center"/>
        <w:rPr>
          <w:rFonts w:ascii="黑体" w:hAnsi="黑体"/>
          <w:sz w:val="24"/>
          <w:szCs w:val="24"/>
        </w:rPr>
      </w:pPr>
      <w:bookmarkStart w:id="76" w:name="_Ref229417282"/>
      <w:r w:rsidRPr="00A16C3A">
        <w:rPr>
          <w:rFonts w:ascii="黑体" w:hAnsi="黑体" w:hint="eastAsia"/>
          <w:sz w:val="24"/>
          <w:szCs w:val="24"/>
        </w:rPr>
        <w:t>图4-</w:t>
      </w:r>
      <w:r w:rsidRPr="00A16C3A">
        <w:rPr>
          <w:rFonts w:ascii="黑体" w:hAnsi="黑体"/>
          <w:sz w:val="24"/>
          <w:szCs w:val="24"/>
        </w:rPr>
        <w:fldChar w:fldCharType="begin"/>
      </w:r>
      <w:r w:rsidRPr="00A16C3A">
        <w:rPr>
          <w:rFonts w:ascii="黑体" w:hAnsi="黑体"/>
          <w:sz w:val="24"/>
          <w:szCs w:val="24"/>
        </w:rPr>
        <w:instrText xml:space="preserve"> </w:instrText>
      </w:r>
      <w:r w:rsidRPr="00A16C3A">
        <w:rPr>
          <w:rFonts w:ascii="黑体" w:hAnsi="黑体" w:hint="eastAsia"/>
          <w:sz w:val="24"/>
          <w:szCs w:val="24"/>
        </w:rPr>
        <w:instrText>SEQ 图4- \* ARABIC</w:instrText>
      </w:r>
      <w:r w:rsidRPr="00A16C3A">
        <w:rPr>
          <w:rFonts w:ascii="黑体" w:hAnsi="黑体"/>
          <w:sz w:val="24"/>
          <w:szCs w:val="24"/>
        </w:rPr>
        <w:instrText xml:space="preserve"> </w:instrText>
      </w:r>
      <w:r w:rsidRPr="00A16C3A">
        <w:rPr>
          <w:rFonts w:ascii="黑体" w:hAnsi="黑体"/>
          <w:sz w:val="24"/>
          <w:szCs w:val="24"/>
        </w:rPr>
        <w:fldChar w:fldCharType="separate"/>
      </w:r>
      <w:r w:rsidR="005F6249">
        <w:rPr>
          <w:rFonts w:ascii="黑体" w:hAnsi="黑体" w:hint="eastAsia"/>
          <w:noProof/>
          <w:sz w:val="24"/>
          <w:szCs w:val="24"/>
        </w:rPr>
        <w:t>5</w:t>
      </w:r>
      <w:r w:rsidRPr="00A16C3A">
        <w:rPr>
          <w:rFonts w:ascii="黑体" w:hAnsi="黑体"/>
          <w:sz w:val="24"/>
          <w:szCs w:val="24"/>
        </w:rPr>
        <w:fldChar w:fldCharType="end"/>
      </w:r>
      <w:bookmarkEnd w:id="76"/>
      <w:r w:rsidRPr="00A16C3A">
        <w:rPr>
          <w:rFonts w:ascii="黑体" w:hAnsi="黑体"/>
          <w:color w:val="000000"/>
          <w:sz w:val="24"/>
          <w:szCs w:val="24"/>
        </w:rPr>
        <w:t>平台总</w:t>
      </w:r>
      <w:proofErr w:type="gramStart"/>
      <w:r w:rsidRPr="00A16C3A">
        <w:rPr>
          <w:rFonts w:ascii="黑体" w:hAnsi="黑体"/>
          <w:color w:val="000000"/>
          <w:sz w:val="24"/>
          <w:szCs w:val="24"/>
        </w:rPr>
        <w:t>览</w:t>
      </w:r>
      <w:proofErr w:type="gramEnd"/>
      <w:r w:rsidRPr="00A16C3A">
        <w:rPr>
          <w:rFonts w:ascii="黑体" w:hAnsi="黑体"/>
          <w:color w:val="000000"/>
          <w:sz w:val="24"/>
          <w:szCs w:val="24"/>
        </w:rPr>
        <w:t>页面（政府端）</w:t>
      </w:r>
    </w:p>
    <w:p w14:paraId="2A3A4496" w14:textId="1F1EEACB" w:rsidR="00982D0D" w:rsidRPr="00BD3FD3" w:rsidRDefault="00982D0D" w:rsidP="00982D0D">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w:t>
      </w:r>
      <w:r w:rsidR="00A16C3A" w:rsidRPr="00A16C3A">
        <w:rPr>
          <w:rFonts w:ascii="宋体" w:hAnsi="宋体"/>
          <w:sz w:val="24"/>
          <w:szCs w:val="24"/>
        </w:rPr>
        <w:fldChar w:fldCharType="begin"/>
      </w:r>
      <w:r w:rsidR="00A16C3A" w:rsidRPr="00A16C3A">
        <w:rPr>
          <w:rFonts w:ascii="宋体" w:hAnsi="宋体"/>
          <w:sz w:val="24"/>
          <w:szCs w:val="24"/>
        </w:rPr>
        <w:instrText xml:space="preserve"> REF _Ref229417327 \h </w:instrText>
      </w:r>
      <w:r w:rsidR="00A16C3A" w:rsidRPr="00A16C3A">
        <w:rPr>
          <w:rFonts w:ascii="宋体" w:hAnsi="宋体"/>
          <w:sz w:val="24"/>
          <w:szCs w:val="24"/>
        </w:rPr>
      </w:r>
      <w:r w:rsidR="00A16C3A" w:rsidRPr="00A16C3A">
        <w:rPr>
          <w:rFonts w:ascii="宋体" w:hAnsi="宋体"/>
          <w:sz w:val="24"/>
          <w:szCs w:val="24"/>
        </w:rPr>
        <w:instrText xml:space="preserve"> \* MERGEFORMAT </w:instrText>
      </w:r>
      <w:r w:rsidR="00A16C3A" w:rsidRPr="00A16C3A">
        <w:rPr>
          <w:rFonts w:ascii="宋体" w:hAnsi="宋体"/>
          <w:sz w:val="24"/>
          <w:szCs w:val="24"/>
        </w:rPr>
        <w:fldChar w:fldCharType="separate"/>
      </w:r>
      <w:r w:rsidR="00A16C3A" w:rsidRPr="00A16C3A">
        <w:rPr>
          <w:rFonts w:ascii="宋体" w:hAnsi="宋体" w:hint="eastAsia"/>
          <w:sz w:val="24"/>
          <w:szCs w:val="24"/>
        </w:rPr>
        <w:t>图4-</w:t>
      </w:r>
      <w:r w:rsidR="00A16C3A" w:rsidRPr="00A16C3A">
        <w:rPr>
          <w:rFonts w:ascii="宋体" w:hAnsi="宋体"/>
          <w:noProof/>
          <w:sz w:val="24"/>
          <w:szCs w:val="24"/>
        </w:rPr>
        <w:t>6</w:t>
      </w:r>
      <w:r w:rsidR="00A16C3A" w:rsidRPr="00A16C3A">
        <w:rPr>
          <w:rFonts w:ascii="宋体" w:hAnsi="宋体"/>
          <w:sz w:val="24"/>
          <w:szCs w:val="24"/>
        </w:rPr>
        <w:fldChar w:fldCharType="end"/>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w:t>
      </w:r>
      <w:r w:rsidRPr="00BD3FD3">
        <w:rPr>
          <w:rFonts w:hint="eastAsia"/>
          <w:sz w:val="24"/>
          <w:szCs w:val="22"/>
        </w:rPr>
        <w:lastRenderedPageBreak/>
        <w:t>可操作的观察依据。</w:t>
      </w:r>
    </w:p>
    <w:p w14:paraId="78E9E620" w14:textId="77777777" w:rsidR="00A16C3A" w:rsidRDefault="00982D0D" w:rsidP="00A16C3A">
      <w:pPr>
        <w:pStyle w:val="af8"/>
        <w:keepNext/>
      </w:pPr>
      <w:r w:rsidRPr="00BD3FD3">
        <w:rPr>
          <w:noProof/>
        </w:rPr>
        <w:drawing>
          <wp:inline distT="0" distB="0" distL="0" distR="0" wp14:anchorId="3DCCA1ED" wp14:editId="6E6CE640">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18F968FE" w14:textId="360DE706" w:rsidR="00982D0D" w:rsidRPr="00A16C3A" w:rsidRDefault="00A16C3A" w:rsidP="00A16C3A">
      <w:pPr>
        <w:pStyle w:val="af9"/>
        <w:jc w:val="center"/>
        <w:rPr>
          <w:rFonts w:ascii="黑体" w:hAnsi="黑体" w:hint="eastAsia"/>
          <w:sz w:val="24"/>
          <w:szCs w:val="24"/>
        </w:rPr>
      </w:pPr>
      <w:bookmarkStart w:id="77" w:name="_Ref229417327"/>
      <w:r w:rsidRPr="00A16C3A">
        <w:rPr>
          <w:rFonts w:ascii="黑体" w:hAnsi="黑体" w:hint="eastAsia"/>
          <w:sz w:val="24"/>
          <w:szCs w:val="24"/>
        </w:rPr>
        <w:t>图4-</w:t>
      </w:r>
      <w:r w:rsidRPr="00A16C3A">
        <w:rPr>
          <w:rFonts w:ascii="黑体" w:hAnsi="黑体"/>
          <w:sz w:val="24"/>
          <w:szCs w:val="24"/>
        </w:rPr>
        <w:fldChar w:fldCharType="begin"/>
      </w:r>
      <w:r w:rsidRPr="00A16C3A">
        <w:rPr>
          <w:rFonts w:ascii="黑体" w:hAnsi="黑体"/>
          <w:sz w:val="24"/>
          <w:szCs w:val="24"/>
        </w:rPr>
        <w:instrText xml:space="preserve"> </w:instrText>
      </w:r>
      <w:r w:rsidRPr="00A16C3A">
        <w:rPr>
          <w:rFonts w:ascii="黑体" w:hAnsi="黑体" w:hint="eastAsia"/>
          <w:sz w:val="24"/>
          <w:szCs w:val="24"/>
        </w:rPr>
        <w:instrText>SEQ 图4- \* ARABIC</w:instrText>
      </w:r>
      <w:r w:rsidRPr="00A16C3A">
        <w:rPr>
          <w:rFonts w:ascii="黑体" w:hAnsi="黑体"/>
          <w:sz w:val="24"/>
          <w:szCs w:val="24"/>
        </w:rPr>
        <w:instrText xml:space="preserve"> </w:instrText>
      </w:r>
      <w:r w:rsidRPr="00A16C3A">
        <w:rPr>
          <w:rFonts w:ascii="黑体" w:hAnsi="黑体"/>
          <w:sz w:val="24"/>
          <w:szCs w:val="24"/>
        </w:rPr>
        <w:fldChar w:fldCharType="separate"/>
      </w:r>
      <w:r w:rsidR="005F6249">
        <w:rPr>
          <w:rFonts w:ascii="黑体" w:hAnsi="黑体" w:hint="eastAsia"/>
          <w:noProof/>
          <w:sz w:val="24"/>
          <w:szCs w:val="24"/>
        </w:rPr>
        <w:t>6</w:t>
      </w:r>
      <w:r w:rsidRPr="00A16C3A">
        <w:rPr>
          <w:rFonts w:ascii="黑体" w:hAnsi="黑体"/>
          <w:sz w:val="24"/>
          <w:szCs w:val="24"/>
        </w:rPr>
        <w:fldChar w:fldCharType="end"/>
      </w:r>
      <w:bookmarkEnd w:id="77"/>
      <w:r w:rsidRPr="00A16C3A">
        <w:rPr>
          <w:rFonts w:ascii="黑体" w:hAnsi="黑体"/>
          <w:color w:val="000000"/>
          <w:sz w:val="24"/>
          <w:szCs w:val="24"/>
        </w:rPr>
        <w:t>学校对</w:t>
      </w:r>
      <w:proofErr w:type="gramStart"/>
      <w:r w:rsidRPr="00A16C3A">
        <w:rPr>
          <w:rFonts w:ascii="黑体" w:hAnsi="黑体"/>
          <w:color w:val="000000"/>
          <w:sz w:val="24"/>
          <w:szCs w:val="24"/>
        </w:rPr>
        <w:t>标分析</w:t>
      </w:r>
      <w:proofErr w:type="gramEnd"/>
      <w:r w:rsidRPr="00A16C3A">
        <w:rPr>
          <w:rFonts w:ascii="黑体" w:hAnsi="黑体"/>
          <w:color w:val="000000"/>
          <w:sz w:val="24"/>
          <w:szCs w:val="24"/>
        </w:rPr>
        <w:t>页面（政府端）</w:t>
      </w:r>
    </w:p>
    <w:p w14:paraId="333D8741" w14:textId="629AFC30" w:rsidR="00982D0D" w:rsidRPr="00BD3FD3" w:rsidRDefault="00982D0D" w:rsidP="00982D0D">
      <w:pPr>
        <w:pStyle w:val="af8"/>
        <w:spacing w:line="360" w:lineRule="auto"/>
        <w:ind w:firstLineChars="205" w:firstLine="492"/>
        <w:rPr>
          <w:sz w:val="24"/>
          <w:szCs w:val="22"/>
        </w:rPr>
      </w:pPr>
      <w:r w:rsidRPr="00BD3FD3">
        <w:rPr>
          <w:rFonts w:hint="eastAsia"/>
          <w:sz w:val="24"/>
          <w:szCs w:val="22"/>
        </w:rPr>
        <w:t>规则证据库页面如</w:t>
      </w:r>
      <w:r w:rsidR="005F6249" w:rsidRPr="005F6249">
        <w:rPr>
          <w:sz w:val="24"/>
          <w:szCs w:val="24"/>
        </w:rPr>
        <w:fldChar w:fldCharType="begin"/>
      </w:r>
      <w:r w:rsidR="005F6249" w:rsidRPr="005F6249">
        <w:rPr>
          <w:sz w:val="24"/>
          <w:szCs w:val="24"/>
        </w:rPr>
        <w:instrText xml:space="preserve"> REF _Ref229418378 \h </w:instrText>
      </w:r>
      <w:r w:rsidR="005F6249" w:rsidRPr="005F6249">
        <w:rPr>
          <w:sz w:val="24"/>
          <w:szCs w:val="24"/>
        </w:rPr>
      </w:r>
      <w:r w:rsidR="005F6249" w:rsidRP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4-</w:t>
      </w:r>
      <w:r w:rsidR="005F6249" w:rsidRPr="005F6249">
        <w:rPr>
          <w:noProof/>
          <w:sz w:val="24"/>
          <w:szCs w:val="24"/>
        </w:rPr>
        <w:t>7</w:t>
      </w:r>
      <w:r w:rsidR="005F6249" w:rsidRPr="005F6249">
        <w:rPr>
          <w:sz w:val="24"/>
          <w:szCs w:val="24"/>
        </w:rPr>
        <w:fldChar w:fldCharType="end"/>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74A577A0" w14:textId="77777777" w:rsidR="005F6249" w:rsidRDefault="00982D0D" w:rsidP="005F6249">
      <w:pPr>
        <w:pStyle w:val="af8"/>
        <w:keepNext/>
        <w:ind w:firstLineChars="205" w:firstLine="430"/>
      </w:pPr>
      <w:r w:rsidRPr="00BD3FD3">
        <w:rPr>
          <w:noProof/>
        </w:rPr>
        <w:drawing>
          <wp:inline distT="0" distB="0" distL="0" distR="0" wp14:anchorId="62CA0754" wp14:editId="7B8818E0">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5A7A9E2E" w14:textId="772C3014" w:rsidR="00982D0D" w:rsidRPr="005F6249" w:rsidRDefault="005F6249" w:rsidP="005F6249">
      <w:pPr>
        <w:pStyle w:val="af9"/>
        <w:jc w:val="center"/>
        <w:rPr>
          <w:rFonts w:ascii="黑体" w:hAnsi="黑体"/>
          <w:sz w:val="24"/>
          <w:szCs w:val="24"/>
        </w:rPr>
      </w:pPr>
      <w:bookmarkStart w:id="78" w:name="_Ref229418378"/>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7</w:t>
      </w:r>
      <w:r w:rsidRPr="005F6249">
        <w:rPr>
          <w:rFonts w:ascii="黑体" w:hAnsi="黑体"/>
          <w:sz w:val="24"/>
          <w:szCs w:val="24"/>
        </w:rPr>
        <w:fldChar w:fldCharType="end"/>
      </w:r>
      <w:bookmarkEnd w:id="78"/>
      <w:r w:rsidRPr="005F6249">
        <w:rPr>
          <w:rFonts w:ascii="黑体" w:hAnsi="黑体"/>
          <w:color w:val="000000"/>
          <w:sz w:val="24"/>
          <w:szCs w:val="24"/>
        </w:rPr>
        <w:t>规则证据库页面</w:t>
      </w:r>
    </w:p>
    <w:p w14:paraId="54EC2A2F" w14:textId="74044DCC" w:rsidR="00982D0D" w:rsidRPr="00BD3FD3" w:rsidRDefault="00982D0D" w:rsidP="00982D0D">
      <w:pPr>
        <w:pStyle w:val="af8"/>
        <w:spacing w:line="360" w:lineRule="auto"/>
        <w:ind w:firstLineChars="205" w:firstLine="492"/>
        <w:rPr>
          <w:sz w:val="24"/>
          <w:szCs w:val="22"/>
        </w:rPr>
      </w:pPr>
      <w:r w:rsidRPr="00BD3FD3">
        <w:rPr>
          <w:rFonts w:hint="eastAsia"/>
          <w:sz w:val="24"/>
          <w:szCs w:val="22"/>
        </w:rPr>
        <w:t>培养方案优化页面如</w:t>
      </w:r>
      <w:r w:rsidR="005F6249" w:rsidRPr="005F6249">
        <w:rPr>
          <w:sz w:val="24"/>
          <w:szCs w:val="24"/>
        </w:rPr>
        <w:fldChar w:fldCharType="begin"/>
      </w:r>
      <w:r w:rsidR="005F6249" w:rsidRPr="005F6249">
        <w:rPr>
          <w:sz w:val="24"/>
          <w:szCs w:val="24"/>
        </w:rPr>
        <w:instrText xml:space="preserve"> REF _Ref229418425 \h </w:instrText>
      </w:r>
      <w:r w:rsidR="005F6249" w:rsidRPr="005F6249">
        <w:rPr>
          <w:sz w:val="24"/>
          <w:szCs w:val="24"/>
        </w:rPr>
      </w:r>
      <w:r w:rsid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4-</w:t>
      </w:r>
      <w:r w:rsidR="005F6249" w:rsidRPr="005F6249">
        <w:rPr>
          <w:noProof/>
          <w:sz w:val="24"/>
          <w:szCs w:val="24"/>
        </w:rPr>
        <w:t>8</w:t>
      </w:r>
      <w:r w:rsidR="005F6249" w:rsidRPr="005F6249">
        <w:rPr>
          <w:sz w:val="24"/>
          <w:szCs w:val="24"/>
        </w:rPr>
        <w:fldChar w:fldCharType="end"/>
      </w:r>
      <w:r w:rsidRPr="00BD3FD3">
        <w:rPr>
          <w:rFonts w:hint="eastAsia"/>
          <w:sz w:val="24"/>
          <w:szCs w:val="22"/>
        </w:rPr>
        <w:t>所示。该页面将规则挖掘结果转化为面向课程体系、能力培养和实践教学的结构化建议。页面并非简单罗列建议条目，而是强调从规则证据到优化方向的解释链条，使用户能够理解</w:t>
      </w:r>
      <w:r w:rsidRPr="00BD3FD3">
        <w:rPr>
          <w:sz w:val="24"/>
          <w:szCs w:val="22"/>
        </w:rPr>
        <w:t>“</w:t>
      </w:r>
      <w:r w:rsidRPr="00BD3FD3">
        <w:rPr>
          <w:rFonts w:hint="eastAsia"/>
          <w:sz w:val="24"/>
          <w:szCs w:val="22"/>
        </w:rPr>
        <w:t>为什么提出该建议、该建</w:t>
      </w:r>
      <w:r w:rsidRPr="00BD3FD3">
        <w:rPr>
          <w:rFonts w:hint="eastAsia"/>
          <w:sz w:val="24"/>
          <w:szCs w:val="22"/>
        </w:rPr>
        <w:lastRenderedPageBreak/>
        <w:t>议对应的培养短板是什么、其改进重点落在何处</w:t>
      </w:r>
      <w:r w:rsidRPr="00BD3FD3">
        <w:rPr>
          <w:sz w:val="24"/>
          <w:szCs w:val="22"/>
        </w:rPr>
        <w:t>”</w:t>
      </w:r>
      <w:r w:rsidRPr="00BD3FD3">
        <w:rPr>
          <w:rFonts w:hint="eastAsia"/>
          <w:sz w:val="24"/>
          <w:szCs w:val="22"/>
        </w:rPr>
        <w:t>。这种页面组织方式增强了建议结果的可解释性，也更符合教学管理场景下对改进方案可落地性的要求。</w:t>
      </w:r>
    </w:p>
    <w:p w14:paraId="0528A12E" w14:textId="77777777" w:rsidR="005F6249" w:rsidRDefault="00982D0D" w:rsidP="005F6249">
      <w:pPr>
        <w:pStyle w:val="af8"/>
        <w:keepNext/>
        <w:ind w:firstLineChars="205" w:firstLine="430"/>
      </w:pPr>
      <w:r w:rsidRPr="00BD3FD3">
        <w:rPr>
          <w:noProof/>
        </w:rPr>
        <w:drawing>
          <wp:inline distT="0" distB="0" distL="0" distR="0" wp14:anchorId="2F2F30C7" wp14:editId="406F0F3F">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031B2C50" w14:textId="13040E05" w:rsidR="00982D0D" w:rsidRPr="005F6249" w:rsidRDefault="005F6249" w:rsidP="005F6249">
      <w:pPr>
        <w:pStyle w:val="af9"/>
        <w:jc w:val="center"/>
        <w:rPr>
          <w:rFonts w:ascii="黑体" w:hAnsi="黑体" w:hint="eastAsia"/>
          <w:sz w:val="24"/>
          <w:szCs w:val="24"/>
        </w:rPr>
      </w:pPr>
      <w:bookmarkStart w:id="79" w:name="_Ref229418425"/>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8</w:t>
      </w:r>
      <w:r w:rsidRPr="005F6249">
        <w:rPr>
          <w:rFonts w:ascii="黑体" w:hAnsi="黑体"/>
          <w:sz w:val="24"/>
          <w:szCs w:val="24"/>
        </w:rPr>
        <w:fldChar w:fldCharType="end"/>
      </w:r>
      <w:bookmarkEnd w:id="79"/>
      <w:r w:rsidRPr="005F6249">
        <w:rPr>
          <w:rFonts w:ascii="黑体" w:hAnsi="黑体" w:hint="eastAsia"/>
          <w:sz w:val="24"/>
          <w:szCs w:val="24"/>
        </w:rPr>
        <w:t xml:space="preserve"> </w:t>
      </w:r>
      <w:r w:rsidRPr="005F6249">
        <w:rPr>
          <w:rFonts w:ascii="黑体" w:hAnsi="黑体"/>
          <w:color w:val="000000"/>
          <w:sz w:val="24"/>
          <w:szCs w:val="24"/>
        </w:rPr>
        <w:t>培养方案优化页面</w:t>
      </w:r>
    </w:p>
    <w:p w14:paraId="7044A4BA" w14:textId="39FDAFB9" w:rsidR="00982D0D" w:rsidRPr="00BD3FD3" w:rsidRDefault="005F6249" w:rsidP="00982D0D">
      <w:pPr>
        <w:pStyle w:val="af8"/>
        <w:spacing w:line="360" w:lineRule="auto"/>
        <w:ind w:firstLineChars="200" w:firstLine="480"/>
        <w:rPr>
          <w:sz w:val="24"/>
          <w:szCs w:val="22"/>
        </w:rPr>
      </w:pPr>
      <w:r w:rsidRPr="005F6249">
        <w:rPr>
          <w:sz w:val="24"/>
          <w:szCs w:val="24"/>
        </w:rPr>
        <w:fldChar w:fldCharType="begin"/>
      </w:r>
      <w:r w:rsidRPr="005F6249">
        <w:rPr>
          <w:sz w:val="24"/>
          <w:szCs w:val="24"/>
        </w:rPr>
        <w:instrText xml:space="preserve"> REF _Ref229418466 \h </w:instrText>
      </w:r>
      <w:r w:rsidRPr="005F6249">
        <w:rPr>
          <w:sz w:val="24"/>
          <w:szCs w:val="24"/>
        </w:rPr>
      </w:r>
      <w:r>
        <w:rPr>
          <w:sz w:val="24"/>
          <w:szCs w:val="24"/>
        </w:rPr>
        <w:instrText xml:space="preserve"> \* MERGEFORMAT </w:instrText>
      </w:r>
      <w:r w:rsidRPr="005F6249">
        <w:rPr>
          <w:sz w:val="24"/>
          <w:szCs w:val="24"/>
        </w:rPr>
        <w:fldChar w:fldCharType="separate"/>
      </w:r>
      <w:r w:rsidRPr="005F6249">
        <w:rPr>
          <w:rFonts w:hint="eastAsia"/>
          <w:sz w:val="24"/>
          <w:szCs w:val="24"/>
        </w:rPr>
        <w:t>图</w:t>
      </w:r>
      <w:r w:rsidRPr="005F6249">
        <w:rPr>
          <w:rFonts w:hint="eastAsia"/>
          <w:sz w:val="24"/>
          <w:szCs w:val="24"/>
        </w:rPr>
        <w:t>4-</w:t>
      </w:r>
      <w:r w:rsidRPr="005F6249">
        <w:rPr>
          <w:noProof/>
          <w:sz w:val="24"/>
          <w:szCs w:val="24"/>
        </w:rPr>
        <w:t>9</w:t>
      </w:r>
      <w:r w:rsidRPr="005F6249">
        <w:rPr>
          <w:sz w:val="24"/>
          <w:szCs w:val="24"/>
        </w:rPr>
        <w:fldChar w:fldCharType="end"/>
      </w:r>
      <w:r w:rsidR="00982D0D" w:rsidRPr="00BD3FD3">
        <w:rPr>
          <w:rFonts w:hint="eastAsia"/>
          <w:sz w:val="24"/>
          <w:szCs w:val="22"/>
        </w:rPr>
        <w:t>展示了政府端的培养优化视图，其重点在于从更高层面观察不同学校和专业的培养改进方向。相较于教师</w:t>
      </w:r>
      <w:proofErr w:type="gramStart"/>
      <w:r w:rsidR="00982D0D" w:rsidRPr="00BD3FD3">
        <w:rPr>
          <w:rFonts w:hint="eastAsia"/>
          <w:sz w:val="24"/>
          <w:szCs w:val="22"/>
        </w:rPr>
        <w:t>端更关注单一学校</w:t>
      </w:r>
      <w:proofErr w:type="gramEnd"/>
      <w:r w:rsidR="00982D0D" w:rsidRPr="00BD3FD3">
        <w:rPr>
          <w:rFonts w:hint="eastAsia"/>
          <w:sz w:val="24"/>
          <w:szCs w:val="22"/>
        </w:rPr>
        <w:t>的培养修订，</w:t>
      </w:r>
      <w:proofErr w:type="gramStart"/>
      <w:r w:rsidR="00982D0D" w:rsidRPr="00BD3FD3">
        <w:rPr>
          <w:rFonts w:hint="eastAsia"/>
          <w:sz w:val="24"/>
          <w:szCs w:val="22"/>
        </w:rPr>
        <w:t>政府端更强调</w:t>
      </w:r>
      <w:proofErr w:type="gramEnd"/>
      <w:r w:rsidR="00982D0D"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1F57956A" w14:textId="77777777" w:rsidR="005F6249" w:rsidRDefault="00982D0D" w:rsidP="005F6249">
      <w:pPr>
        <w:pStyle w:val="af8"/>
        <w:keepNext/>
      </w:pPr>
      <w:r w:rsidRPr="00BD3FD3">
        <w:rPr>
          <w:rFonts w:hint="eastAsia"/>
        </w:rPr>
        <w:t xml:space="preserve">  </w:t>
      </w:r>
      <w:r w:rsidRPr="00BD3FD3">
        <w:rPr>
          <w:noProof/>
        </w:rPr>
        <w:drawing>
          <wp:inline distT="0" distB="0" distL="0" distR="0" wp14:anchorId="7FA8AC44" wp14:editId="04E59861">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147073C7" w14:textId="2D5DD7EE" w:rsidR="00982D0D" w:rsidRPr="005F6249" w:rsidRDefault="005F6249" w:rsidP="005F6249">
      <w:pPr>
        <w:pStyle w:val="af9"/>
        <w:jc w:val="center"/>
        <w:rPr>
          <w:rFonts w:ascii="黑体" w:hAnsi="黑体"/>
          <w:sz w:val="24"/>
          <w:szCs w:val="24"/>
        </w:rPr>
      </w:pPr>
      <w:bookmarkStart w:id="80" w:name="_Ref229418466"/>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9</w:t>
      </w:r>
      <w:r w:rsidRPr="005F6249">
        <w:rPr>
          <w:rFonts w:ascii="黑体" w:hAnsi="黑体"/>
          <w:sz w:val="24"/>
          <w:szCs w:val="24"/>
        </w:rPr>
        <w:fldChar w:fldCharType="end"/>
      </w:r>
      <w:bookmarkEnd w:id="80"/>
      <w:r w:rsidRPr="005F6249">
        <w:rPr>
          <w:rFonts w:ascii="黑体" w:hAnsi="黑体"/>
          <w:color w:val="000000"/>
          <w:sz w:val="24"/>
          <w:szCs w:val="24"/>
        </w:rPr>
        <w:t>培养方案优化页面（政府端）</w:t>
      </w:r>
    </w:p>
    <w:p w14:paraId="26558135" w14:textId="2961996C" w:rsidR="00982D0D" w:rsidRPr="00BD3FD3" w:rsidRDefault="00982D0D" w:rsidP="00982D0D">
      <w:pPr>
        <w:pStyle w:val="af8"/>
        <w:spacing w:line="360" w:lineRule="auto"/>
        <w:ind w:firstLineChars="240" w:firstLine="576"/>
        <w:rPr>
          <w:sz w:val="24"/>
          <w:szCs w:val="22"/>
        </w:rPr>
      </w:pPr>
      <w:r w:rsidRPr="00BD3FD3">
        <w:rPr>
          <w:rFonts w:hint="eastAsia"/>
          <w:sz w:val="24"/>
          <w:szCs w:val="22"/>
        </w:rPr>
        <w:t>就业推荐页面如</w:t>
      </w:r>
      <w:r w:rsidR="005F6249" w:rsidRPr="005F6249">
        <w:rPr>
          <w:sz w:val="24"/>
          <w:szCs w:val="24"/>
        </w:rPr>
        <w:fldChar w:fldCharType="begin"/>
      </w:r>
      <w:r w:rsidR="005F6249" w:rsidRPr="005F6249">
        <w:rPr>
          <w:sz w:val="24"/>
          <w:szCs w:val="24"/>
        </w:rPr>
        <w:instrText xml:space="preserve"> REF _Ref229418507 \h </w:instrText>
      </w:r>
      <w:r w:rsidR="005F6249" w:rsidRPr="005F6249">
        <w:rPr>
          <w:sz w:val="24"/>
          <w:szCs w:val="24"/>
        </w:rPr>
      </w:r>
      <w:r w:rsid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4-</w:t>
      </w:r>
      <w:r w:rsidR="005F6249" w:rsidRPr="005F6249">
        <w:rPr>
          <w:noProof/>
          <w:sz w:val="24"/>
          <w:szCs w:val="24"/>
        </w:rPr>
        <w:t>10</w:t>
      </w:r>
      <w:r w:rsidR="005F6249" w:rsidRPr="005F6249">
        <w:rPr>
          <w:sz w:val="24"/>
          <w:szCs w:val="24"/>
        </w:rPr>
        <w:fldChar w:fldCharType="end"/>
      </w:r>
      <w:r w:rsidRPr="00BD3FD3">
        <w:rPr>
          <w:rFonts w:hint="eastAsia"/>
          <w:sz w:val="24"/>
          <w:szCs w:val="22"/>
        </w:rPr>
        <w:t>所示。该页面给出岗位匹配结果、推荐原因与可信度统计，用于辅助学生就业指导与岗位分析。页面在结果展示上不仅呈现</w:t>
      </w:r>
      <w:r w:rsidRPr="00BD3FD3">
        <w:rPr>
          <w:sz w:val="24"/>
          <w:szCs w:val="22"/>
        </w:rPr>
        <w:t>Top-K</w:t>
      </w:r>
      <w:r w:rsidRPr="00BD3FD3">
        <w:rPr>
          <w:rFonts w:hint="eastAsia"/>
          <w:sz w:val="24"/>
          <w:szCs w:val="22"/>
        </w:rPr>
        <w:lastRenderedPageBreak/>
        <w:t>推荐列表，还通过匹配理由和可信度信息提升推荐结果的解释性，避免将推荐过程简化为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3B6ABED7" w14:textId="77777777" w:rsidR="005F6249" w:rsidRDefault="00982D0D" w:rsidP="005F6249">
      <w:pPr>
        <w:pStyle w:val="af8"/>
        <w:keepNext/>
        <w:ind w:firstLineChars="205" w:firstLine="430"/>
      </w:pPr>
      <w:r w:rsidRPr="00BD3FD3">
        <w:rPr>
          <w:noProof/>
        </w:rPr>
        <w:drawing>
          <wp:inline distT="0" distB="0" distL="0" distR="0" wp14:anchorId="77137576" wp14:editId="408E20DC">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394A985C" w14:textId="776BCF7A" w:rsidR="00982D0D" w:rsidRPr="005F6249" w:rsidRDefault="005F6249" w:rsidP="005F6249">
      <w:pPr>
        <w:pStyle w:val="af9"/>
        <w:jc w:val="center"/>
        <w:rPr>
          <w:rFonts w:ascii="黑体" w:hAnsi="黑体"/>
          <w:sz w:val="24"/>
          <w:szCs w:val="24"/>
        </w:rPr>
      </w:pPr>
      <w:bookmarkStart w:id="81" w:name="_Ref229418507"/>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10</w:t>
      </w:r>
      <w:r w:rsidRPr="005F6249">
        <w:rPr>
          <w:rFonts w:ascii="黑体" w:hAnsi="黑体"/>
          <w:sz w:val="24"/>
          <w:szCs w:val="24"/>
        </w:rPr>
        <w:fldChar w:fldCharType="end"/>
      </w:r>
      <w:bookmarkEnd w:id="81"/>
      <w:r w:rsidRPr="005F6249">
        <w:rPr>
          <w:rFonts w:ascii="黑体" w:hAnsi="黑体"/>
          <w:color w:val="000000"/>
          <w:sz w:val="24"/>
          <w:szCs w:val="24"/>
        </w:rPr>
        <w:t>就业推荐页面</w:t>
      </w:r>
    </w:p>
    <w:p w14:paraId="5BB162AD" w14:textId="2435E23C" w:rsidR="00982D0D" w:rsidRPr="00BD3FD3" w:rsidRDefault="00982D0D" w:rsidP="00982D0D">
      <w:pPr>
        <w:pStyle w:val="af8"/>
        <w:spacing w:line="360" w:lineRule="auto"/>
        <w:ind w:firstLineChars="205" w:firstLine="492"/>
        <w:rPr>
          <w:sz w:val="24"/>
          <w:szCs w:val="22"/>
        </w:rPr>
      </w:pPr>
      <w:r w:rsidRPr="00BD3FD3">
        <w:rPr>
          <w:rFonts w:hint="eastAsia"/>
          <w:sz w:val="24"/>
          <w:szCs w:val="22"/>
        </w:rPr>
        <w:t>治理专报页面如</w:t>
      </w:r>
      <w:r w:rsidR="005F6249" w:rsidRPr="005F6249">
        <w:rPr>
          <w:sz w:val="24"/>
          <w:szCs w:val="24"/>
        </w:rPr>
        <w:fldChar w:fldCharType="begin"/>
      </w:r>
      <w:r w:rsidR="005F6249" w:rsidRPr="005F6249">
        <w:rPr>
          <w:sz w:val="24"/>
          <w:szCs w:val="24"/>
        </w:rPr>
        <w:instrText xml:space="preserve"> REF _Ref229418547 \h </w:instrText>
      </w:r>
      <w:r w:rsidR="005F6249" w:rsidRPr="005F6249">
        <w:rPr>
          <w:sz w:val="24"/>
          <w:szCs w:val="24"/>
        </w:rPr>
      </w:r>
      <w:r w:rsid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 xml:space="preserve">4- </w:t>
      </w:r>
      <w:r w:rsidR="005F6249" w:rsidRPr="005F6249">
        <w:rPr>
          <w:noProof/>
          <w:sz w:val="24"/>
          <w:szCs w:val="24"/>
        </w:rPr>
        <w:t>11</w:t>
      </w:r>
      <w:r w:rsidR="005F6249" w:rsidRPr="005F6249">
        <w:rPr>
          <w:sz w:val="24"/>
          <w:szCs w:val="24"/>
        </w:rPr>
        <w:fldChar w:fldCharType="end"/>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0470A3BB" w14:textId="77777777" w:rsidR="005F6249" w:rsidRDefault="00982D0D" w:rsidP="005F6249">
      <w:pPr>
        <w:pStyle w:val="af8"/>
        <w:keepNext/>
      </w:pPr>
      <w:r w:rsidRPr="00BD3FD3">
        <w:rPr>
          <w:noProof/>
        </w:rPr>
        <w:drawing>
          <wp:inline distT="0" distB="0" distL="0" distR="0" wp14:anchorId="278F6E77" wp14:editId="448D9D34">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3F237990" w14:textId="2E7CB559" w:rsidR="00982D0D" w:rsidRPr="005F6249" w:rsidRDefault="005F6249" w:rsidP="005F6249">
      <w:pPr>
        <w:pStyle w:val="af9"/>
        <w:jc w:val="center"/>
        <w:rPr>
          <w:rFonts w:ascii="黑体" w:hAnsi="黑体"/>
          <w:sz w:val="24"/>
          <w:szCs w:val="24"/>
        </w:rPr>
      </w:pPr>
      <w:bookmarkStart w:id="82" w:name="_Ref229418547"/>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11</w:t>
      </w:r>
      <w:r w:rsidRPr="005F6249">
        <w:rPr>
          <w:rFonts w:ascii="黑体" w:hAnsi="黑体"/>
          <w:sz w:val="24"/>
          <w:szCs w:val="24"/>
        </w:rPr>
        <w:fldChar w:fldCharType="end"/>
      </w:r>
      <w:bookmarkEnd w:id="82"/>
      <w:r w:rsidRPr="005F6249">
        <w:rPr>
          <w:rFonts w:ascii="黑体" w:hAnsi="黑体"/>
          <w:color w:val="000000"/>
          <w:sz w:val="24"/>
          <w:szCs w:val="24"/>
        </w:rPr>
        <w:t>治理专报页面</w:t>
      </w:r>
    </w:p>
    <w:p w14:paraId="1D9EBAC4" w14:textId="595F050D" w:rsidR="00982D0D" w:rsidRPr="00BD3FD3" w:rsidRDefault="00982D0D" w:rsidP="00982D0D">
      <w:pPr>
        <w:pStyle w:val="af8"/>
        <w:spacing w:line="360" w:lineRule="auto"/>
        <w:ind w:firstLineChars="205" w:firstLine="492"/>
        <w:rPr>
          <w:sz w:val="24"/>
          <w:szCs w:val="22"/>
        </w:rPr>
      </w:pPr>
      <w:r w:rsidRPr="00BD3FD3">
        <w:rPr>
          <w:rFonts w:hint="eastAsia"/>
          <w:sz w:val="24"/>
          <w:szCs w:val="22"/>
        </w:rPr>
        <w:t>需求预测页面如</w:t>
      </w:r>
      <w:r w:rsidR="005F6249" w:rsidRPr="005F6249">
        <w:rPr>
          <w:sz w:val="24"/>
          <w:szCs w:val="24"/>
        </w:rPr>
        <w:fldChar w:fldCharType="begin"/>
      </w:r>
      <w:r w:rsidR="005F6249" w:rsidRPr="005F6249">
        <w:rPr>
          <w:sz w:val="24"/>
          <w:szCs w:val="24"/>
        </w:rPr>
        <w:instrText xml:space="preserve"> REF _Ref229418587 \h </w:instrText>
      </w:r>
      <w:r w:rsidR="005F6249" w:rsidRPr="005F6249">
        <w:rPr>
          <w:sz w:val="24"/>
          <w:szCs w:val="24"/>
        </w:rPr>
      </w:r>
      <w:r w:rsid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4-</w:t>
      </w:r>
      <w:r w:rsidR="005F6249" w:rsidRPr="005F6249">
        <w:rPr>
          <w:noProof/>
          <w:sz w:val="24"/>
          <w:szCs w:val="24"/>
        </w:rPr>
        <w:t>12</w:t>
      </w:r>
      <w:r w:rsidR="005F6249" w:rsidRPr="005F6249">
        <w:rPr>
          <w:sz w:val="24"/>
          <w:szCs w:val="24"/>
        </w:rPr>
        <w:fldChar w:fldCharType="end"/>
      </w:r>
      <w:r w:rsidRPr="00BD3FD3">
        <w:rPr>
          <w:rFonts w:hint="eastAsia"/>
          <w:sz w:val="24"/>
          <w:szCs w:val="22"/>
        </w:rPr>
        <w:t>所示。该页面展示未来薪资趋势、评估指标与业务</w:t>
      </w:r>
      <w:r w:rsidRPr="00BD3FD3">
        <w:rPr>
          <w:rFonts w:hint="eastAsia"/>
          <w:sz w:val="24"/>
          <w:szCs w:val="22"/>
        </w:rPr>
        <w:lastRenderedPageBreak/>
        <w:t>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内容的组合，既保留了模型结果的量化特征，也为非技术用户提供了较直观的业务解释。由此，需求预测不再只是模型演算结果的可视化输出，而是成为专业布局和招生判断的重要辅助信息来源。</w:t>
      </w:r>
    </w:p>
    <w:p w14:paraId="596D7E70" w14:textId="77777777" w:rsidR="005F6249" w:rsidRDefault="00982D0D" w:rsidP="005F6249">
      <w:pPr>
        <w:pStyle w:val="af8"/>
        <w:keepNext/>
        <w:ind w:firstLineChars="205" w:firstLine="430"/>
      </w:pPr>
      <w:r w:rsidRPr="00BD3FD3">
        <w:rPr>
          <w:noProof/>
        </w:rPr>
        <w:drawing>
          <wp:inline distT="0" distB="0" distL="0" distR="0" wp14:anchorId="07D4A2CB" wp14:editId="0376037E">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6D6FA25B" w14:textId="178388D6" w:rsidR="00982D0D" w:rsidRPr="005F6249" w:rsidRDefault="005F6249" w:rsidP="005F6249">
      <w:pPr>
        <w:pStyle w:val="af9"/>
        <w:jc w:val="center"/>
        <w:rPr>
          <w:rFonts w:ascii="黑体" w:hAnsi="黑体"/>
          <w:sz w:val="24"/>
          <w:szCs w:val="24"/>
        </w:rPr>
      </w:pPr>
      <w:bookmarkStart w:id="83" w:name="_Ref229418587"/>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12</w:t>
      </w:r>
      <w:r w:rsidRPr="005F6249">
        <w:rPr>
          <w:rFonts w:ascii="黑体" w:hAnsi="黑体"/>
          <w:sz w:val="24"/>
          <w:szCs w:val="24"/>
        </w:rPr>
        <w:fldChar w:fldCharType="end"/>
      </w:r>
      <w:bookmarkEnd w:id="83"/>
      <w:r w:rsidRPr="005F6249">
        <w:rPr>
          <w:rFonts w:ascii="黑体" w:hAnsi="黑体"/>
          <w:color w:val="000000"/>
          <w:sz w:val="24"/>
          <w:szCs w:val="24"/>
        </w:rPr>
        <w:t>需求预测页面</w:t>
      </w:r>
    </w:p>
    <w:p w14:paraId="185C7CF5" w14:textId="6EA5A7FF" w:rsidR="00982D0D" w:rsidRPr="00BD3FD3" w:rsidRDefault="00982D0D" w:rsidP="00982D0D">
      <w:pPr>
        <w:pStyle w:val="af8"/>
        <w:spacing w:line="360" w:lineRule="auto"/>
        <w:ind w:firstLineChars="205" w:firstLine="492"/>
        <w:rPr>
          <w:sz w:val="24"/>
          <w:szCs w:val="22"/>
        </w:rPr>
      </w:pPr>
      <w:r w:rsidRPr="00BD3FD3">
        <w:rPr>
          <w:rFonts w:hint="eastAsia"/>
          <w:sz w:val="24"/>
          <w:szCs w:val="22"/>
        </w:rPr>
        <w:t>招生匹配页面如</w:t>
      </w:r>
      <w:r w:rsidR="005F6249" w:rsidRPr="005F6249">
        <w:rPr>
          <w:sz w:val="24"/>
          <w:szCs w:val="24"/>
        </w:rPr>
        <w:fldChar w:fldCharType="begin"/>
      </w:r>
      <w:r w:rsidR="005F6249" w:rsidRPr="005F6249">
        <w:rPr>
          <w:sz w:val="24"/>
          <w:szCs w:val="24"/>
        </w:rPr>
        <w:instrText xml:space="preserve"> REF _Ref229418622 \h </w:instrText>
      </w:r>
      <w:r w:rsidR="005F6249" w:rsidRPr="005F6249">
        <w:rPr>
          <w:sz w:val="24"/>
          <w:szCs w:val="24"/>
        </w:rPr>
      </w:r>
      <w:r w:rsid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4-</w:t>
      </w:r>
      <w:r w:rsidR="005F6249" w:rsidRPr="005F6249">
        <w:rPr>
          <w:noProof/>
          <w:sz w:val="24"/>
          <w:szCs w:val="24"/>
        </w:rPr>
        <w:t>13</w:t>
      </w:r>
      <w:r w:rsidR="005F6249" w:rsidRPr="005F6249">
        <w:rPr>
          <w:sz w:val="24"/>
          <w:szCs w:val="24"/>
        </w:rPr>
        <w:fldChar w:fldCharType="end"/>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78F0518E" w14:textId="77777777" w:rsidR="005F6249" w:rsidRDefault="00982D0D" w:rsidP="005F6249">
      <w:pPr>
        <w:pStyle w:val="af8"/>
        <w:keepNext/>
        <w:ind w:firstLineChars="205" w:firstLine="430"/>
      </w:pPr>
      <w:r w:rsidRPr="00BD3FD3">
        <w:rPr>
          <w:noProof/>
        </w:rPr>
        <w:drawing>
          <wp:inline distT="0" distB="0" distL="0" distR="0" wp14:anchorId="61709FA9" wp14:editId="38A9FAA6">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2F328CA9" w14:textId="31091DC0" w:rsidR="00982D0D" w:rsidRPr="005F6249" w:rsidRDefault="005F6249" w:rsidP="005F6249">
      <w:pPr>
        <w:pStyle w:val="af9"/>
        <w:jc w:val="center"/>
        <w:rPr>
          <w:rFonts w:ascii="黑体" w:hAnsi="黑体"/>
          <w:sz w:val="24"/>
          <w:szCs w:val="24"/>
        </w:rPr>
      </w:pPr>
      <w:bookmarkStart w:id="84" w:name="_Ref229418622"/>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13</w:t>
      </w:r>
      <w:r w:rsidRPr="005F6249">
        <w:rPr>
          <w:rFonts w:ascii="黑体" w:hAnsi="黑体"/>
          <w:sz w:val="24"/>
          <w:szCs w:val="24"/>
        </w:rPr>
        <w:fldChar w:fldCharType="end"/>
      </w:r>
      <w:bookmarkEnd w:id="84"/>
      <w:r w:rsidRPr="005F6249">
        <w:rPr>
          <w:rFonts w:ascii="黑体" w:hAnsi="黑体"/>
          <w:color w:val="000000"/>
          <w:sz w:val="24"/>
          <w:szCs w:val="24"/>
        </w:rPr>
        <w:t>招生匹配页面</w:t>
      </w:r>
    </w:p>
    <w:p w14:paraId="741BD215" w14:textId="5878497C" w:rsidR="00982D0D" w:rsidRPr="00BD3FD3" w:rsidRDefault="00982D0D" w:rsidP="00982D0D">
      <w:pPr>
        <w:pStyle w:val="af8"/>
        <w:spacing w:line="360" w:lineRule="auto"/>
        <w:ind w:firstLineChars="205" w:firstLine="492"/>
        <w:rPr>
          <w:sz w:val="24"/>
          <w:szCs w:val="22"/>
        </w:rPr>
      </w:pPr>
      <w:r w:rsidRPr="00BD3FD3">
        <w:rPr>
          <w:rFonts w:hint="eastAsia"/>
          <w:sz w:val="24"/>
          <w:szCs w:val="22"/>
        </w:rPr>
        <w:lastRenderedPageBreak/>
        <w:t>社会公众端总</w:t>
      </w:r>
      <w:proofErr w:type="gramStart"/>
      <w:r w:rsidRPr="00BD3FD3">
        <w:rPr>
          <w:rFonts w:hint="eastAsia"/>
          <w:sz w:val="24"/>
          <w:szCs w:val="22"/>
        </w:rPr>
        <w:t>览页如</w:t>
      </w:r>
      <w:proofErr w:type="gramEnd"/>
      <w:r w:rsidR="005F6249" w:rsidRPr="005F6249">
        <w:rPr>
          <w:sz w:val="24"/>
          <w:szCs w:val="24"/>
        </w:rPr>
        <w:fldChar w:fldCharType="begin"/>
      </w:r>
      <w:r w:rsidR="005F6249" w:rsidRPr="005F6249">
        <w:rPr>
          <w:sz w:val="24"/>
          <w:szCs w:val="24"/>
        </w:rPr>
        <w:instrText xml:space="preserve"> REF _Ref229418659 \h </w:instrText>
      </w:r>
      <w:r w:rsidR="005F6249" w:rsidRPr="005F6249">
        <w:rPr>
          <w:sz w:val="24"/>
          <w:szCs w:val="24"/>
        </w:rPr>
      </w:r>
      <w:r w:rsidR="005F6249">
        <w:rPr>
          <w:sz w:val="24"/>
          <w:szCs w:val="24"/>
        </w:rPr>
        <w:instrText xml:space="preserve"> \* MERGEFORMAT </w:instrText>
      </w:r>
      <w:r w:rsidR="005F6249" w:rsidRPr="005F6249">
        <w:rPr>
          <w:sz w:val="24"/>
          <w:szCs w:val="24"/>
        </w:rPr>
        <w:fldChar w:fldCharType="separate"/>
      </w:r>
      <w:r w:rsidR="005F6249" w:rsidRPr="005F6249">
        <w:rPr>
          <w:rFonts w:hint="eastAsia"/>
          <w:sz w:val="24"/>
          <w:szCs w:val="24"/>
        </w:rPr>
        <w:t>图</w:t>
      </w:r>
      <w:r w:rsidR="005F6249" w:rsidRPr="005F6249">
        <w:rPr>
          <w:rFonts w:hint="eastAsia"/>
          <w:sz w:val="24"/>
          <w:szCs w:val="24"/>
        </w:rPr>
        <w:t>4-</w:t>
      </w:r>
      <w:r w:rsidR="005F6249" w:rsidRPr="005F6249">
        <w:rPr>
          <w:noProof/>
          <w:sz w:val="24"/>
          <w:szCs w:val="24"/>
        </w:rPr>
        <w:t>14</w:t>
      </w:r>
      <w:r w:rsidR="005F6249" w:rsidRPr="005F6249">
        <w:rPr>
          <w:sz w:val="24"/>
          <w:szCs w:val="24"/>
        </w:rPr>
        <w:fldChar w:fldCharType="end"/>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31C87BE7" w14:textId="77777777" w:rsidR="005F6249" w:rsidRDefault="00982D0D" w:rsidP="005F6249">
      <w:pPr>
        <w:pStyle w:val="af8"/>
        <w:keepNext/>
        <w:ind w:firstLineChars="205" w:firstLine="430"/>
      </w:pPr>
      <w:r w:rsidRPr="00BD3FD3">
        <w:rPr>
          <w:noProof/>
        </w:rPr>
        <w:drawing>
          <wp:inline distT="0" distB="0" distL="0" distR="0" wp14:anchorId="6C018D7D" wp14:editId="129DF6CA">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50B8B57" w14:textId="037441C7" w:rsidR="00982D0D" w:rsidRPr="005F6249" w:rsidRDefault="005F6249" w:rsidP="005F6249">
      <w:pPr>
        <w:pStyle w:val="af9"/>
        <w:jc w:val="center"/>
        <w:rPr>
          <w:rFonts w:ascii="黑体" w:hAnsi="黑体" w:hint="eastAsia"/>
          <w:sz w:val="24"/>
          <w:szCs w:val="24"/>
        </w:rPr>
      </w:pPr>
      <w:bookmarkStart w:id="85" w:name="_Ref229418659"/>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Pr>
          <w:rFonts w:ascii="黑体" w:hAnsi="黑体" w:hint="eastAsia"/>
          <w:noProof/>
          <w:sz w:val="24"/>
          <w:szCs w:val="24"/>
        </w:rPr>
        <w:t>14</w:t>
      </w:r>
      <w:r w:rsidRPr="005F6249">
        <w:rPr>
          <w:rFonts w:ascii="黑体" w:hAnsi="黑体"/>
          <w:sz w:val="24"/>
          <w:szCs w:val="24"/>
        </w:rPr>
        <w:fldChar w:fldCharType="end"/>
      </w:r>
      <w:bookmarkEnd w:id="85"/>
      <w:r w:rsidRPr="005F6249">
        <w:rPr>
          <w:rFonts w:ascii="黑体" w:hAnsi="黑体"/>
          <w:color w:val="000000"/>
          <w:sz w:val="24"/>
          <w:szCs w:val="24"/>
        </w:rPr>
        <w:t>平台总</w:t>
      </w:r>
      <w:proofErr w:type="gramStart"/>
      <w:r w:rsidRPr="005F6249">
        <w:rPr>
          <w:rFonts w:ascii="黑体" w:hAnsi="黑体"/>
          <w:color w:val="000000"/>
          <w:sz w:val="24"/>
          <w:szCs w:val="24"/>
        </w:rPr>
        <w:t>览</w:t>
      </w:r>
      <w:proofErr w:type="gramEnd"/>
      <w:r w:rsidRPr="005F6249">
        <w:rPr>
          <w:rFonts w:ascii="黑体" w:hAnsi="黑体"/>
          <w:color w:val="000000"/>
          <w:sz w:val="24"/>
          <w:szCs w:val="24"/>
        </w:rPr>
        <w:t>页面（社会公众端）</w:t>
      </w:r>
    </w:p>
    <w:p w14:paraId="16ED552F" w14:textId="54B695A9" w:rsidR="00982D0D" w:rsidRPr="00BD3FD3" w:rsidRDefault="00982D0D" w:rsidP="00982D0D">
      <w:pPr>
        <w:pStyle w:val="af8"/>
        <w:spacing w:line="360" w:lineRule="auto"/>
        <w:ind w:firstLineChars="205" w:firstLine="492"/>
        <w:rPr>
          <w:sz w:val="24"/>
          <w:szCs w:val="22"/>
        </w:rPr>
      </w:pPr>
      <w:r w:rsidRPr="00BD3FD3">
        <w:rPr>
          <w:rFonts w:hint="eastAsia"/>
          <w:sz w:val="24"/>
          <w:szCs w:val="22"/>
        </w:rPr>
        <w:t>院校对比页面如</w:t>
      </w:r>
      <w:r w:rsidR="005F6249" w:rsidRPr="005F6249">
        <w:rPr>
          <w:rFonts w:ascii="宋体" w:hAnsi="宋体"/>
          <w:sz w:val="24"/>
          <w:szCs w:val="24"/>
        </w:rPr>
        <w:fldChar w:fldCharType="begin"/>
      </w:r>
      <w:r w:rsidR="005F6249" w:rsidRPr="005F6249">
        <w:rPr>
          <w:rFonts w:ascii="宋体" w:hAnsi="宋体"/>
          <w:sz w:val="24"/>
          <w:szCs w:val="24"/>
        </w:rPr>
        <w:instrText xml:space="preserve"> REF _Ref229418715 \h </w:instrText>
      </w:r>
      <w:r w:rsidR="005F6249" w:rsidRPr="005F6249">
        <w:rPr>
          <w:rFonts w:ascii="宋体" w:hAnsi="宋体"/>
          <w:sz w:val="24"/>
          <w:szCs w:val="24"/>
        </w:rPr>
      </w:r>
      <w:r w:rsidR="005F6249" w:rsidRPr="005F6249">
        <w:rPr>
          <w:rFonts w:ascii="宋体" w:hAnsi="宋体" w:hint="eastAsia"/>
          <w:sz w:val="24"/>
          <w:szCs w:val="24"/>
        </w:rPr>
        <w:instrText xml:space="preserve"> \* MERGEFORMAT </w:instrText>
      </w:r>
      <w:r w:rsidR="005F6249" w:rsidRPr="005F6249">
        <w:rPr>
          <w:rFonts w:ascii="宋体" w:hAnsi="宋体"/>
          <w:sz w:val="24"/>
          <w:szCs w:val="24"/>
        </w:rPr>
        <w:fldChar w:fldCharType="separate"/>
      </w:r>
      <w:r w:rsidR="005F6249" w:rsidRPr="005F6249">
        <w:rPr>
          <w:rFonts w:ascii="宋体" w:hAnsi="宋体" w:hint="eastAsia"/>
          <w:sz w:val="24"/>
          <w:szCs w:val="24"/>
        </w:rPr>
        <w:t>图4-</w:t>
      </w:r>
      <w:r w:rsidR="005F6249" w:rsidRPr="005F6249">
        <w:rPr>
          <w:rFonts w:ascii="宋体" w:hAnsi="宋体"/>
          <w:noProof/>
          <w:sz w:val="24"/>
          <w:szCs w:val="24"/>
        </w:rPr>
        <w:t>15</w:t>
      </w:r>
      <w:r w:rsidR="005F6249" w:rsidRPr="005F6249">
        <w:rPr>
          <w:rFonts w:ascii="宋体" w:hAnsi="宋体"/>
          <w:sz w:val="24"/>
          <w:szCs w:val="24"/>
        </w:rPr>
        <w:fldChar w:fldCharType="end"/>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68099180" w14:textId="77777777" w:rsidR="005F6249" w:rsidRDefault="00982D0D" w:rsidP="005F6249">
      <w:pPr>
        <w:pStyle w:val="af8"/>
        <w:keepNext/>
        <w:ind w:firstLineChars="205" w:firstLine="430"/>
      </w:pPr>
      <w:r w:rsidRPr="00BD3FD3">
        <w:rPr>
          <w:noProof/>
        </w:rPr>
        <w:drawing>
          <wp:inline distT="0" distB="0" distL="0" distR="0" wp14:anchorId="511158F5" wp14:editId="18F34553">
            <wp:extent cx="5188527" cy="2561187"/>
            <wp:effectExtent l="0" t="0" r="0" b="0"/>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98571" cy="2566145"/>
                    </a:xfrm>
                    <a:prstGeom prst="rect">
                      <a:avLst/>
                    </a:prstGeom>
                    <a:noFill/>
                    <a:ln>
                      <a:noFill/>
                    </a:ln>
                  </pic:spPr>
                </pic:pic>
              </a:graphicData>
            </a:graphic>
          </wp:inline>
        </w:drawing>
      </w:r>
    </w:p>
    <w:p w14:paraId="0643CBBD" w14:textId="195E35FD" w:rsidR="00982D0D" w:rsidRPr="005F6249" w:rsidRDefault="005F6249" w:rsidP="005F6249">
      <w:pPr>
        <w:pStyle w:val="af9"/>
        <w:jc w:val="center"/>
        <w:rPr>
          <w:rFonts w:ascii="黑体" w:hAnsi="黑体" w:hint="eastAsia"/>
          <w:sz w:val="24"/>
          <w:szCs w:val="24"/>
        </w:rPr>
      </w:pPr>
      <w:bookmarkStart w:id="86" w:name="_Ref229418715"/>
      <w:r w:rsidRPr="005F6249">
        <w:rPr>
          <w:rFonts w:ascii="黑体" w:hAnsi="黑体" w:hint="eastAsia"/>
          <w:sz w:val="24"/>
          <w:szCs w:val="24"/>
        </w:rPr>
        <w:t>图4-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图4- \* ARABIC</w:instrText>
      </w:r>
      <w:r w:rsidRPr="005F6249">
        <w:rPr>
          <w:rFonts w:ascii="黑体" w:hAnsi="黑体"/>
          <w:sz w:val="24"/>
          <w:szCs w:val="24"/>
        </w:rPr>
        <w:instrText xml:space="preserve"> </w:instrText>
      </w:r>
      <w:r w:rsidRPr="005F6249">
        <w:rPr>
          <w:rFonts w:ascii="黑体" w:hAnsi="黑体"/>
          <w:sz w:val="24"/>
          <w:szCs w:val="24"/>
        </w:rPr>
        <w:fldChar w:fldCharType="separate"/>
      </w:r>
      <w:r w:rsidRPr="005F6249">
        <w:rPr>
          <w:rFonts w:ascii="黑体" w:hAnsi="黑体"/>
          <w:noProof/>
          <w:sz w:val="24"/>
          <w:szCs w:val="24"/>
        </w:rPr>
        <w:t>15</w:t>
      </w:r>
      <w:r w:rsidRPr="005F6249">
        <w:rPr>
          <w:rFonts w:ascii="黑体" w:hAnsi="黑体"/>
          <w:sz w:val="24"/>
          <w:szCs w:val="24"/>
        </w:rPr>
        <w:fldChar w:fldCharType="end"/>
      </w:r>
      <w:bookmarkEnd w:id="86"/>
      <w:r w:rsidRPr="005F6249">
        <w:rPr>
          <w:rFonts w:ascii="黑体" w:hAnsi="黑体"/>
          <w:color w:val="000000"/>
          <w:sz w:val="24"/>
          <w:szCs w:val="24"/>
        </w:rPr>
        <w:t>院校对比页面（社会公众端）</w:t>
      </w:r>
    </w:p>
    <w:p w14:paraId="71EBC3EF" w14:textId="68D8D672" w:rsidR="00982D0D" w:rsidRPr="00BD3FD3" w:rsidRDefault="00982D0D" w:rsidP="00982D0D">
      <w:pPr>
        <w:pStyle w:val="af8"/>
        <w:spacing w:line="360" w:lineRule="auto"/>
        <w:rPr>
          <w:sz w:val="24"/>
          <w:szCs w:val="22"/>
        </w:rPr>
      </w:pPr>
      <w:r w:rsidRPr="00BD3FD3">
        <w:rPr>
          <w:rFonts w:hint="eastAsia"/>
          <w:sz w:val="24"/>
          <w:szCs w:val="22"/>
        </w:rPr>
        <w:lastRenderedPageBreak/>
        <w:t>除图示页面外，各主要界面的业务定位与设计重点如</w:t>
      </w:r>
      <w:r w:rsidR="005F6249" w:rsidRPr="005F6249">
        <w:rPr>
          <w:rFonts w:ascii="宋体" w:hAnsi="宋体"/>
          <w:sz w:val="24"/>
          <w:szCs w:val="24"/>
        </w:rPr>
        <w:fldChar w:fldCharType="begin"/>
      </w:r>
      <w:r w:rsidR="005F6249" w:rsidRPr="005F6249">
        <w:rPr>
          <w:rFonts w:ascii="宋体" w:hAnsi="宋体"/>
          <w:sz w:val="24"/>
          <w:szCs w:val="24"/>
        </w:rPr>
        <w:instrText xml:space="preserve"> </w:instrText>
      </w:r>
      <w:r w:rsidR="005F6249" w:rsidRPr="005F6249">
        <w:rPr>
          <w:rFonts w:ascii="宋体" w:hAnsi="宋体" w:hint="eastAsia"/>
          <w:sz w:val="24"/>
          <w:szCs w:val="24"/>
        </w:rPr>
        <w:instrText>REF _Ref229418789 \h</w:instrText>
      </w:r>
      <w:r w:rsidR="005F6249" w:rsidRPr="005F6249">
        <w:rPr>
          <w:rFonts w:ascii="宋体" w:hAnsi="宋体"/>
          <w:sz w:val="24"/>
          <w:szCs w:val="24"/>
        </w:rPr>
        <w:instrText xml:space="preserve"> </w:instrText>
      </w:r>
      <w:r w:rsidR="005F6249" w:rsidRPr="005F6249">
        <w:rPr>
          <w:rFonts w:ascii="宋体" w:hAnsi="宋体"/>
          <w:sz w:val="24"/>
          <w:szCs w:val="24"/>
        </w:rPr>
      </w:r>
      <w:r w:rsidR="005F6249" w:rsidRPr="005F6249">
        <w:rPr>
          <w:rFonts w:ascii="宋体" w:hAnsi="宋体" w:hint="eastAsia"/>
          <w:sz w:val="24"/>
          <w:szCs w:val="24"/>
        </w:rPr>
        <w:instrText xml:space="preserve"> \* MERGEFORMAT </w:instrText>
      </w:r>
      <w:r w:rsidR="005F6249" w:rsidRPr="005F6249">
        <w:rPr>
          <w:rFonts w:ascii="宋体" w:hAnsi="宋体"/>
          <w:sz w:val="24"/>
          <w:szCs w:val="24"/>
        </w:rPr>
        <w:fldChar w:fldCharType="separate"/>
      </w:r>
      <w:r w:rsidR="005F6249" w:rsidRPr="005F6249">
        <w:rPr>
          <w:rFonts w:ascii="宋体" w:hAnsi="宋体" w:hint="eastAsia"/>
          <w:sz w:val="24"/>
          <w:szCs w:val="24"/>
        </w:rPr>
        <w:t>表4-</w:t>
      </w:r>
      <w:r w:rsidR="005F6249" w:rsidRPr="005F6249">
        <w:rPr>
          <w:rFonts w:ascii="宋体" w:hAnsi="宋体"/>
          <w:noProof/>
          <w:sz w:val="24"/>
          <w:szCs w:val="24"/>
        </w:rPr>
        <w:t>3</w:t>
      </w:r>
      <w:r w:rsidR="005F6249" w:rsidRPr="005F6249">
        <w:rPr>
          <w:rFonts w:ascii="宋体" w:hAnsi="宋体"/>
          <w:sz w:val="24"/>
          <w:szCs w:val="24"/>
        </w:rPr>
        <w:fldChar w:fldCharType="end"/>
      </w:r>
      <w:r w:rsidRPr="00BD3FD3">
        <w:rPr>
          <w:rFonts w:hint="eastAsia"/>
          <w:sz w:val="24"/>
          <w:szCs w:val="22"/>
        </w:rPr>
        <w:t>所示。与图示页面侧重直观呈现不同，</w:t>
      </w:r>
      <w:r w:rsidR="005F6249" w:rsidRPr="005F6249">
        <w:rPr>
          <w:rFonts w:ascii="宋体" w:hAnsi="宋体"/>
          <w:sz w:val="24"/>
          <w:szCs w:val="24"/>
        </w:rPr>
        <w:fldChar w:fldCharType="begin"/>
      </w:r>
      <w:r w:rsidR="005F6249" w:rsidRPr="005F6249">
        <w:rPr>
          <w:rFonts w:ascii="宋体" w:hAnsi="宋体"/>
          <w:sz w:val="24"/>
          <w:szCs w:val="24"/>
        </w:rPr>
        <w:instrText xml:space="preserve"> REF _Ref229418789 \h </w:instrText>
      </w:r>
      <w:r w:rsidR="005F6249" w:rsidRPr="005F6249">
        <w:rPr>
          <w:rFonts w:ascii="宋体" w:hAnsi="宋体"/>
          <w:sz w:val="24"/>
          <w:szCs w:val="24"/>
        </w:rPr>
      </w:r>
      <w:r w:rsidR="005F6249" w:rsidRPr="005F6249">
        <w:rPr>
          <w:rFonts w:ascii="宋体" w:hAnsi="宋体" w:hint="eastAsia"/>
          <w:sz w:val="24"/>
          <w:szCs w:val="24"/>
        </w:rPr>
        <w:instrText xml:space="preserve"> \* MERGEFORMAT </w:instrText>
      </w:r>
      <w:r w:rsidR="005F6249" w:rsidRPr="005F6249">
        <w:rPr>
          <w:rFonts w:ascii="宋体" w:hAnsi="宋体"/>
          <w:sz w:val="24"/>
          <w:szCs w:val="24"/>
        </w:rPr>
        <w:fldChar w:fldCharType="separate"/>
      </w:r>
      <w:r w:rsidR="005F6249" w:rsidRPr="005F6249">
        <w:rPr>
          <w:rFonts w:ascii="宋体" w:hAnsi="宋体" w:hint="eastAsia"/>
          <w:sz w:val="24"/>
          <w:szCs w:val="24"/>
        </w:rPr>
        <w:t>表4-</w:t>
      </w:r>
      <w:r w:rsidR="005F6249" w:rsidRPr="005F6249">
        <w:rPr>
          <w:rFonts w:ascii="宋体" w:hAnsi="宋体"/>
          <w:noProof/>
          <w:sz w:val="24"/>
          <w:szCs w:val="24"/>
        </w:rPr>
        <w:t>3</w:t>
      </w:r>
      <w:r w:rsidR="005F6249" w:rsidRPr="005F6249">
        <w:rPr>
          <w:rFonts w:ascii="宋体" w:hAnsi="宋体"/>
          <w:sz w:val="24"/>
          <w:szCs w:val="24"/>
        </w:rPr>
        <w:fldChar w:fldCharType="end"/>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2EE83DBA" w14:textId="7D985499" w:rsidR="005F6249" w:rsidRPr="005F6249" w:rsidRDefault="005F6249" w:rsidP="005F6249">
      <w:pPr>
        <w:pStyle w:val="af9"/>
        <w:keepNext/>
        <w:jc w:val="center"/>
        <w:rPr>
          <w:rFonts w:ascii="黑体" w:hAnsi="黑体"/>
          <w:sz w:val="24"/>
          <w:szCs w:val="24"/>
        </w:rPr>
      </w:pPr>
      <w:bookmarkStart w:id="87" w:name="_Ref229418789"/>
      <w:r w:rsidRPr="005F6249">
        <w:rPr>
          <w:rFonts w:ascii="黑体" w:hAnsi="黑体" w:hint="eastAsia"/>
          <w:sz w:val="24"/>
          <w:szCs w:val="24"/>
        </w:rPr>
        <w:t>表4-</w:t>
      </w:r>
      <w:r w:rsidRPr="005F6249">
        <w:rPr>
          <w:rFonts w:ascii="黑体" w:hAnsi="黑体"/>
          <w:sz w:val="24"/>
          <w:szCs w:val="24"/>
        </w:rPr>
        <w:fldChar w:fldCharType="begin"/>
      </w:r>
      <w:r w:rsidRPr="005F6249">
        <w:rPr>
          <w:rFonts w:ascii="黑体" w:hAnsi="黑体"/>
          <w:sz w:val="24"/>
          <w:szCs w:val="24"/>
        </w:rPr>
        <w:instrText xml:space="preserve"> </w:instrText>
      </w:r>
      <w:r w:rsidRPr="005F6249">
        <w:rPr>
          <w:rFonts w:ascii="黑体" w:hAnsi="黑体" w:hint="eastAsia"/>
          <w:sz w:val="24"/>
          <w:szCs w:val="24"/>
        </w:rPr>
        <w:instrText>SEQ 表4- \* ARABIC</w:instrText>
      </w:r>
      <w:r w:rsidRPr="005F6249">
        <w:rPr>
          <w:rFonts w:ascii="黑体" w:hAnsi="黑体"/>
          <w:sz w:val="24"/>
          <w:szCs w:val="24"/>
        </w:rPr>
        <w:instrText xml:space="preserve"> </w:instrText>
      </w:r>
      <w:r w:rsidRPr="005F6249">
        <w:rPr>
          <w:rFonts w:ascii="黑体" w:hAnsi="黑体"/>
          <w:sz w:val="24"/>
          <w:szCs w:val="24"/>
        </w:rPr>
        <w:fldChar w:fldCharType="separate"/>
      </w:r>
      <w:r w:rsidRPr="005F6249">
        <w:rPr>
          <w:rFonts w:ascii="黑体" w:hAnsi="黑体"/>
          <w:noProof/>
          <w:sz w:val="24"/>
          <w:szCs w:val="24"/>
        </w:rPr>
        <w:t>3</w:t>
      </w:r>
      <w:r w:rsidRPr="005F6249">
        <w:rPr>
          <w:rFonts w:ascii="黑体" w:hAnsi="黑体"/>
          <w:sz w:val="24"/>
          <w:szCs w:val="24"/>
        </w:rPr>
        <w:fldChar w:fldCharType="end"/>
      </w:r>
      <w:bookmarkEnd w:id="87"/>
      <w:r w:rsidRPr="005F6249">
        <w:rPr>
          <w:rFonts w:ascii="黑体" w:hAnsi="黑体"/>
          <w:color w:val="000000"/>
          <w:sz w:val="24"/>
          <w:szCs w:val="24"/>
        </w:rPr>
        <w:t>主要功能页面说明表</w:t>
      </w:r>
    </w:p>
    <w:tbl>
      <w:tblPr>
        <w:tblW w:w="88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56"/>
        <w:gridCol w:w="6729"/>
      </w:tblGrid>
      <w:tr w:rsidR="00982D0D" w:rsidRPr="00BD3FD3" w14:paraId="6E839305" w14:textId="77777777" w:rsidTr="00982D0D">
        <w:trPr>
          <w:jc w:val="center"/>
        </w:trPr>
        <w:tc>
          <w:tcPr>
            <w:tcW w:w="2156" w:type="dxa"/>
            <w:shd w:val="clear" w:color="auto" w:fill="FFFFFF"/>
            <w:tcMar>
              <w:top w:w="90" w:type="dxa"/>
              <w:left w:w="90" w:type="dxa"/>
              <w:bottom w:w="90" w:type="dxa"/>
              <w:right w:w="90" w:type="dxa"/>
            </w:tcMar>
            <w:vAlign w:val="center"/>
          </w:tcPr>
          <w:p w14:paraId="38338E41" w14:textId="77777777" w:rsidR="00982D0D" w:rsidRPr="00BD3FD3" w:rsidRDefault="00982D0D" w:rsidP="004171F0">
            <w:pPr>
              <w:pStyle w:val="af8"/>
              <w:ind w:left="425" w:firstLine="0"/>
              <w:rPr>
                <w:b/>
                <w:bCs/>
              </w:rPr>
            </w:pPr>
            <w:r w:rsidRPr="00BD3FD3">
              <w:rPr>
                <w:rFonts w:hint="eastAsia"/>
                <w:b/>
                <w:bCs/>
                <w:color w:val="000000"/>
              </w:rPr>
              <w:t>页面定位</w:t>
            </w:r>
          </w:p>
        </w:tc>
        <w:tc>
          <w:tcPr>
            <w:tcW w:w="6729" w:type="dxa"/>
            <w:shd w:val="clear" w:color="auto" w:fill="FFFFFF"/>
            <w:tcMar>
              <w:top w:w="90" w:type="dxa"/>
              <w:left w:w="90" w:type="dxa"/>
              <w:bottom w:w="90" w:type="dxa"/>
              <w:right w:w="90" w:type="dxa"/>
            </w:tcMar>
            <w:vAlign w:val="center"/>
          </w:tcPr>
          <w:p w14:paraId="2CE529DB" w14:textId="77777777" w:rsidR="00982D0D" w:rsidRPr="00BD3FD3" w:rsidRDefault="00982D0D" w:rsidP="004171F0">
            <w:pPr>
              <w:pStyle w:val="af8"/>
              <w:ind w:left="425"/>
              <w:rPr>
                <w:b/>
                <w:bCs/>
              </w:rPr>
            </w:pPr>
            <w:r w:rsidRPr="00BD3FD3">
              <w:rPr>
                <w:rFonts w:hint="eastAsia"/>
                <w:b/>
                <w:bCs/>
                <w:color w:val="000000"/>
              </w:rPr>
              <w:t>作用说明</w:t>
            </w:r>
          </w:p>
        </w:tc>
      </w:tr>
      <w:tr w:rsidR="00982D0D" w:rsidRPr="00BD3FD3" w14:paraId="07129490" w14:textId="77777777" w:rsidTr="00982D0D">
        <w:trPr>
          <w:jc w:val="center"/>
        </w:trPr>
        <w:tc>
          <w:tcPr>
            <w:tcW w:w="2156" w:type="dxa"/>
            <w:shd w:val="clear" w:color="auto" w:fill="FFFFFF"/>
            <w:tcMar>
              <w:top w:w="90" w:type="dxa"/>
              <w:left w:w="90" w:type="dxa"/>
              <w:bottom w:w="90" w:type="dxa"/>
              <w:right w:w="90" w:type="dxa"/>
            </w:tcMar>
            <w:vAlign w:val="center"/>
          </w:tcPr>
          <w:p w14:paraId="48AC0633" w14:textId="77777777" w:rsidR="00982D0D" w:rsidRPr="00BD3FD3" w:rsidRDefault="00982D0D" w:rsidP="004171F0">
            <w:pPr>
              <w:pStyle w:val="af8"/>
              <w:ind w:firstLine="0"/>
            </w:pPr>
            <w:r w:rsidRPr="00BD3FD3">
              <w:rPr>
                <w:color w:val="000000"/>
              </w:rPr>
              <w:t>平台总</w:t>
            </w:r>
            <w:proofErr w:type="gramStart"/>
            <w:r w:rsidRPr="00BD3FD3">
              <w:rPr>
                <w:color w:val="000000"/>
              </w:rPr>
              <w:t>览</w:t>
            </w:r>
            <w:proofErr w:type="gramEnd"/>
            <w:r w:rsidRPr="00BD3FD3">
              <w:rPr>
                <w:color w:val="000000"/>
              </w:rPr>
              <w:t>页</w:t>
            </w:r>
          </w:p>
        </w:tc>
        <w:tc>
          <w:tcPr>
            <w:tcW w:w="6729" w:type="dxa"/>
            <w:shd w:val="clear" w:color="auto" w:fill="FFFFFF"/>
            <w:tcMar>
              <w:top w:w="90" w:type="dxa"/>
              <w:left w:w="90" w:type="dxa"/>
              <w:bottom w:w="90" w:type="dxa"/>
              <w:right w:w="90" w:type="dxa"/>
            </w:tcMar>
            <w:vAlign w:val="center"/>
          </w:tcPr>
          <w:p w14:paraId="0A76B536" w14:textId="77777777" w:rsidR="00982D0D" w:rsidRPr="00BD3FD3" w:rsidRDefault="00982D0D" w:rsidP="004171F0">
            <w:pPr>
              <w:pStyle w:val="af8"/>
              <w:ind w:firstLine="0"/>
            </w:pPr>
            <w:r w:rsidRPr="00BD3FD3">
              <w:rPr>
                <w:color w:val="000000"/>
              </w:rPr>
              <w:t>综合展示核心指标、模块入口、关键趋势与平台价值，承担总入口功能。</w:t>
            </w:r>
          </w:p>
        </w:tc>
      </w:tr>
      <w:tr w:rsidR="00982D0D" w:rsidRPr="00BD3FD3" w14:paraId="03741F23" w14:textId="77777777" w:rsidTr="00982D0D">
        <w:trPr>
          <w:jc w:val="center"/>
        </w:trPr>
        <w:tc>
          <w:tcPr>
            <w:tcW w:w="2156" w:type="dxa"/>
            <w:shd w:val="clear" w:color="auto" w:fill="FFFFFF"/>
            <w:tcMar>
              <w:top w:w="90" w:type="dxa"/>
              <w:left w:w="90" w:type="dxa"/>
              <w:bottom w:w="90" w:type="dxa"/>
              <w:right w:w="90" w:type="dxa"/>
            </w:tcMar>
            <w:vAlign w:val="center"/>
          </w:tcPr>
          <w:p w14:paraId="6EDA17C6" w14:textId="77777777" w:rsidR="00982D0D" w:rsidRPr="00BD3FD3" w:rsidRDefault="00982D0D" w:rsidP="004171F0">
            <w:pPr>
              <w:pStyle w:val="af8"/>
              <w:ind w:firstLine="0"/>
            </w:pPr>
            <w:r w:rsidRPr="00BD3FD3">
              <w:rPr>
                <w:color w:val="000000"/>
              </w:rPr>
              <w:t>动态监测页</w:t>
            </w:r>
          </w:p>
        </w:tc>
        <w:tc>
          <w:tcPr>
            <w:tcW w:w="6729" w:type="dxa"/>
            <w:shd w:val="clear" w:color="auto" w:fill="FFFFFF"/>
            <w:tcMar>
              <w:top w:w="90" w:type="dxa"/>
              <w:left w:w="90" w:type="dxa"/>
              <w:bottom w:w="90" w:type="dxa"/>
              <w:right w:w="90" w:type="dxa"/>
            </w:tcMar>
            <w:vAlign w:val="center"/>
          </w:tcPr>
          <w:p w14:paraId="3FCF015D" w14:textId="77777777" w:rsidR="00982D0D" w:rsidRPr="00BD3FD3" w:rsidRDefault="00982D0D" w:rsidP="004171F0">
            <w:pPr>
              <w:pStyle w:val="af8"/>
              <w:ind w:firstLine="0"/>
            </w:pPr>
            <w:r w:rsidRPr="00BD3FD3">
              <w:rPr>
                <w:color w:val="000000"/>
              </w:rPr>
              <w:t>展示就业规模、行业分布、学校表现、预警信息等内容，突出监测与治理导向。</w:t>
            </w:r>
          </w:p>
        </w:tc>
      </w:tr>
      <w:tr w:rsidR="00982D0D" w:rsidRPr="00BD3FD3" w14:paraId="31AFA873" w14:textId="77777777" w:rsidTr="00982D0D">
        <w:trPr>
          <w:jc w:val="center"/>
        </w:trPr>
        <w:tc>
          <w:tcPr>
            <w:tcW w:w="2156" w:type="dxa"/>
            <w:shd w:val="clear" w:color="auto" w:fill="FFFFFF"/>
            <w:tcMar>
              <w:top w:w="90" w:type="dxa"/>
              <w:left w:w="90" w:type="dxa"/>
              <w:bottom w:w="90" w:type="dxa"/>
              <w:right w:w="90" w:type="dxa"/>
            </w:tcMar>
            <w:vAlign w:val="center"/>
          </w:tcPr>
          <w:p w14:paraId="18DB26BB" w14:textId="77777777" w:rsidR="00982D0D" w:rsidRPr="00BD3FD3" w:rsidRDefault="00982D0D" w:rsidP="004171F0">
            <w:pPr>
              <w:pStyle w:val="af8"/>
              <w:ind w:firstLine="0"/>
            </w:pPr>
            <w:r w:rsidRPr="00BD3FD3">
              <w:rPr>
                <w:color w:val="000000"/>
              </w:rPr>
              <w:t>需求预测页</w:t>
            </w:r>
          </w:p>
        </w:tc>
        <w:tc>
          <w:tcPr>
            <w:tcW w:w="6729" w:type="dxa"/>
            <w:shd w:val="clear" w:color="auto" w:fill="FFFFFF"/>
            <w:tcMar>
              <w:top w:w="90" w:type="dxa"/>
              <w:left w:w="90" w:type="dxa"/>
              <w:bottom w:w="90" w:type="dxa"/>
              <w:right w:w="90" w:type="dxa"/>
            </w:tcMar>
            <w:vAlign w:val="center"/>
          </w:tcPr>
          <w:p w14:paraId="2A69A36F" w14:textId="77777777" w:rsidR="00982D0D" w:rsidRPr="00BD3FD3" w:rsidRDefault="00982D0D" w:rsidP="004171F0">
            <w:pPr>
              <w:pStyle w:val="af8"/>
              <w:ind w:firstLine="0"/>
            </w:pPr>
            <w:r w:rsidRPr="00BD3FD3">
              <w:rPr>
                <w:color w:val="000000"/>
              </w:rPr>
              <w:t>展示未来十二个月薪资变化曲线、评估指标与业务解读，突出趋势</w:t>
            </w:r>
            <w:proofErr w:type="gramStart"/>
            <w:r w:rsidRPr="00BD3FD3">
              <w:rPr>
                <w:color w:val="000000"/>
              </w:rPr>
              <w:t>研</w:t>
            </w:r>
            <w:proofErr w:type="gramEnd"/>
            <w:r w:rsidRPr="00BD3FD3">
              <w:rPr>
                <w:color w:val="000000"/>
              </w:rPr>
              <w:t>判。</w:t>
            </w:r>
          </w:p>
        </w:tc>
      </w:tr>
      <w:tr w:rsidR="00982D0D" w:rsidRPr="00BD3FD3" w14:paraId="5E91BE6C" w14:textId="77777777" w:rsidTr="00982D0D">
        <w:trPr>
          <w:jc w:val="center"/>
        </w:trPr>
        <w:tc>
          <w:tcPr>
            <w:tcW w:w="2156" w:type="dxa"/>
            <w:shd w:val="clear" w:color="auto" w:fill="FFFFFF"/>
            <w:tcMar>
              <w:top w:w="90" w:type="dxa"/>
              <w:left w:w="90" w:type="dxa"/>
              <w:bottom w:w="90" w:type="dxa"/>
              <w:right w:w="90" w:type="dxa"/>
            </w:tcMar>
            <w:vAlign w:val="center"/>
          </w:tcPr>
          <w:p w14:paraId="3ADE166D" w14:textId="77777777" w:rsidR="00982D0D" w:rsidRPr="00BD3FD3" w:rsidRDefault="00982D0D" w:rsidP="004171F0">
            <w:pPr>
              <w:pStyle w:val="af8"/>
              <w:ind w:firstLine="0"/>
            </w:pPr>
            <w:r w:rsidRPr="00BD3FD3">
              <w:rPr>
                <w:color w:val="000000"/>
              </w:rPr>
              <w:t>招生匹配页</w:t>
            </w:r>
          </w:p>
        </w:tc>
        <w:tc>
          <w:tcPr>
            <w:tcW w:w="6729" w:type="dxa"/>
            <w:shd w:val="clear" w:color="auto" w:fill="FFFFFF"/>
            <w:tcMar>
              <w:top w:w="90" w:type="dxa"/>
              <w:left w:w="90" w:type="dxa"/>
              <w:bottom w:w="90" w:type="dxa"/>
              <w:right w:w="90" w:type="dxa"/>
            </w:tcMar>
            <w:vAlign w:val="center"/>
          </w:tcPr>
          <w:p w14:paraId="750F147C" w14:textId="77777777" w:rsidR="00982D0D" w:rsidRPr="00BD3FD3" w:rsidRDefault="00982D0D" w:rsidP="004171F0">
            <w:pPr>
              <w:pStyle w:val="af8"/>
              <w:ind w:firstLine="0"/>
            </w:pPr>
            <w:r w:rsidRPr="00BD3FD3">
              <w:rPr>
                <w:color w:val="000000"/>
              </w:rPr>
              <w:t>展示专业与生源画像的匹配分析结果、热度和评估指标。</w:t>
            </w:r>
          </w:p>
        </w:tc>
      </w:tr>
      <w:tr w:rsidR="00982D0D" w:rsidRPr="00BD3FD3" w14:paraId="020EBB28" w14:textId="77777777" w:rsidTr="00982D0D">
        <w:trPr>
          <w:jc w:val="center"/>
        </w:trPr>
        <w:tc>
          <w:tcPr>
            <w:tcW w:w="2156" w:type="dxa"/>
            <w:shd w:val="clear" w:color="auto" w:fill="FFFFFF"/>
            <w:tcMar>
              <w:top w:w="90" w:type="dxa"/>
              <w:left w:w="90" w:type="dxa"/>
              <w:bottom w:w="90" w:type="dxa"/>
              <w:right w:w="90" w:type="dxa"/>
            </w:tcMar>
            <w:vAlign w:val="center"/>
          </w:tcPr>
          <w:p w14:paraId="18432C4C" w14:textId="77777777" w:rsidR="00982D0D" w:rsidRPr="00BD3FD3" w:rsidRDefault="00982D0D" w:rsidP="004171F0">
            <w:pPr>
              <w:pStyle w:val="af8"/>
              <w:ind w:firstLine="0"/>
            </w:pPr>
            <w:r w:rsidRPr="00BD3FD3">
              <w:rPr>
                <w:color w:val="000000"/>
              </w:rPr>
              <w:t>规则分析与培养优化页</w:t>
            </w:r>
          </w:p>
        </w:tc>
        <w:tc>
          <w:tcPr>
            <w:tcW w:w="6729" w:type="dxa"/>
            <w:shd w:val="clear" w:color="auto" w:fill="FFFFFF"/>
            <w:tcMar>
              <w:top w:w="90" w:type="dxa"/>
              <w:left w:w="90" w:type="dxa"/>
              <w:bottom w:w="90" w:type="dxa"/>
              <w:right w:w="90" w:type="dxa"/>
            </w:tcMar>
            <w:vAlign w:val="center"/>
          </w:tcPr>
          <w:p w14:paraId="64072B23" w14:textId="77777777" w:rsidR="00982D0D" w:rsidRPr="00BD3FD3" w:rsidRDefault="00982D0D" w:rsidP="004171F0">
            <w:pPr>
              <w:pStyle w:val="af8"/>
              <w:ind w:firstLine="0"/>
            </w:pPr>
            <w:proofErr w:type="gramStart"/>
            <w:r w:rsidRPr="00BD3FD3">
              <w:rPr>
                <w:color w:val="000000"/>
              </w:rPr>
              <w:t>先展示</w:t>
            </w:r>
            <w:proofErr w:type="gramEnd"/>
            <w:r w:rsidRPr="00BD3FD3">
              <w:rPr>
                <w:color w:val="000000"/>
              </w:rPr>
              <w:t>规则，再展示建议，实现</w:t>
            </w:r>
            <w:r w:rsidRPr="00BD3FD3">
              <w:rPr>
                <w:color w:val="000000"/>
              </w:rPr>
              <w:t>“</w:t>
            </w:r>
            <w:r w:rsidRPr="00BD3FD3">
              <w:rPr>
                <w:color w:val="000000"/>
              </w:rPr>
              <w:t>发现问题</w:t>
            </w:r>
            <w:r w:rsidRPr="00BD3FD3">
              <w:rPr>
                <w:color w:val="000000"/>
              </w:rPr>
              <w:t>—</w:t>
            </w:r>
            <w:r w:rsidRPr="00BD3FD3">
              <w:rPr>
                <w:color w:val="000000"/>
              </w:rPr>
              <w:t>提出改进</w:t>
            </w:r>
            <w:r w:rsidRPr="00BD3FD3">
              <w:rPr>
                <w:color w:val="000000"/>
              </w:rPr>
              <w:t>”</w:t>
            </w:r>
            <w:r w:rsidRPr="00BD3FD3">
              <w:rPr>
                <w:color w:val="000000"/>
              </w:rPr>
              <w:t>的双页面联动。</w:t>
            </w:r>
          </w:p>
        </w:tc>
      </w:tr>
      <w:tr w:rsidR="00982D0D" w:rsidRPr="00BD3FD3" w14:paraId="7036E219" w14:textId="77777777" w:rsidTr="00982D0D">
        <w:trPr>
          <w:jc w:val="center"/>
        </w:trPr>
        <w:tc>
          <w:tcPr>
            <w:tcW w:w="2156" w:type="dxa"/>
            <w:shd w:val="clear" w:color="auto" w:fill="FFFFFF"/>
            <w:tcMar>
              <w:top w:w="90" w:type="dxa"/>
              <w:left w:w="90" w:type="dxa"/>
              <w:bottom w:w="90" w:type="dxa"/>
              <w:right w:w="90" w:type="dxa"/>
            </w:tcMar>
            <w:vAlign w:val="center"/>
          </w:tcPr>
          <w:p w14:paraId="0A2E8E0E" w14:textId="77777777" w:rsidR="00982D0D" w:rsidRPr="00BD3FD3" w:rsidRDefault="00982D0D" w:rsidP="004171F0">
            <w:pPr>
              <w:pStyle w:val="af8"/>
              <w:ind w:firstLine="0"/>
            </w:pPr>
            <w:r w:rsidRPr="00BD3FD3">
              <w:rPr>
                <w:color w:val="000000"/>
              </w:rPr>
              <w:t>就业推荐页</w:t>
            </w:r>
          </w:p>
        </w:tc>
        <w:tc>
          <w:tcPr>
            <w:tcW w:w="6729" w:type="dxa"/>
            <w:shd w:val="clear" w:color="auto" w:fill="FFFFFF"/>
            <w:tcMar>
              <w:top w:w="90" w:type="dxa"/>
              <w:left w:w="90" w:type="dxa"/>
              <w:bottom w:w="90" w:type="dxa"/>
              <w:right w:w="90" w:type="dxa"/>
            </w:tcMar>
            <w:vAlign w:val="center"/>
          </w:tcPr>
          <w:p w14:paraId="370C5C1F" w14:textId="77777777" w:rsidR="00982D0D" w:rsidRPr="00BD3FD3" w:rsidRDefault="00982D0D" w:rsidP="004171F0">
            <w:pPr>
              <w:pStyle w:val="af8"/>
              <w:ind w:firstLine="0"/>
            </w:pPr>
            <w:r w:rsidRPr="00BD3FD3">
              <w:rPr>
                <w:color w:val="000000"/>
              </w:rPr>
              <w:t>展示学生与岗位匹配结果、推荐原因及可信度统计。</w:t>
            </w:r>
          </w:p>
        </w:tc>
      </w:tr>
      <w:tr w:rsidR="00982D0D" w:rsidRPr="00BD3FD3" w14:paraId="67D658C8" w14:textId="77777777" w:rsidTr="00982D0D">
        <w:trPr>
          <w:jc w:val="center"/>
        </w:trPr>
        <w:tc>
          <w:tcPr>
            <w:tcW w:w="2156" w:type="dxa"/>
            <w:shd w:val="clear" w:color="auto" w:fill="FFFFFF"/>
            <w:tcMar>
              <w:top w:w="90" w:type="dxa"/>
              <w:left w:w="90" w:type="dxa"/>
              <w:bottom w:w="90" w:type="dxa"/>
              <w:right w:w="90" w:type="dxa"/>
            </w:tcMar>
            <w:vAlign w:val="center"/>
          </w:tcPr>
          <w:p w14:paraId="048CC9A1" w14:textId="77777777" w:rsidR="00982D0D" w:rsidRPr="00BD3FD3" w:rsidRDefault="00982D0D" w:rsidP="004171F0">
            <w:pPr>
              <w:pStyle w:val="af8"/>
              <w:ind w:firstLine="0"/>
            </w:pPr>
            <w:r w:rsidRPr="00BD3FD3">
              <w:rPr>
                <w:color w:val="000000"/>
              </w:rPr>
              <w:t>智能专报页</w:t>
            </w:r>
          </w:p>
        </w:tc>
        <w:tc>
          <w:tcPr>
            <w:tcW w:w="6729" w:type="dxa"/>
            <w:shd w:val="clear" w:color="auto" w:fill="FFFFFF"/>
            <w:tcMar>
              <w:top w:w="90" w:type="dxa"/>
              <w:left w:w="90" w:type="dxa"/>
              <w:bottom w:w="90" w:type="dxa"/>
              <w:right w:w="90" w:type="dxa"/>
            </w:tcMar>
            <w:vAlign w:val="center"/>
          </w:tcPr>
          <w:p w14:paraId="281FD25F" w14:textId="77777777" w:rsidR="00982D0D" w:rsidRPr="00BD3FD3" w:rsidRDefault="00982D0D" w:rsidP="004171F0">
            <w:pPr>
              <w:pStyle w:val="af8"/>
              <w:ind w:firstLine="0"/>
            </w:pPr>
            <w:r w:rsidRPr="00BD3FD3">
              <w:rPr>
                <w:color w:val="000000"/>
              </w:rPr>
              <w:t>输出自动生成的分析专报文本，增强系统的决策支持表达能力。</w:t>
            </w:r>
          </w:p>
        </w:tc>
      </w:tr>
      <w:tr w:rsidR="00982D0D" w:rsidRPr="00BD3FD3" w14:paraId="2DB5C8E1" w14:textId="77777777" w:rsidTr="00982D0D">
        <w:trPr>
          <w:jc w:val="center"/>
        </w:trPr>
        <w:tc>
          <w:tcPr>
            <w:tcW w:w="2156" w:type="dxa"/>
            <w:shd w:val="clear" w:color="auto" w:fill="FFFFFF"/>
            <w:tcMar>
              <w:top w:w="90" w:type="dxa"/>
              <w:left w:w="90" w:type="dxa"/>
              <w:bottom w:w="90" w:type="dxa"/>
              <w:right w:w="90" w:type="dxa"/>
            </w:tcMar>
            <w:vAlign w:val="center"/>
          </w:tcPr>
          <w:p w14:paraId="2518DB6E" w14:textId="77777777" w:rsidR="00982D0D" w:rsidRPr="00BD3FD3" w:rsidRDefault="00982D0D" w:rsidP="004171F0">
            <w:pPr>
              <w:pStyle w:val="af8"/>
              <w:ind w:firstLine="0"/>
            </w:pPr>
            <w:r w:rsidRPr="00BD3FD3">
              <w:rPr>
                <w:color w:val="000000"/>
              </w:rPr>
              <w:t>登录与角色空间页</w:t>
            </w:r>
          </w:p>
        </w:tc>
        <w:tc>
          <w:tcPr>
            <w:tcW w:w="6729" w:type="dxa"/>
            <w:shd w:val="clear" w:color="auto" w:fill="FFFFFF"/>
            <w:tcMar>
              <w:top w:w="90" w:type="dxa"/>
              <w:left w:w="90" w:type="dxa"/>
              <w:bottom w:w="90" w:type="dxa"/>
              <w:right w:w="90" w:type="dxa"/>
            </w:tcMar>
            <w:vAlign w:val="center"/>
          </w:tcPr>
          <w:p w14:paraId="45A6DE95" w14:textId="77777777" w:rsidR="00982D0D" w:rsidRPr="00BD3FD3" w:rsidRDefault="00982D0D" w:rsidP="004171F0">
            <w:pPr>
              <w:pStyle w:val="af8"/>
              <w:ind w:firstLine="0"/>
            </w:pPr>
            <w:r w:rsidRPr="00BD3FD3">
              <w:rPr>
                <w:color w:val="000000"/>
              </w:rPr>
              <w:t>实现统一登录、角色切换与差异化工作空间组织。</w:t>
            </w:r>
          </w:p>
        </w:tc>
      </w:tr>
    </w:tbl>
    <w:p w14:paraId="2C6128C0" w14:textId="77777777" w:rsidR="00982D0D" w:rsidRPr="00F735B7" w:rsidRDefault="00982D0D" w:rsidP="00982D0D">
      <w:pPr>
        <w:pStyle w:val="2"/>
        <w:spacing w:before="156" w:after="156"/>
        <w:rPr>
          <w:bCs w:val="0"/>
        </w:rPr>
      </w:pPr>
      <w:bookmarkStart w:id="88" w:name="_Toc229418975"/>
      <w:r w:rsidRPr="00F735B7">
        <w:rPr>
          <w:rFonts w:ascii="黑体" w:hAnsi="黑体"/>
          <w:bCs w:val="0"/>
          <w:color w:val="000000"/>
          <w:sz w:val="26"/>
        </w:rPr>
        <w:t>4.6 安全审计与全链路验证</w:t>
      </w:r>
      <w:bookmarkEnd w:id="88"/>
    </w:p>
    <w:p w14:paraId="26651083" w14:textId="629D581D" w:rsidR="00982D0D" w:rsidRDefault="00982D0D" w:rsidP="00982D0D">
      <w:pPr>
        <w:spacing w:line="460" w:lineRule="exact"/>
        <w:ind w:firstLine="480"/>
      </w:pPr>
      <w:r>
        <w:rPr>
          <w:rFonts w:ascii="宋体" w:hAnsi="宋体"/>
          <w:color w:val="000000"/>
        </w:rPr>
        <w:t>平台涉及学生就业、薪资、企业信息和推荐结果等敏感数据，当前实现通过账号认证、身份令牌、角色权限和审计日志进行基础保护</w:t>
      </w:r>
      <w:r w:rsidR="007755AF" w:rsidRPr="007755AF">
        <w:rPr>
          <w:rFonts w:ascii="宋体" w:hAnsi="宋体" w:hint="eastAsia"/>
          <w:color w:val="000000"/>
          <w:vertAlign w:val="superscript"/>
        </w:rPr>
        <w:fldChar w:fldCharType="begin"/>
      </w:r>
      <w:r w:rsidR="007755AF" w:rsidRPr="007755AF">
        <w:rPr>
          <w:rFonts w:ascii="宋体" w:hAnsi="宋体" w:hint="eastAsia"/>
          <w:color w:val="000000"/>
          <w:vertAlign w:val="superscript"/>
        </w:rPr>
        <w:instrText xml:space="preserve"> </w:instrText>
      </w:r>
      <w:r w:rsidR="007755AF" w:rsidRPr="007755AF">
        <w:rPr>
          <w:rFonts w:ascii="宋体" w:hAnsi="宋体"/>
          <w:color w:val="000000"/>
          <w:vertAlign w:val="superscript"/>
        </w:rPr>
        <w:instrText>REF _Ref229341291 \r \h</w:instrText>
      </w:r>
      <w:r w:rsidR="007755AF" w:rsidRPr="007755AF">
        <w:rPr>
          <w:rFonts w:ascii="宋体" w:hAnsi="宋体" w:hint="eastAsia"/>
          <w:color w:val="000000"/>
          <w:vertAlign w:val="superscript"/>
        </w:rPr>
        <w:instrText xml:space="preserve"> </w:instrText>
      </w:r>
      <w:r w:rsidR="007755AF">
        <w:rPr>
          <w:rFonts w:ascii="宋体" w:hAnsi="宋体" w:hint="eastAsia"/>
          <w:color w:val="000000"/>
          <w:vertAlign w:val="superscript"/>
        </w:rPr>
        <w:instrText xml:space="preserve"> \* MERGEFORMAT </w:instrText>
      </w:r>
      <w:r w:rsidR="007755AF" w:rsidRPr="007755AF">
        <w:rPr>
          <w:rFonts w:ascii="宋体" w:hAnsi="宋体" w:hint="eastAsia"/>
          <w:color w:val="000000"/>
          <w:vertAlign w:val="superscript"/>
        </w:rPr>
      </w:r>
      <w:r w:rsidR="007755AF" w:rsidRPr="007755AF">
        <w:rPr>
          <w:rFonts w:ascii="宋体" w:hAnsi="宋体" w:hint="eastAsia"/>
          <w:color w:val="000000"/>
          <w:vertAlign w:val="superscript"/>
        </w:rPr>
        <w:fldChar w:fldCharType="separate"/>
      </w:r>
      <w:r w:rsidR="007755AF" w:rsidRPr="007755AF">
        <w:rPr>
          <w:rFonts w:ascii="宋体" w:hAnsi="宋体" w:hint="eastAsia"/>
          <w:color w:val="000000"/>
          <w:vertAlign w:val="superscript"/>
        </w:rPr>
        <w:t>[40]</w:t>
      </w:r>
      <w:r w:rsidR="007755AF" w:rsidRPr="007755AF">
        <w:rPr>
          <w:rFonts w:ascii="宋体" w:hAnsi="宋体" w:hint="eastAsia"/>
          <w:color w:val="000000"/>
          <w:vertAlign w:val="superscript"/>
        </w:rPr>
        <w:fldChar w:fldCharType="end"/>
      </w:r>
      <w:r>
        <w:rPr>
          <w:rFonts w:ascii="宋体" w:hAnsi="宋体"/>
          <w:color w:val="000000"/>
        </w:rPr>
        <w:t>。系统在用户登录后生成身份凭证，前端访问受保护接口时自动携带该凭证，后端根据用户角色和所属范围限制可访问数据。教师</w:t>
      </w:r>
      <w:proofErr w:type="gramStart"/>
      <w:r>
        <w:rPr>
          <w:rFonts w:ascii="宋体" w:hAnsi="宋体"/>
          <w:color w:val="000000"/>
        </w:rPr>
        <w:t>端主要</w:t>
      </w:r>
      <w:proofErr w:type="gramEnd"/>
      <w:r>
        <w:rPr>
          <w:rFonts w:ascii="宋体" w:hAnsi="宋体"/>
          <w:color w:val="000000"/>
        </w:rPr>
        <w:t>访问本校或本专业相关数据，政府</w:t>
      </w:r>
      <w:proofErr w:type="gramStart"/>
      <w:r>
        <w:rPr>
          <w:rFonts w:ascii="宋体" w:hAnsi="宋体"/>
          <w:color w:val="000000"/>
        </w:rPr>
        <w:t>端访问跨</w:t>
      </w:r>
      <w:proofErr w:type="gramEnd"/>
      <w:r>
        <w:rPr>
          <w:rFonts w:ascii="宋体" w:hAnsi="宋体"/>
          <w:color w:val="000000"/>
        </w:rPr>
        <w:t>学校汇总数据，公众端</w:t>
      </w:r>
      <w:proofErr w:type="gramStart"/>
      <w:r>
        <w:rPr>
          <w:rFonts w:ascii="宋体" w:hAnsi="宋体"/>
          <w:color w:val="000000"/>
        </w:rPr>
        <w:t>仅访问</w:t>
      </w:r>
      <w:proofErr w:type="gramEnd"/>
      <w:r>
        <w:rPr>
          <w:rFonts w:ascii="宋体" w:hAnsi="宋体"/>
          <w:color w:val="000000"/>
        </w:rPr>
        <w:t>脱敏后的公开信息。通过上述机制，系统在原型阶段实现了基本的身份认证、权限隔离和访问留痕。</w:t>
      </w:r>
    </w:p>
    <w:p w14:paraId="0E37455D" w14:textId="77777777" w:rsidR="00982D0D" w:rsidRDefault="00982D0D" w:rsidP="00982D0D">
      <w:pPr>
        <w:spacing w:line="460" w:lineRule="exact"/>
        <w:ind w:firstLine="480"/>
      </w:pPr>
      <w:r>
        <w:rPr>
          <w:rFonts w:ascii="宋体" w:hAnsi="宋体"/>
          <w:color w:val="000000"/>
        </w:rPr>
        <w:t>为验证系统整体可运行性，本文对数据生成、数据库初始化、数据导入、特征聚合、需求预测、招生匹配、培养方案优化、就业推荐、安全初始化、数据质</w:t>
      </w:r>
      <w:r>
        <w:rPr>
          <w:rFonts w:ascii="宋体" w:hAnsi="宋体"/>
          <w:color w:val="000000"/>
        </w:rPr>
        <w:lastRenderedPageBreak/>
        <w:t>量检查、接口连通性检查和前端构建等环节进行了全链路测试。测试结果表明，系统各主要模块能够按照预期顺序完成运行，核心结果能够写入数据库并被前端页面读取，未发现影响系统基本运行的阻断性问题。</w:t>
      </w:r>
    </w:p>
    <w:p w14:paraId="796CB71B" w14:textId="77777777" w:rsidR="00982D0D" w:rsidRPr="00F735B7" w:rsidRDefault="00982D0D" w:rsidP="00982D0D">
      <w:pPr>
        <w:pStyle w:val="2"/>
        <w:spacing w:before="156" w:after="156"/>
        <w:rPr>
          <w:bCs w:val="0"/>
        </w:rPr>
      </w:pPr>
      <w:bookmarkStart w:id="89" w:name="_Toc229418976"/>
      <w:r w:rsidRPr="00F735B7">
        <w:rPr>
          <w:rFonts w:ascii="黑体" w:hAnsi="黑体"/>
          <w:bCs w:val="0"/>
          <w:color w:val="000000"/>
          <w:sz w:val="26"/>
        </w:rPr>
        <w:t>4.7 本章小结</w:t>
      </w:r>
      <w:bookmarkEnd w:id="89"/>
    </w:p>
    <w:p w14:paraId="5AB97B19" w14:textId="77777777" w:rsidR="00982D0D" w:rsidRDefault="00982D0D" w:rsidP="00982D0D">
      <w:pPr>
        <w:spacing w:line="460" w:lineRule="exact"/>
        <w:ind w:firstLine="480"/>
        <w:rPr>
          <w:rFonts w:ascii="宋体" w:hAnsi="宋体" w:hint="eastAsia"/>
          <w:color w:val="000000"/>
        </w:rPr>
      </w:pPr>
      <w:r>
        <w:rPr>
          <w:rFonts w:ascii="宋体" w:hAnsi="宋体"/>
          <w:color w:val="000000"/>
        </w:rPr>
        <w:t>本章从开发环境、数据入库、算法链路、接口服务、前端页面和安全审计等方面说明了一体化平台的实现过程。当前系统以MySQL分层数据库为核心，通过脚本化算法计算形成应用结果数据，并以Flask接口和React页面完成多角色展示，形成了从数据治理到业务可视化的闭环实现。</w:t>
      </w:r>
    </w:p>
    <w:p w14:paraId="46FF712E" w14:textId="77777777" w:rsidR="005A16C7" w:rsidRDefault="005A16C7" w:rsidP="00982D0D">
      <w:pPr>
        <w:spacing w:line="460" w:lineRule="exact"/>
        <w:ind w:firstLine="480"/>
        <w:rPr>
          <w:rFonts w:ascii="宋体" w:hAnsi="宋体" w:hint="eastAsia"/>
          <w:color w:val="000000"/>
        </w:rPr>
      </w:pPr>
    </w:p>
    <w:p w14:paraId="0373326A" w14:textId="77777777" w:rsidR="005A16C7" w:rsidRDefault="005A16C7" w:rsidP="00982D0D">
      <w:pPr>
        <w:spacing w:line="460" w:lineRule="exact"/>
        <w:ind w:firstLine="480"/>
        <w:rPr>
          <w:rFonts w:ascii="宋体" w:hAnsi="宋体" w:hint="eastAsia"/>
          <w:color w:val="000000"/>
        </w:rPr>
      </w:pPr>
    </w:p>
    <w:p w14:paraId="44761C8B" w14:textId="77777777" w:rsidR="005A16C7" w:rsidRDefault="005A16C7" w:rsidP="00982D0D">
      <w:pPr>
        <w:spacing w:line="460" w:lineRule="exact"/>
        <w:ind w:firstLine="480"/>
        <w:rPr>
          <w:rFonts w:ascii="宋体" w:hAnsi="宋体" w:hint="eastAsia"/>
          <w:color w:val="000000"/>
        </w:rPr>
      </w:pPr>
    </w:p>
    <w:p w14:paraId="4D91E6EA" w14:textId="77777777" w:rsidR="005A16C7" w:rsidRDefault="005A16C7" w:rsidP="00982D0D">
      <w:pPr>
        <w:spacing w:line="460" w:lineRule="exact"/>
        <w:ind w:firstLine="480"/>
        <w:rPr>
          <w:rFonts w:ascii="宋体" w:hAnsi="宋体" w:hint="eastAsia"/>
          <w:color w:val="000000"/>
        </w:rPr>
      </w:pPr>
    </w:p>
    <w:p w14:paraId="509BC648" w14:textId="77777777" w:rsidR="005A16C7" w:rsidRDefault="005A16C7" w:rsidP="00982D0D">
      <w:pPr>
        <w:spacing w:line="460" w:lineRule="exact"/>
        <w:ind w:firstLine="480"/>
        <w:rPr>
          <w:rFonts w:ascii="宋体" w:hAnsi="宋体" w:hint="eastAsia"/>
          <w:color w:val="000000"/>
        </w:rPr>
      </w:pPr>
    </w:p>
    <w:p w14:paraId="7CC21AEC" w14:textId="77777777" w:rsidR="005A16C7" w:rsidRDefault="005A16C7" w:rsidP="00982D0D">
      <w:pPr>
        <w:spacing w:line="460" w:lineRule="exact"/>
        <w:ind w:firstLine="480"/>
        <w:rPr>
          <w:rFonts w:ascii="宋体" w:hAnsi="宋体" w:hint="eastAsia"/>
          <w:color w:val="000000"/>
        </w:rPr>
      </w:pPr>
    </w:p>
    <w:p w14:paraId="51964DF2" w14:textId="77777777" w:rsidR="005A16C7" w:rsidRDefault="005A16C7" w:rsidP="00982D0D">
      <w:pPr>
        <w:spacing w:line="460" w:lineRule="exact"/>
        <w:ind w:firstLine="480"/>
      </w:pPr>
    </w:p>
    <w:p w14:paraId="0C2650A2" w14:textId="77777777" w:rsidR="005F6249" w:rsidRDefault="005F6249" w:rsidP="00982D0D">
      <w:pPr>
        <w:spacing w:line="460" w:lineRule="exact"/>
        <w:ind w:firstLine="480"/>
      </w:pPr>
    </w:p>
    <w:p w14:paraId="78952101" w14:textId="77777777" w:rsidR="005F6249" w:rsidRDefault="005F6249" w:rsidP="00982D0D">
      <w:pPr>
        <w:spacing w:line="460" w:lineRule="exact"/>
        <w:ind w:firstLine="480"/>
      </w:pPr>
    </w:p>
    <w:p w14:paraId="6406F572" w14:textId="77777777" w:rsidR="005F6249" w:rsidRDefault="005F6249" w:rsidP="00982D0D">
      <w:pPr>
        <w:spacing w:line="460" w:lineRule="exact"/>
        <w:ind w:firstLine="480"/>
      </w:pPr>
    </w:p>
    <w:p w14:paraId="46B2D746" w14:textId="77777777" w:rsidR="005F6249" w:rsidRDefault="005F6249" w:rsidP="00982D0D">
      <w:pPr>
        <w:spacing w:line="460" w:lineRule="exact"/>
        <w:ind w:firstLine="480"/>
      </w:pPr>
    </w:p>
    <w:p w14:paraId="4082E6D7" w14:textId="77777777" w:rsidR="005F6249" w:rsidRDefault="005F6249" w:rsidP="00982D0D">
      <w:pPr>
        <w:spacing w:line="460" w:lineRule="exact"/>
        <w:ind w:firstLine="480"/>
      </w:pPr>
    </w:p>
    <w:p w14:paraId="7E382EFA" w14:textId="77777777" w:rsidR="005F6249" w:rsidRDefault="005F6249" w:rsidP="00982D0D">
      <w:pPr>
        <w:spacing w:line="460" w:lineRule="exact"/>
        <w:ind w:firstLine="480"/>
      </w:pPr>
    </w:p>
    <w:p w14:paraId="7F519A5F" w14:textId="77777777" w:rsidR="005F6249" w:rsidRDefault="005F6249" w:rsidP="00982D0D">
      <w:pPr>
        <w:spacing w:line="460" w:lineRule="exact"/>
        <w:ind w:firstLine="480"/>
      </w:pPr>
    </w:p>
    <w:p w14:paraId="0C59EDB6" w14:textId="77777777" w:rsidR="005F6249" w:rsidRDefault="005F6249" w:rsidP="00982D0D">
      <w:pPr>
        <w:spacing w:line="460" w:lineRule="exact"/>
        <w:ind w:firstLine="480"/>
      </w:pPr>
    </w:p>
    <w:p w14:paraId="216204E8" w14:textId="77777777" w:rsidR="005F6249" w:rsidRDefault="005F6249" w:rsidP="00982D0D">
      <w:pPr>
        <w:spacing w:line="460" w:lineRule="exact"/>
        <w:ind w:firstLine="480"/>
      </w:pPr>
    </w:p>
    <w:p w14:paraId="07B99D67" w14:textId="77777777" w:rsidR="005F6249" w:rsidRDefault="005F6249" w:rsidP="00982D0D">
      <w:pPr>
        <w:spacing w:line="460" w:lineRule="exact"/>
        <w:ind w:firstLine="480"/>
      </w:pPr>
    </w:p>
    <w:p w14:paraId="58015F63" w14:textId="77777777" w:rsidR="005F6249" w:rsidRDefault="005F6249" w:rsidP="00982D0D">
      <w:pPr>
        <w:spacing w:line="460" w:lineRule="exact"/>
        <w:ind w:firstLine="480"/>
      </w:pPr>
    </w:p>
    <w:p w14:paraId="37DFD0DF" w14:textId="77777777" w:rsidR="005F6249" w:rsidRDefault="005F6249" w:rsidP="00982D0D">
      <w:pPr>
        <w:spacing w:line="460" w:lineRule="exact"/>
        <w:ind w:firstLine="480"/>
        <w:rPr>
          <w:rFonts w:hint="eastAsia"/>
        </w:rPr>
      </w:pPr>
    </w:p>
    <w:p w14:paraId="0BC44339" w14:textId="77777777" w:rsidR="00192B47" w:rsidRPr="00192B47" w:rsidRDefault="00192B47" w:rsidP="00054AFE">
      <w:pPr>
        <w:pStyle w:val="1"/>
        <w:numPr>
          <w:ilvl w:val="0"/>
          <w:numId w:val="0"/>
        </w:numPr>
        <w:spacing w:before="249" w:after="156"/>
        <w:ind w:left="420"/>
        <w:jc w:val="center"/>
      </w:pPr>
      <w:bookmarkStart w:id="90" w:name="_Toc229418977"/>
      <w:r w:rsidRPr="00192B47">
        <w:rPr>
          <w:rFonts w:hint="eastAsia"/>
        </w:rPr>
        <w:lastRenderedPageBreak/>
        <w:t>第</w:t>
      </w:r>
      <w:r w:rsidRPr="00192B47">
        <w:rPr>
          <w:rFonts w:hint="eastAsia"/>
        </w:rPr>
        <w:t>5</w:t>
      </w:r>
      <w:r w:rsidRPr="00192B47">
        <w:rPr>
          <w:rFonts w:hint="eastAsia"/>
        </w:rPr>
        <w:t>章</w:t>
      </w:r>
      <w:r w:rsidRPr="00192B47">
        <w:rPr>
          <w:rFonts w:hint="eastAsia"/>
        </w:rPr>
        <w:t xml:space="preserve"> </w:t>
      </w:r>
      <w:r w:rsidRPr="00192B47">
        <w:rPr>
          <w:rFonts w:hint="eastAsia"/>
        </w:rPr>
        <w:t>总结与展望</w:t>
      </w:r>
      <w:bookmarkEnd w:id="90"/>
    </w:p>
    <w:p w14:paraId="7262F7E3" w14:textId="7AC894C9" w:rsidR="00192B47" w:rsidRPr="00192B47" w:rsidRDefault="00192B47" w:rsidP="005A16C7">
      <w:pPr>
        <w:pStyle w:val="12"/>
        <w:ind w:firstLine="480"/>
      </w:pPr>
      <w:r w:rsidRPr="00192B47">
        <w:rPr>
          <w:rFonts w:hint="eastAsia"/>
        </w:rPr>
        <w:t>本章对全文的研究内容、系统设计与实现过程、主要工作成果和研究特色进行总结，并在此基础上分析当前研究仍存在的不足，提出后续可进一步完善和拓展的方向。</w:t>
      </w:r>
    </w:p>
    <w:p w14:paraId="10319ED0" w14:textId="56FF4D98" w:rsidR="00192B47" w:rsidRPr="00192B47" w:rsidRDefault="00192B47" w:rsidP="00054AFE">
      <w:pPr>
        <w:pStyle w:val="2"/>
        <w:spacing w:before="156" w:after="156"/>
      </w:pPr>
      <w:bookmarkStart w:id="91" w:name="_Toc229418978"/>
      <w:r w:rsidRPr="00192B47">
        <w:rPr>
          <w:rFonts w:hint="eastAsia"/>
        </w:rPr>
        <w:t xml:space="preserve">5.1 </w:t>
      </w:r>
      <w:r w:rsidRPr="00192B47">
        <w:rPr>
          <w:rFonts w:hint="eastAsia"/>
        </w:rPr>
        <w:t>本文总结</w:t>
      </w:r>
      <w:bookmarkEnd w:id="91"/>
    </w:p>
    <w:p w14:paraId="38D5B53E" w14:textId="50FCFE5E" w:rsidR="00192B47" w:rsidRPr="00054AFE" w:rsidRDefault="00054AFE" w:rsidP="00054AFE">
      <w:pPr>
        <w:pStyle w:val="12"/>
        <w:ind w:firstLine="480"/>
      </w:pPr>
      <w:r w:rsidRPr="00192B47">
        <w:rPr>
          <w:rFonts w:hint="eastAsia"/>
        </w:rPr>
        <w:t>本文围绕高校人才供需错配、招生培养就业数据分散、就业治理反馈滞后等现实问题，设计并实现了基于大数据的高校“需求—招生—培养—就业—监测”一体化平台。平台以数据治理为基础，以分层数据库为核心，以预测分析、匹配计算、关联规则挖掘和岗位推荐等算法为支撑，以多角色可视化应用为表现形式，初步形成了面向高校人才培养全过程的闭环治理方案。</w:t>
      </w:r>
    </w:p>
    <w:p w14:paraId="2DB60947" w14:textId="6870A27E" w:rsidR="00192B47" w:rsidRPr="00192B47" w:rsidRDefault="00192B47" w:rsidP="00054AFE">
      <w:pPr>
        <w:pStyle w:val="3"/>
        <w:spacing w:before="156" w:after="156"/>
      </w:pPr>
      <w:bookmarkStart w:id="92" w:name="_Toc229418979"/>
      <w:r w:rsidRPr="00192B47">
        <w:rPr>
          <w:rFonts w:hint="eastAsia"/>
        </w:rPr>
        <w:t xml:space="preserve">5.1.1 </w:t>
      </w:r>
      <w:r w:rsidRPr="00192B47">
        <w:rPr>
          <w:rFonts w:hint="eastAsia"/>
        </w:rPr>
        <w:t>主要工作</w:t>
      </w:r>
      <w:bookmarkEnd w:id="92"/>
    </w:p>
    <w:p w14:paraId="6B247CAE" w14:textId="14B72DF9" w:rsidR="00192B47" w:rsidRPr="00192B47" w:rsidRDefault="00192B47" w:rsidP="00054AFE">
      <w:pPr>
        <w:pStyle w:val="12"/>
        <w:ind w:firstLine="480"/>
      </w:pPr>
      <w:r w:rsidRPr="00192B47">
        <w:rPr>
          <w:rFonts w:hint="eastAsia"/>
        </w:rPr>
        <w:t>本文围绕基于大数据的高校“需求—招生—培养—就业—监测”一体化平台设计与实现展开研究，主要完成了以下几个方面的工作。</w:t>
      </w:r>
    </w:p>
    <w:p w14:paraId="7FA1333D" w14:textId="06BBD345" w:rsidR="00192B47" w:rsidRPr="00192B47" w:rsidRDefault="00192B47" w:rsidP="0055316B">
      <w:pPr>
        <w:pStyle w:val="12"/>
        <w:ind w:firstLine="480"/>
      </w:pPr>
      <w:r w:rsidRPr="00192B47">
        <w:rPr>
          <w:rFonts w:hint="eastAsia"/>
        </w:rPr>
        <w:t>（</w:t>
      </w:r>
      <w:r w:rsidRPr="00192B47">
        <w:rPr>
          <w:rFonts w:hint="eastAsia"/>
        </w:rPr>
        <w:t>1</w:t>
      </w:r>
      <w:r w:rsidRPr="00192B47">
        <w:rPr>
          <w:rFonts w:hint="eastAsia"/>
        </w:rPr>
        <w:t>）分析高校人才培养与就业治理场景，明确平台建设目标和业务闭环</w:t>
      </w:r>
      <w:r w:rsidR="0055316B">
        <w:rPr>
          <w:rFonts w:hint="eastAsia"/>
        </w:rPr>
        <w:t>。</w:t>
      </w:r>
      <w:r w:rsidRPr="00192B47">
        <w:rPr>
          <w:rFonts w:hint="eastAsia"/>
        </w:rPr>
        <w:t>本文首先从高校人才供给与产业岗位需求之间的结构性矛盾出发，分析传统高校就业管理系统在数据贯通、趋势</w:t>
      </w:r>
      <w:proofErr w:type="gramStart"/>
      <w:r w:rsidRPr="00192B47">
        <w:rPr>
          <w:rFonts w:hint="eastAsia"/>
        </w:rPr>
        <w:t>研</w:t>
      </w:r>
      <w:proofErr w:type="gramEnd"/>
      <w:r w:rsidRPr="00192B47">
        <w:rPr>
          <w:rFonts w:hint="eastAsia"/>
        </w:rPr>
        <w:t>判、培养反馈和治理决策方面存在的不足。针对招生、教务、培养和就业等系统分散建设所带来的数据孤岛问题，本文将平台定位为覆盖“市场需求—精准招生—过程培养—质量就业—动态监测”的一体化治理系统。系统不再仅以就业率、签约率和薪资水平等末端指标作为分析对象，而是进一步关注市场需求如何影响招生计划，培养过程如何影响就业结果，就业质量如何反向评价专业设置和课程体系。通过这一业务闭环设计，本文明确了平台的用户角色、功能边界、数据对象和技术实现路线，为后续系统设计与开发奠定了基础。</w:t>
      </w:r>
    </w:p>
    <w:p w14:paraId="76B497BF" w14:textId="1868C4A1" w:rsidR="00192B47" w:rsidRPr="00192B47" w:rsidRDefault="00192B47" w:rsidP="0055316B">
      <w:pPr>
        <w:pStyle w:val="12"/>
        <w:ind w:firstLine="480"/>
      </w:pPr>
      <w:r w:rsidRPr="00192B47">
        <w:rPr>
          <w:rFonts w:hint="eastAsia"/>
        </w:rPr>
        <w:t>（</w:t>
      </w:r>
      <w:r w:rsidRPr="00192B47">
        <w:rPr>
          <w:rFonts w:hint="eastAsia"/>
        </w:rPr>
        <w:t>2</w:t>
      </w:r>
      <w:r w:rsidRPr="00192B47">
        <w:rPr>
          <w:rFonts w:hint="eastAsia"/>
        </w:rPr>
        <w:t>）构建多</w:t>
      </w:r>
      <w:proofErr w:type="gramStart"/>
      <w:r w:rsidRPr="00192B47">
        <w:rPr>
          <w:rFonts w:hint="eastAsia"/>
        </w:rPr>
        <w:t>源教育</w:t>
      </w:r>
      <w:proofErr w:type="gramEnd"/>
      <w:r w:rsidRPr="00192B47">
        <w:rPr>
          <w:rFonts w:hint="eastAsia"/>
        </w:rPr>
        <w:t>就业数据治理流程，形成统一的数据组织基础。针对高校数据来源复杂、字段标准不一、业务口径分散和隐私敏感度高等特点，本文设计了覆盖数据生成与接入、标准映射、质量清洗、标签归一、安全脱敏和分层入库的数据治理流程。平台数据对象涵盖学校、专业、行业、企业、岗位需</w:t>
      </w:r>
      <w:r w:rsidRPr="00192B47">
        <w:rPr>
          <w:rFonts w:hint="eastAsia"/>
        </w:rPr>
        <w:lastRenderedPageBreak/>
        <w:t>求、毕业生、就业结果、招生计划、课程技能和政策信号等多个方面。通过统一学校编码、专业编码、行业编码、岗位类别和时间粒度，系统实现了需求侧数据、供给侧数据、培养过程数据和就业结果数据之间的关联分析。考虑到真实高校数据涉及学生个人信息和就业隐私，本文在实验阶段使用脱敏仿真数据进行验证，并通过样本规模、行业覆盖、岗位分布、就业结果和政策热度等变量构造较为完整的高校就业业务场景，使后续算法分析和系统测试具备相对稳定的数据基础。</w:t>
      </w:r>
    </w:p>
    <w:p w14:paraId="79B8D87F" w14:textId="5AE4E650" w:rsidR="00192B47" w:rsidRDefault="00192B47" w:rsidP="0055316B">
      <w:pPr>
        <w:pStyle w:val="12"/>
        <w:ind w:firstLine="480"/>
      </w:pPr>
      <w:r w:rsidRPr="00192B47">
        <w:rPr>
          <w:rFonts w:hint="eastAsia"/>
        </w:rPr>
        <w:t>（</w:t>
      </w:r>
      <w:r w:rsidR="0055316B">
        <w:rPr>
          <w:rFonts w:hint="eastAsia"/>
        </w:rPr>
        <w:t>3</w:t>
      </w:r>
      <w:r w:rsidRPr="00192B47">
        <w:rPr>
          <w:rFonts w:hint="eastAsia"/>
        </w:rPr>
        <w:t>）实现需求预测、招生匹配、培养优化、就业推荐和动态监测等核心分析模块。围绕高校人才培养治理的关键环节，本文设计并实现了多个核心算法与分析模块。需求预测模块基于历史岗位需求、季节因素、政策热度、专业强度和就业质量等特征，对未来岗位需求变化趋势进行预测，为专业建设和招生规模调整提供前瞻性依据。招生匹配模块综合就业率、平均薪资、需求增长、政策热度和学校专业基础等指标，计算专业与生源、专业与市场之间的适配程度。培养优化模块利用关联规则挖掘思想分析课程、技能、岗位类别和就业质量之间的潜在关系，将课程体系与职业胜任</w:t>
      </w:r>
      <w:proofErr w:type="gramStart"/>
      <w:r w:rsidRPr="00192B47">
        <w:rPr>
          <w:rFonts w:hint="eastAsia"/>
        </w:rPr>
        <w:t>力联系</w:t>
      </w:r>
      <w:proofErr w:type="gramEnd"/>
      <w:r w:rsidRPr="00192B47">
        <w:rPr>
          <w:rFonts w:hint="eastAsia"/>
        </w:rPr>
        <w:t>起来，为培养方案调整提供规则证据。就业推荐模块基于学生画像与岗位画像计算相似度，输出岗位推荐结果、置信等级和推荐理由，提高就业指导服务的针对性。动态监测模块面向教师端、政府端和公众</w:t>
      </w:r>
      <w:proofErr w:type="gramStart"/>
      <w:r w:rsidRPr="00192B47">
        <w:rPr>
          <w:rFonts w:hint="eastAsia"/>
        </w:rPr>
        <w:t>端展示</w:t>
      </w:r>
      <w:proofErr w:type="gramEnd"/>
      <w:r w:rsidRPr="00192B47">
        <w:rPr>
          <w:rFonts w:hint="eastAsia"/>
        </w:rPr>
        <w:t>学校对标、行业分布、就业质量、趋势预警和公开信息，使平台具备持续监测和辅助治理能力。</w:t>
      </w:r>
    </w:p>
    <w:p w14:paraId="4CC0EFBD" w14:textId="0ADA8FB8"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t>（4）完成前后端分离系统开发和全链路功能验证。在系统开发方面，本文采用前后端分离的B/S架构。后端基于Flask实现接口服务，承担登录认证、权限校验、数据查询、结果封装和审计记录等功能；前端基于React、Ant Design和</w:t>
      </w:r>
      <w:proofErr w:type="spellStart"/>
      <w:r w:rsidRPr="0055316B">
        <w:rPr>
          <w:rFonts w:ascii="宋体" w:hAnsi="宋体" w:hint="eastAsia"/>
        </w:rPr>
        <w:t>ECharts</w:t>
      </w:r>
      <w:proofErr w:type="spellEnd"/>
      <w:r w:rsidRPr="0055316B">
        <w:rPr>
          <w:rFonts w:ascii="宋体" w:hAnsi="宋体" w:hint="eastAsia"/>
        </w:rPr>
        <w:t>实现页面展示，围绕教师端、政府端和公众</w:t>
      </w:r>
      <w:proofErr w:type="gramStart"/>
      <w:r w:rsidRPr="0055316B">
        <w:rPr>
          <w:rFonts w:ascii="宋体" w:hAnsi="宋体" w:hint="eastAsia"/>
        </w:rPr>
        <w:t>端设计</w:t>
      </w:r>
      <w:proofErr w:type="gramEnd"/>
      <w:r w:rsidRPr="0055316B">
        <w:rPr>
          <w:rFonts w:ascii="宋体" w:hAnsi="宋体" w:hint="eastAsia"/>
        </w:rPr>
        <w:t>差异化功能入口。系统基于脱敏仿真数据进行了全链路测试与验证，测试内容覆盖数据生成、数据库初始化、数据导入、特征聚合、需求预测、招生匹配、培养优化、就业推荐、安全初始化、质量检查、接口连通性检查和项目构建等环节。验证结果表明，系统能够完成从数据接入、模型计算、结果沉淀到页面展示的基本流程，具备一定的工程可行性。</w:t>
      </w:r>
    </w:p>
    <w:p w14:paraId="41710F7E" w14:textId="73133A70" w:rsidR="00192B47" w:rsidRPr="00192B47" w:rsidRDefault="00192B47" w:rsidP="00054AFE">
      <w:pPr>
        <w:pStyle w:val="3"/>
        <w:spacing w:before="156" w:after="156"/>
      </w:pPr>
      <w:bookmarkStart w:id="93" w:name="_Toc229418980"/>
      <w:r w:rsidRPr="00192B47">
        <w:rPr>
          <w:rFonts w:hint="eastAsia"/>
        </w:rPr>
        <w:lastRenderedPageBreak/>
        <w:t xml:space="preserve">5.1.2 </w:t>
      </w:r>
      <w:r w:rsidRPr="00192B47">
        <w:rPr>
          <w:rFonts w:hint="eastAsia"/>
        </w:rPr>
        <w:t>本文</w:t>
      </w:r>
      <w:r w:rsidR="00054AFE">
        <w:rPr>
          <w:rFonts w:hint="eastAsia"/>
        </w:rPr>
        <w:t>的主要</w:t>
      </w:r>
      <w:r w:rsidRPr="00192B47">
        <w:rPr>
          <w:rFonts w:hint="eastAsia"/>
        </w:rPr>
        <w:t>创新点</w:t>
      </w:r>
      <w:bookmarkEnd w:id="93"/>
    </w:p>
    <w:p w14:paraId="4E7C2292" w14:textId="6EA4A76D" w:rsidR="00192B47" w:rsidRPr="00192B47" w:rsidRDefault="00192B47" w:rsidP="0055316B">
      <w:pPr>
        <w:pStyle w:val="12"/>
        <w:ind w:firstLine="480"/>
      </w:pPr>
      <w:r w:rsidRPr="00192B47">
        <w:rPr>
          <w:rFonts w:hint="eastAsia"/>
        </w:rPr>
        <w:t>（</w:t>
      </w:r>
      <w:r w:rsidRPr="00192B47">
        <w:rPr>
          <w:rFonts w:hint="eastAsia"/>
        </w:rPr>
        <w:t>1</w:t>
      </w:r>
      <w:r w:rsidRPr="00192B47">
        <w:rPr>
          <w:rFonts w:hint="eastAsia"/>
        </w:rPr>
        <w:t>）构建“需求—招生—培养—就业—监测”一体化治理闭环。传统高校就业管理系统多以信息发布、招聘会管理、毕业去向登记和就业率统计为主要功能，其作用更多体现在事务处理和结果汇报层面。本文突破了就业管理系统仅聚焦末端统计的局限，将就业管理从“结果记录”拓展为贯穿人才培养全过程的治理工具。平台以市场需求变化为起点，将岗位需求预测结果传导至招生匹配和专业结构调整，再通过课程技能分析和培养规则挖掘优化培养过程，最后将就业质量、岗位适配度和行业流向反馈</w:t>
      </w:r>
      <w:proofErr w:type="gramStart"/>
      <w:r w:rsidRPr="00192B47">
        <w:rPr>
          <w:rFonts w:hint="eastAsia"/>
        </w:rPr>
        <w:t>至专业</w:t>
      </w:r>
      <w:proofErr w:type="gramEnd"/>
      <w:r w:rsidRPr="00192B47">
        <w:rPr>
          <w:rFonts w:hint="eastAsia"/>
        </w:rPr>
        <w:t>建设和培养方案修订之中。由此，系统形成了“市场需求—精准招生—过程培养—质量就业—动态监测”的闭环结构，使就业数据由静态统计指标转化为检验人才培养质量和驱动专业结构优化的重要依据。</w:t>
      </w:r>
    </w:p>
    <w:p w14:paraId="771774F8" w14:textId="3DB7E4A1" w:rsidR="00192B47" w:rsidRPr="00192B47" w:rsidRDefault="00192B47" w:rsidP="0055316B">
      <w:pPr>
        <w:pStyle w:val="12"/>
        <w:ind w:firstLine="480"/>
      </w:pPr>
      <w:r w:rsidRPr="00192B47">
        <w:rPr>
          <w:rFonts w:hint="eastAsia"/>
        </w:rPr>
        <w:t>（</w:t>
      </w:r>
      <w:r w:rsidRPr="00192B47">
        <w:rPr>
          <w:rFonts w:hint="eastAsia"/>
        </w:rPr>
        <w:t>2</w:t>
      </w:r>
      <w:r w:rsidRPr="00192B47">
        <w:rPr>
          <w:rFonts w:hint="eastAsia"/>
        </w:rPr>
        <w:t>）引入动态市场需求视角，强化人才培养与产业需求之间的联动。本文将高校视为人才供给侧，将企业和产业岗位视为需求侧，强调高校专业建设、招生规模、课程体系和就业服务应当根据动态人才市场需求进行持续优化。传统高校管理中，招生计划和培养方案往往具有较强的稳定性和滞后性，容易出现专业供给与岗位需求之间的结构性偏差。本文通过需求预测、招生匹配和培养优化模块，将外部岗位需求、政策信号、行业趋势和就业结果纳入同一分析链路，使专业调整和培养方案修订能够获得更加及时的数据支撑。该设计不仅实现了就业数据的可视化展示，更强调将市场需求作为高校人才培养全过程的重要输入变量，为教育治理现代化提供了可操作的技术路径。</w:t>
      </w:r>
    </w:p>
    <w:p w14:paraId="13EB2242" w14:textId="52CABAD8" w:rsidR="00192B47" w:rsidRDefault="00192B47" w:rsidP="0055316B">
      <w:pPr>
        <w:pStyle w:val="12"/>
        <w:ind w:firstLine="480"/>
      </w:pPr>
      <w:r w:rsidRPr="00192B47">
        <w:rPr>
          <w:rFonts w:hint="eastAsia"/>
        </w:rPr>
        <w:t>（</w:t>
      </w:r>
      <w:r w:rsidRPr="00192B47">
        <w:rPr>
          <w:rFonts w:hint="eastAsia"/>
        </w:rPr>
        <w:t>3</w:t>
      </w:r>
      <w:r w:rsidRPr="00192B47">
        <w:rPr>
          <w:rFonts w:hint="eastAsia"/>
        </w:rPr>
        <w:t>）构建多算法协同的分析模型，支撑复杂教育业务决策。高校人才培养与就业治理涉及时间趋势、结构匹配、能力关联和个性化推荐等多类问题，单一算法难以覆盖全部业务场景。针对这一特点，本文将不同算法与不同治理任务相结合。需求预测场景具有明显的时间连续性和季节波动特征，本文借鉴</w:t>
      </w:r>
      <w:r w:rsidRPr="00192B47">
        <w:rPr>
          <w:rFonts w:hint="eastAsia"/>
        </w:rPr>
        <w:t>LSTM</w:t>
      </w:r>
      <w:r w:rsidRPr="00192B47">
        <w:rPr>
          <w:rFonts w:hint="eastAsia"/>
        </w:rPr>
        <w:t>时间序列预测思想，用于刻画人才需求随时间变化的趋势规律；培养优化场景需要揭示课程体系、技能标签和就业结果之间的隐性关联，本文采用关联规则挖掘方法，分析“课程—技能—岗位—就业质量”之间的共现关系；就业推荐场景强调学生画像与岗位画像之间的匹配程度，本文结合协同过滤思想和相似度计算方法，为学生提供个性化岗位推荐和推荐理由。不同算法结果最</w:t>
      </w:r>
      <w:r w:rsidRPr="00192B47">
        <w:rPr>
          <w:rFonts w:hint="eastAsia"/>
        </w:rPr>
        <w:lastRenderedPageBreak/>
        <w:t>终沉淀到应用结果数据中，并通过统一接口提供给前端页面和智能专报模块使用，从而增强了平台分析结果的可解释性和可复用性。</w:t>
      </w:r>
    </w:p>
    <w:p w14:paraId="0357A6F8" w14:textId="41A985E9"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t>（4）实现多角色可视化展示与可解释结果呈现。高校人才培养和就业治理涉及教师、学院管理人员、教育主管部门、学生、家长和社会公众等多类主体，不同主体关注的数据范围和指标粒度并不相同。本文在平台设计中引入多角色权限划分机制，分别面向教师端、政府端和公众</w:t>
      </w:r>
      <w:proofErr w:type="gramStart"/>
      <w:r w:rsidRPr="0055316B">
        <w:rPr>
          <w:rFonts w:ascii="宋体" w:hAnsi="宋体" w:hint="eastAsia"/>
        </w:rPr>
        <w:t>端设计</w:t>
      </w:r>
      <w:proofErr w:type="gramEnd"/>
      <w:r w:rsidRPr="0055316B">
        <w:rPr>
          <w:rFonts w:ascii="宋体" w:hAnsi="宋体" w:hint="eastAsia"/>
        </w:rPr>
        <w:t>功能页面。教师</w:t>
      </w:r>
      <w:proofErr w:type="gramStart"/>
      <w:r w:rsidRPr="0055316B">
        <w:rPr>
          <w:rFonts w:ascii="宋体" w:hAnsi="宋体" w:hint="eastAsia"/>
        </w:rPr>
        <w:t>端强调</w:t>
      </w:r>
      <w:proofErr w:type="gramEnd"/>
      <w:r w:rsidRPr="0055316B">
        <w:rPr>
          <w:rFonts w:ascii="宋体" w:hAnsi="宋体" w:hint="eastAsia"/>
        </w:rPr>
        <w:t>专业建设、培养优化和就业指导，政府</w:t>
      </w:r>
      <w:proofErr w:type="gramStart"/>
      <w:r w:rsidRPr="0055316B">
        <w:rPr>
          <w:rFonts w:ascii="宋体" w:hAnsi="宋体" w:hint="eastAsia"/>
        </w:rPr>
        <w:t>端强调</w:t>
      </w:r>
      <w:proofErr w:type="gramEnd"/>
      <w:r w:rsidRPr="0055316B">
        <w:rPr>
          <w:rFonts w:ascii="宋体" w:hAnsi="宋体" w:hint="eastAsia"/>
        </w:rPr>
        <w:t>区域监测、学校对标和宏观治理，公众</w:t>
      </w:r>
      <w:proofErr w:type="gramStart"/>
      <w:r w:rsidRPr="0055316B">
        <w:rPr>
          <w:rFonts w:ascii="宋体" w:hAnsi="宋体" w:hint="eastAsia"/>
        </w:rPr>
        <w:t>端强调</w:t>
      </w:r>
      <w:proofErr w:type="gramEnd"/>
      <w:r w:rsidRPr="0055316B">
        <w:rPr>
          <w:rFonts w:ascii="宋体" w:hAnsi="宋体" w:hint="eastAsia"/>
        </w:rPr>
        <w:t>公开信息展示和院校专业趋势浏览。同时，平台在分析结果展示中注重可解释性，例如需求预测模块展示预测区间、误差指标和需求等级，招生匹配模块展示建议动作和原因说明，培养优化模块保留规则支持度、置信度和证据分，就业推荐模块说明推荐依据和置信等级。该设计有助于降低算法结果的黑箱属性，提升平台在教育治理场景中的可信度和实用价值。</w:t>
      </w:r>
    </w:p>
    <w:p w14:paraId="60D48AD9" w14:textId="52F89E09" w:rsidR="00192B47" w:rsidRPr="00192B47" w:rsidRDefault="00192B47" w:rsidP="00054AFE">
      <w:pPr>
        <w:pStyle w:val="2"/>
        <w:spacing w:before="156" w:after="156"/>
      </w:pPr>
      <w:bookmarkStart w:id="94" w:name="_Toc229418981"/>
      <w:r w:rsidRPr="00192B47">
        <w:rPr>
          <w:rFonts w:hint="eastAsia"/>
        </w:rPr>
        <w:t xml:space="preserve">5.2 </w:t>
      </w:r>
      <w:r w:rsidRPr="00192B47">
        <w:rPr>
          <w:rFonts w:hint="eastAsia"/>
        </w:rPr>
        <w:t>展望</w:t>
      </w:r>
      <w:bookmarkEnd w:id="94"/>
    </w:p>
    <w:p w14:paraId="20F88E63" w14:textId="216B98E7" w:rsidR="00192B47" w:rsidRPr="00192B47" w:rsidRDefault="00192B47" w:rsidP="00054AFE">
      <w:pPr>
        <w:pStyle w:val="12"/>
        <w:ind w:firstLine="480"/>
      </w:pPr>
      <w:r w:rsidRPr="00192B47">
        <w:rPr>
          <w:rFonts w:hint="eastAsia"/>
        </w:rPr>
        <w:t>虽然本文完成了基于大数据的高校“需求—招生—培养—就业—监测”一体化平台的设计与实现，当前研究仍存在一定不足。后续可从以下几个方面继续完善。</w:t>
      </w:r>
    </w:p>
    <w:p w14:paraId="0CB5AEE5" w14:textId="084C64C0" w:rsidR="00192B47" w:rsidRPr="00192B47" w:rsidRDefault="00192B47" w:rsidP="0055316B">
      <w:pPr>
        <w:pStyle w:val="12"/>
        <w:ind w:firstLine="480"/>
      </w:pPr>
      <w:r w:rsidRPr="00192B47">
        <w:rPr>
          <w:rFonts w:hint="eastAsia"/>
        </w:rPr>
        <w:t>（</w:t>
      </w:r>
      <w:r w:rsidRPr="0055316B">
        <w:rPr>
          <w:rFonts w:ascii="宋体" w:hAnsi="宋体" w:hint="eastAsia"/>
        </w:rPr>
        <w:t>1）</w:t>
      </w:r>
      <w:r w:rsidR="0055316B" w:rsidRPr="0055316B">
        <w:rPr>
          <w:rFonts w:ascii="宋体" w:hAnsi="宋体" w:hint="eastAsia"/>
        </w:rPr>
        <w:t>进一步接入真实授权数据，提升模型结果的真实性和应用价值</w:t>
      </w:r>
      <w:r w:rsidR="0055316B">
        <w:rPr>
          <w:rFonts w:ascii="宋体" w:hAnsi="宋体" w:hint="eastAsia"/>
        </w:rPr>
        <w:t>。</w:t>
      </w:r>
      <w:r w:rsidRPr="0055316B">
        <w:rPr>
          <w:rFonts w:ascii="宋体" w:hAnsi="宋体" w:hint="eastAsia"/>
        </w:rPr>
        <w:t>本文实验阶段主要采用脱敏仿真数据进行平台链路验证，虽然能够覆盖学校、专业、企业、岗位、毕业生、就业、招生、课程和政策信号等核心对象，但仿真数据与</w:t>
      </w:r>
      <w:proofErr w:type="gramStart"/>
      <w:r w:rsidRPr="0055316B">
        <w:rPr>
          <w:rFonts w:ascii="宋体" w:hAnsi="宋体" w:hint="eastAsia"/>
        </w:rPr>
        <w:t>真实业务</w:t>
      </w:r>
      <w:proofErr w:type="gramEnd"/>
      <w:r w:rsidRPr="0055316B">
        <w:rPr>
          <w:rFonts w:ascii="宋体" w:hAnsi="宋体" w:hint="eastAsia"/>
        </w:rPr>
        <w:t>数据之间仍存在差异。真实高校数据中可能存在字段缺失、编码不一致、历史数据不连续、学生画像不完整、就业质量口径不统一等问题，这些情况会直接影响数据治理难度和模型分析效果。因此，后续研究应在合</w:t>
      </w:r>
      <w:proofErr w:type="gramStart"/>
      <w:r w:rsidRPr="0055316B">
        <w:rPr>
          <w:rFonts w:ascii="宋体" w:hAnsi="宋体" w:hint="eastAsia"/>
        </w:rPr>
        <w:t>规</w:t>
      </w:r>
      <w:proofErr w:type="gramEnd"/>
      <w:r w:rsidRPr="0055316B">
        <w:rPr>
          <w:rFonts w:ascii="宋体" w:hAnsi="宋体" w:hint="eastAsia"/>
        </w:rPr>
        <w:t>授权和隐私保护前提下，逐步接入真实校内教务系统、招生系统、就业系统、企业招聘平台和政府统计数据，建立更加稳定的数据同步机制和指标校验机制。只有在真实长周期数据基础上完成持续验证，平台才能更准确地反映高校人才培养与就业市场之间的实际关系。</w:t>
      </w:r>
    </w:p>
    <w:p w14:paraId="2EC38920" w14:textId="70E5CD71" w:rsidR="00192B47" w:rsidRPr="00192B47" w:rsidRDefault="00192B47" w:rsidP="00054AFE">
      <w:pPr>
        <w:pStyle w:val="12"/>
        <w:ind w:firstLine="480"/>
      </w:pPr>
      <w:r w:rsidRPr="00192B47">
        <w:rPr>
          <w:rFonts w:hint="eastAsia"/>
        </w:rPr>
        <w:t>（</w:t>
      </w:r>
      <w:r w:rsidRPr="00192B47">
        <w:rPr>
          <w:rFonts w:hint="eastAsia"/>
        </w:rPr>
        <w:t>2</w:t>
      </w:r>
      <w:r w:rsidRPr="00192B47">
        <w:rPr>
          <w:rFonts w:hint="eastAsia"/>
        </w:rPr>
        <w:t>）</w:t>
      </w:r>
      <w:r w:rsidR="0055316B">
        <w:rPr>
          <w:rFonts w:hint="eastAsia"/>
        </w:rPr>
        <w:t>进一步优化需求预测和就业推荐模型，提高算法精度与泛化能力。</w:t>
      </w:r>
      <w:r w:rsidRPr="00192B47">
        <w:rPr>
          <w:rFonts w:hint="eastAsia"/>
        </w:rPr>
        <w:t>当前平台已实现需求预测、招生匹配、培养规则挖掘和就业推荐等核心模块，但</w:t>
      </w:r>
      <w:r w:rsidRPr="00192B47">
        <w:rPr>
          <w:rFonts w:hint="eastAsia"/>
        </w:rPr>
        <w:lastRenderedPageBreak/>
        <w:t>部分模型仍以工程可实现和结果可解释为主要目标。后续可在真实数据积累的基础上进一步提升模型能力。在需求预测方面，可引入更完整的</w:t>
      </w:r>
      <w:r w:rsidRPr="00192B47">
        <w:rPr>
          <w:rFonts w:hint="eastAsia"/>
        </w:rPr>
        <w:t>LSTM</w:t>
      </w:r>
      <w:r w:rsidRPr="00192B47">
        <w:rPr>
          <w:rFonts w:hint="eastAsia"/>
        </w:rPr>
        <w:t>、</w:t>
      </w:r>
      <w:r w:rsidRPr="00192B47">
        <w:rPr>
          <w:rFonts w:hint="eastAsia"/>
        </w:rPr>
        <w:t>GRU</w:t>
      </w:r>
      <w:r w:rsidRPr="00192B47">
        <w:rPr>
          <w:rFonts w:hint="eastAsia"/>
        </w:rPr>
        <w:t>、</w:t>
      </w:r>
      <w:r w:rsidRPr="00192B47">
        <w:rPr>
          <w:rFonts w:hint="eastAsia"/>
        </w:rPr>
        <w:t>Transformer</w:t>
      </w:r>
      <w:r w:rsidRPr="00192B47">
        <w:rPr>
          <w:rFonts w:hint="eastAsia"/>
        </w:rPr>
        <w:t>等时间序列模型，并结合宏观经济指标、行业景气度、区域政策、招聘活跃度和企业扩张信息，提高对岗位需求变化的前瞻性判断能力。在就业推荐方面，可从当前基于画像相似度和协同过滤思想的推荐方法，扩展到融合知识图谱、深度语义匹配和多目标排序的推荐模型，使推荐结果同时考虑专业相关度、能力匹配度、薪资水平、企业稳定性、职业成长空间和学生个人偏好。对于冷启动学生、冷门专业和新兴岗位，还需要设计更加稳健的兜底推荐策略。</w:t>
      </w:r>
    </w:p>
    <w:p w14:paraId="3808126F" w14:textId="10F4DF7E" w:rsidR="00192B47" w:rsidRPr="00192B47" w:rsidRDefault="00192B47" w:rsidP="0055316B">
      <w:pPr>
        <w:pStyle w:val="12"/>
        <w:ind w:firstLine="480"/>
      </w:pPr>
      <w:r w:rsidRPr="00192B47">
        <w:rPr>
          <w:rFonts w:hint="eastAsia"/>
        </w:rPr>
        <w:t>（</w:t>
      </w:r>
      <w:r w:rsidRPr="00192B47">
        <w:rPr>
          <w:rFonts w:hint="eastAsia"/>
        </w:rPr>
        <w:t>3</w:t>
      </w:r>
      <w:r w:rsidRPr="00192B47">
        <w:rPr>
          <w:rFonts w:hint="eastAsia"/>
        </w:rPr>
        <w:t>）</w:t>
      </w:r>
      <w:r w:rsidR="0055316B">
        <w:rPr>
          <w:rFonts w:hint="eastAsia"/>
        </w:rPr>
        <w:t>进一步完善培养方案优化机制，推动分析结果向教学改革方案转化。</w:t>
      </w:r>
      <w:r w:rsidRPr="00192B47">
        <w:rPr>
          <w:rFonts w:hint="eastAsia"/>
        </w:rPr>
        <w:t>本文利用关联规则方法挖掘课程、技能、岗位和就业结果之间的隐性关系，为培养方案优化提供了一定依据。但在实际教学改革中，仅有规则结果仍不足以直接形成课程调整方案。后续研究可进一步将课程大纲、教学目标、能力指标、证书要求、实习实践和企业岗位能力模型进行结构化建模，构建“课程—能力—岗位—就业结果”的知识网络。通过该网络，不仅可以发现哪些课程组合与高质量就业结果相关，还可以进一步分析课程内容是否覆盖岗位所需能力、实践教学环节是否支撑学生能力形成、专业培养目标是否与区域产业需求一致。这样可以使平台从“发现相关关系”进一步发展到“辅助形成培养改革方案”，增强系统对教学管理的直接支撑能力。</w:t>
      </w:r>
    </w:p>
    <w:p w14:paraId="329F1D41" w14:textId="1C52AEC1"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t>（4）进一步加强安全保护、系统性能和辅助决策能力。高校数据具有较强的敏感性，尤其是学生身份、学籍、成绩、就业去向、薪资、企业信息和推荐结果等数据，均需要严格保护。当前系统通过账号认证、角色权限、身份凭证和审计日志实现了基础安全控制，但在真实应用环境中，还需要进一步完善数据分级分类、访问审批、敏感字段加密、接口限流、</w:t>
      </w:r>
      <w:proofErr w:type="gramStart"/>
      <w:r w:rsidRPr="0055316B">
        <w:rPr>
          <w:rFonts w:ascii="宋体" w:hAnsi="宋体" w:hint="eastAsia"/>
        </w:rPr>
        <w:t>异常访问</w:t>
      </w:r>
      <w:proofErr w:type="gramEnd"/>
      <w:r w:rsidRPr="0055316B">
        <w:rPr>
          <w:rFonts w:ascii="宋体" w:hAnsi="宋体" w:hint="eastAsia"/>
        </w:rPr>
        <w:t>检测和日志审计分析等机制。随着数据规模和访问量增长，平台也需要逐步引入分布式存储、集群计算、缓存机制、消息队列和负载均衡等技术，以提高系统在高并发和大规模数据场景下的稳定性。同时，后续可进一步增强智能专报的解释生成、问题诊断和策略模拟能力，使平台从“数据展示系统”逐步发展为“智能辅助治理系统”，为高校专业建设、招生决策、培养改革和就业服务提供更高层次的决策支持。</w:t>
      </w:r>
    </w:p>
    <w:p w14:paraId="1D321CB5" w14:textId="77777777" w:rsidR="0055316B" w:rsidRPr="0055316B" w:rsidRDefault="0055316B" w:rsidP="0055316B">
      <w:pPr>
        <w:spacing w:line="460" w:lineRule="exact"/>
        <w:ind w:firstLineChars="200" w:firstLine="480"/>
        <w:rPr>
          <w:rFonts w:ascii="宋体" w:hAnsi="宋体" w:hint="eastAsia"/>
        </w:rPr>
      </w:pPr>
      <w:r w:rsidRPr="0055316B">
        <w:rPr>
          <w:rFonts w:ascii="宋体" w:hAnsi="宋体" w:hint="eastAsia"/>
        </w:rPr>
        <w:lastRenderedPageBreak/>
        <w:t>综上所述，本文完成了基于大数据的高校“需求—招生—培养—就业—监测”一体化平台的设计、实现与验证，初步证明了利用数据治理、混合算法分析和多角色可视化技术支撑高校人才培养闭环治理的可行性。未来，随着真实数据接入、算法模型优化、系统架构完善和智能决策能力增强，该平台可进一步提升对高校教育治理现代化、人才培养质量提升和毕业生高质量就业服务的支撑能力。</w:t>
      </w:r>
    </w:p>
    <w:p w14:paraId="402EC2B2" w14:textId="77777777" w:rsidR="00AD0E49" w:rsidRPr="0055316B" w:rsidRDefault="00AD0E49" w:rsidP="00192B47">
      <w:pPr>
        <w:pStyle w:val="12"/>
        <w:ind w:firstLine="480"/>
      </w:pPr>
    </w:p>
    <w:p w14:paraId="7DC06CFF" w14:textId="77777777" w:rsidR="00AD0E49" w:rsidRDefault="00AD0E49">
      <w:pPr>
        <w:rPr>
          <w:rFonts w:eastAsia="黑体"/>
        </w:rPr>
      </w:pPr>
    </w:p>
    <w:p w14:paraId="78AD5C0E" w14:textId="77777777" w:rsidR="00AD0E49" w:rsidRDefault="00AD0E49">
      <w:pPr>
        <w:rPr>
          <w:rFonts w:eastAsia="黑体"/>
        </w:rPr>
      </w:pPr>
    </w:p>
    <w:p w14:paraId="0AE68127" w14:textId="77777777" w:rsidR="00AD0E49" w:rsidRDefault="00AD0E49">
      <w:pPr>
        <w:rPr>
          <w:rFonts w:eastAsia="黑体"/>
        </w:rPr>
      </w:pPr>
    </w:p>
    <w:p w14:paraId="2D65EBFC" w14:textId="77777777" w:rsidR="00AD0E49" w:rsidRDefault="00AD0E49">
      <w:pPr>
        <w:rPr>
          <w:rFonts w:eastAsia="黑体"/>
        </w:rPr>
      </w:pPr>
    </w:p>
    <w:p w14:paraId="364EAAC9" w14:textId="77777777" w:rsidR="00AD0E49" w:rsidRDefault="00AD0E49">
      <w:pPr>
        <w:rPr>
          <w:rFonts w:eastAsia="黑体"/>
        </w:rPr>
      </w:pPr>
    </w:p>
    <w:p w14:paraId="691E6D3D" w14:textId="77777777" w:rsidR="00AD0E49" w:rsidRDefault="00AD0E49">
      <w:pPr>
        <w:rPr>
          <w:rFonts w:eastAsia="黑体"/>
        </w:rPr>
      </w:pPr>
    </w:p>
    <w:p w14:paraId="7C889EFF" w14:textId="77777777" w:rsidR="00AA2829" w:rsidRDefault="00AA2829">
      <w:pPr>
        <w:rPr>
          <w:rFonts w:eastAsia="黑体"/>
        </w:rPr>
      </w:pPr>
    </w:p>
    <w:p w14:paraId="1BA4A211" w14:textId="77777777" w:rsidR="00AA2829" w:rsidRDefault="00AA2829">
      <w:pPr>
        <w:rPr>
          <w:rFonts w:eastAsia="黑体"/>
        </w:rPr>
      </w:pPr>
    </w:p>
    <w:p w14:paraId="52038089" w14:textId="77777777" w:rsidR="00AA2829" w:rsidRDefault="00AA2829">
      <w:pPr>
        <w:rPr>
          <w:rFonts w:eastAsia="黑体"/>
        </w:rPr>
      </w:pPr>
    </w:p>
    <w:p w14:paraId="66F237EF" w14:textId="77777777" w:rsidR="00AA2829" w:rsidRDefault="00AA2829">
      <w:pPr>
        <w:rPr>
          <w:rFonts w:eastAsia="黑体"/>
        </w:rPr>
      </w:pPr>
    </w:p>
    <w:p w14:paraId="67FD1837" w14:textId="77777777" w:rsidR="00AA2829" w:rsidRDefault="00AA2829">
      <w:pPr>
        <w:rPr>
          <w:rFonts w:eastAsia="黑体"/>
        </w:rPr>
      </w:pPr>
    </w:p>
    <w:p w14:paraId="00F0C071" w14:textId="77777777" w:rsidR="00AA2829" w:rsidRDefault="00AA2829">
      <w:pPr>
        <w:rPr>
          <w:rFonts w:eastAsia="黑体"/>
        </w:rPr>
      </w:pPr>
    </w:p>
    <w:p w14:paraId="70DA8A85" w14:textId="77777777" w:rsidR="00AA2829" w:rsidRDefault="00AA2829">
      <w:pPr>
        <w:rPr>
          <w:rFonts w:eastAsia="黑体"/>
        </w:rPr>
      </w:pPr>
    </w:p>
    <w:p w14:paraId="0B72F4EB" w14:textId="77777777" w:rsidR="00BC48FF" w:rsidRDefault="00BC48FF" w:rsidP="005F6249">
      <w:pPr>
        <w:spacing w:line="300" w:lineRule="exact"/>
        <w:rPr>
          <w:rFonts w:eastAsia="黑体"/>
        </w:rPr>
      </w:pPr>
    </w:p>
    <w:p w14:paraId="5D182BBF" w14:textId="77777777" w:rsidR="005F6249" w:rsidRDefault="005F6249" w:rsidP="005F6249">
      <w:pPr>
        <w:spacing w:line="300" w:lineRule="exact"/>
        <w:rPr>
          <w:rFonts w:eastAsia="等线" w:hint="eastAsia"/>
          <w:sz w:val="18"/>
          <w:szCs w:val="18"/>
        </w:rPr>
      </w:pPr>
    </w:p>
    <w:p w14:paraId="542A9CDC" w14:textId="77777777" w:rsidR="00BC48FF" w:rsidRDefault="00BC48FF">
      <w:pPr>
        <w:pStyle w:val="a7"/>
      </w:pPr>
    </w:p>
    <w:p w14:paraId="01D07453" w14:textId="77777777" w:rsidR="00BC48FF" w:rsidRDefault="00BC48FF">
      <w:pPr>
        <w:pStyle w:val="a7"/>
      </w:pPr>
    </w:p>
    <w:p w14:paraId="350B43CF" w14:textId="77777777" w:rsidR="00BC48FF" w:rsidRDefault="00BC48FF">
      <w:pPr>
        <w:pStyle w:val="12"/>
        <w:spacing w:line="20" w:lineRule="exact"/>
        <w:ind w:firstLine="40"/>
        <w:rPr>
          <w:sz w:val="2"/>
          <w:szCs w:val="2"/>
        </w:rPr>
      </w:pPr>
    </w:p>
    <w:p w14:paraId="73EC5068" w14:textId="2795E877" w:rsidR="00BC48FF" w:rsidRPr="002F5C84" w:rsidRDefault="0024610A">
      <w:pPr>
        <w:widowControl/>
        <w:spacing w:line="240" w:lineRule="auto"/>
        <w:jc w:val="left"/>
        <w:rPr>
          <w:rFonts w:ascii="黑体" w:eastAsia="黑体" w:hAnsi="黑体" w:hint="eastAsia"/>
          <w:bCs/>
          <w:kern w:val="44"/>
          <w:sz w:val="36"/>
          <w:szCs w:val="36"/>
        </w:rPr>
      </w:pPr>
      <w:r>
        <w:rPr>
          <w:rFonts w:ascii="黑体" w:hAnsi="黑体"/>
          <w:szCs w:val="36"/>
        </w:rPr>
        <w:br w:type="page"/>
      </w:r>
    </w:p>
    <w:p w14:paraId="4BD5896F" w14:textId="77777777" w:rsidR="00BC48FF" w:rsidRDefault="00BC48FF">
      <w:pPr>
        <w:pStyle w:val="a7"/>
        <w:rPr>
          <w:rStyle w:val="15"/>
        </w:rPr>
      </w:pPr>
    </w:p>
    <w:p w14:paraId="5A0657A4" w14:textId="6417B167" w:rsidR="00BC48FF" w:rsidRDefault="0024610A">
      <w:pPr>
        <w:pStyle w:val="1"/>
        <w:numPr>
          <w:ilvl w:val="0"/>
          <w:numId w:val="0"/>
        </w:numPr>
        <w:spacing w:before="249" w:after="156"/>
        <w:jc w:val="center"/>
        <w:rPr>
          <w:b/>
          <w:w w:val="95"/>
          <w:szCs w:val="36"/>
        </w:rPr>
      </w:pPr>
      <w:bookmarkStart w:id="95" w:name="_Toc133345416"/>
      <w:bookmarkStart w:id="96" w:name="_Toc229418982"/>
      <w:r>
        <w:rPr>
          <w:w w:val="95"/>
          <w:szCs w:val="36"/>
        </w:rPr>
        <w:t>参考文献</w:t>
      </w:r>
      <w:bookmarkEnd w:id="95"/>
      <w:bookmarkEnd w:id="96"/>
    </w:p>
    <w:p w14:paraId="4D90412F" w14:textId="4C28CAFC"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王如荣</w:t>
      </w:r>
      <w:r w:rsidRPr="008B62EC">
        <w:rPr>
          <w:bCs/>
          <w:color w:val="000000" w:themeColor="text1"/>
        </w:rPr>
        <w:t>,</w:t>
      </w:r>
      <w:r w:rsidRPr="008B62EC">
        <w:rPr>
          <w:bCs/>
          <w:color w:val="000000" w:themeColor="text1"/>
        </w:rPr>
        <w:t>张可</w:t>
      </w:r>
      <w:r w:rsidRPr="008B62EC">
        <w:rPr>
          <w:bCs/>
          <w:color w:val="000000" w:themeColor="text1"/>
        </w:rPr>
        <w:t>,</w:t>
      </w:r>
      <w:proofErr w:type="gramStart"/>
      <w:r w:rsidRPr="008B62EC">
        <w:rPr>
          <w:bCs/>
          <w:color w:val="000000" w:themeColor="text1"/>
        </w:rPr>
        <w:t>周晶</w:t>
      </w:r>
      <w:proofErr w:type="gramEnd"/>
      <w:r w:rsidRPr="008B62EC">
        <w:rPr>
          <w:bCs/>
          <w:color w:val="000000" w:themeColor="text1"/>
        </w:rPr>
        <w:t>.</w:t>
      </w:r>
      <w:r w:rsidRPr="008B62EC">
        <w:rPr>
          <w:bCs/>
          <w:color w:val="000000" w:themeColor="text1"/>
        </w:rPr>
        <w:t>基于全国大数据分析的高等职业教育人才供需匹配研究</w:t>
      </w:r>
      <w:r w:rsidRPr="008B62EC">
        <w:rPr>
          <w:bCs/>
          <w:color w:val="000000" w:themeColor="text1"/>
        </w:rPr>
        <w:t xml:space="preserve">[J]. </w:t>
      </w:r>
      <w:r w:rsidRPr="008B62EC">
        <w:rPr>
          <w:bCs/>
          <w:color w:val="000000" w:themeColor="text1"/>
        </w:rPr>
        <w:t>职业技术教育</w:t>
      </w:r>
      <w:r w:rsidRPr="008B62EC">
        <w:rPr>
          <w:bCs/>
          <w:color w:val="000000" w:themeColor="text1"/>
        </w:rPr>
        <w:t>,2025,46(12):67-73.</w:t>
      </w:r>
    </w:p>
    <w:p w14:paraId="2C420FF6"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97" w:name="_Ref229339889"/>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大数据驱动下高校毕业生精准就业平台的需求分析与系统架构设计</w:t>
      </w:r>
      <w:r w:rsidRPr="008B62EC">
        <w:rPr>
          <w:bCs/>
          <w:color w:val="000000" w:themeColor="text1"/>
        </w:rPr>
        <w:t>[J].</w:t>
      </w:r>
      <w:r w:rsidRPr="008B62EC">
        <w:rPr>
          <w:bCs/>
          <w:color w:val="000000" w:themeColor="text1"/>
        </w:rPr>
        <w:t>信息系统工程</w:t>
      </w:r>
      <w:r w:rsidRPr="008B62EC">
        <w:rPr>
          <w:bCs/>
          <w:color w:val="000000" w:themeColor="text1"/>
        </w:rPr>
        <w:t>,2025:20-23.</w:t>
      </w:r>
      <w:bookmarkEnd w:id="97"/>
    </w:p>
    <w:p w14:paraId="6740938C"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r w:rsidRPr="008B62EC">
        <w:rPr>
          <w:bCs/>
          <w:color w:val="000000" w:themeColor="text1"/>
        </w:rPr>
        <w:t>于志云</w:t>
      </w:r>
      <w:r w:rsidRPr="008B62EC">
        <w:rPr>
          <w:bCs/>
          <w:color w:val="000000" w:themeColor="text1"/>
        </w:rPr>
        <w:t>,</w:t>
      </w:r>
      <w:r w:rsidRPr="008B62EC">
        <w:rPr>
          <w:bCs/>
          <w:color w:val="000000" w:themeColor="text1"/>
        </w:rPr>
        <w:t>宋广昊</w:t>
      </w:r>
      <w:r w:rsidRPr="008B62EC">
        <w:rPr>
          <w:bCs/>
          <w:color w:val="000000" w:themeColor="text1"/>
        </w:rPr>
        <w:t>,</w:t>
      </w:r>
      <w:r w:rsidRPr="008B62EC">
        <w:rPr>
          <w:bCs/>
          <w:color w:val="000000" w:themeColor="text1"/>
        </w:rPr>
        <w:t>徐立先</w:t>
      </w:r>
      <w:r w:rsidRPr="008B62EC">
        <w:rPr>
          <w:bCs/>
          <w:color w:val="000000" w:themeColor="text1"/>
        </w:rPr>
        <w:t>.</w:t>
      </w:r>
      <w:r w:rsidRPr="008B62EC">
        <w:rPr>
          <w:bCs/>
          <w:color w:val="000000" w:themeColor="text1"/>
        </w:rPr>
        <w:t>基于大数据的高校毕业生就业去向预测与精准帮扶策略研究</w:t>
      </w:r>
      <w:r w:rsidRPr="008B62EC">
        <w:rPr>
          <w:bCs/>
          <w:color w:val="000000" w:themeColor="text1"/>
        </w:rPr>
        <w:t>[J].</w:t>
      </w:r>
      <w:r w:rsidRPr="008B62EC">
        <w:rPr>
          <w:bCs/>
          <w:color w:val="000000" w:themeColor="text1"/>
        </w:rPr>
        <w:t>数字通信世界</w:t>
      </w:r>
      <w:r w:rsidRPr="008B62EC">
        <w:rPr>
          <w:bCs/>
          <w:color w:val="000000" w:themeColor="text1"/>
        </w:rPr>
        <w:t>,2025(12):</w:t>
      </w:r>
      <w:proofErr w:type="gramStart"/>
      <w:r w:rsidRPr="008B62EC">
        <w:rPr>
          <w:bCs/>
          <w:color w:val="000000" w:themeColor="text1"/>
        </w:rPr>
        <w:t>151-153.DOI:10.3969/J.ISSN</w:t>
      </w:r>
      <w:proofErr w:type="gramEnd"/>
      <w:r w:rsidRPr="008B62EC">
        <w:rPr>
          <w:bCs/>
          <w:color w:val="000000" w:themeColor="text1"/>
        </w:rPr>
        <w:t>.1672-7274.2025.12.048.</w:t>
      </w:r>
    </w:p>
    <w:p w14:paraId="1EB8DEFA"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98" w:name="_Ref229339970"/>
      <w:proofErr w:type="gramStart"/>
      <w:r w:rsidRPr="008B62EC">
        <w:rPr>
          <w:bCs/>
          <w:color w:val="000000" w:themeColor="text1"/>
        </w:rPr>
        <w:t>凌晶</w:t>
      </w:r>
      <w:proofErr w:type="gramEnd"/>
      <w:r w:rsidRPr="008B62EC">
        <w:rPr>
          <w:bCs/>
          <w:color w:val="000000" w:themeColor="text1"/>
        </w:rPr>
        <w:t>.</w:t>
      </w:r>
      <w:r w:rsidRPr="008B62EC">
        <w:rPr>
          <w:bCs/>
          <w:color w:val="000000" w:themeColor="text1"/>
        </w:rPr>
        <w:t>高校智慧校园大数据一体化平台的研究与实践</w:t>
      </w:r>
      <w:r w:rsidRPr="008B62EC">
        <w:rPr>
          <w:bCs/>
          <w:color w:val="000000" w:themeColor="text1"/>
        </w:rPr>
        <w:t>[D].</w:t>
      </w:r>
      <w:r w:rsidRPr="008B62EC">
        <w:rPr>
          <w:bCs/>
          <w:color w:val="000000" w:themeColor="text1"/>
        </w:rPr>
        <w:t>武汉</w:t>
      </w:r>
      <w:r w:rsidRPr="008B62EC">
        <w:rPr>
          <w:bCs/>
          <w:color w:val="000000" w:themeColor="text1"/>
        </w:rPr>
        <w:t>:</w:t>
      </w:r>
      <w:r w:rsidRPr="008B62EC">
        <w:rPr>
          <w:bCs/>
          <w:color w:val="000000" w:themeColor="text1"/>
        </w:rPr>
        <w:t>武汉轻工大学</w:t>
      </w:r>
      <w:r w:rsidRPr="008B62EC">
        <w:rPr>
          <w:bCs/>
          <w:color w:val="000000" w:themeColor="text1"/>
        </w:rPr>
        <w:t>, 2018.</w:t>
      </w:r>
      <w:bookmarkEnd w:id="98"/>
    </w:p>
    <w:p w14:paraId="5A1E013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proofErr w:type="gramStart"/>
      <w:r w:rsidRPr="008B62EC">
        <w:rPr>
          <w:bCs/>
          <w:color w:val="000000" w:themeColor="text1"/>
        </w:rPr>
        <w:t>李常谦</w:t>
      </w:r>
      <w:proofErr w:type="gramEnd"/>
      <w:r w:rsidRPr="008B62EC">
        <w:rPr>
          <w:bCs/>
          <w:color w:val="000000" w:themeColor="text1"/>
        </w:rPr>
        <w:t>.</w:t>
      </w:r>
      <w:r w:rsidRPr="008B62EC">
        <w:rPr>
          <w:bCs/>
          <w:color w:val="000000" w:themeColor="text1"/>
        </w:rPr>
        <w:t>基于大数据技术的高校毕业生精准就业服务平台研究</w:t>
      </w:r>
      <w:r w:rsidRPr="008B62EC">
        <w:rPr>
          <w:bCs/>
          <w:color w:val="000000" w:themeColor="text1"/>
        </w:rPr>
        <w:t>[J].</w:t>
      </w:r>
      <w:r w:rsidRPr="008B62EC">
        <w:rPr>
          <w:bCs/>
          <w:color w:val="000000" w:themeColor="text1"/>
        </w:rPr>
        <w:t>数字通信世界</w:t>
      </w:r>
      <w:r w:rsidRPr="008B62EC">
        <w:rPr>
          <w:bCs/>
          <w:color w:val="000000" w:themeColor="text1"/>
        </w:rPr>
        <w:t>,2025(3):</w:t>
      </w:r>
      <w:proofErr w:type="gramStart"/>
      <w:r w:rsidRPr="008B62EC">
        <w:rPr>
          <w:bCs/>
          <w:color w:val="000000" w:themeColor="text1"/>
        </w:rPr>
        <w:t>26-28.DOI:10.3969/J.ISSN</w:t>
      </w:r>
      <w:proofErr w:type="gramEnd"/>
      <w:r w:rsidRPr="008B62EC">
        <w:rPr>
          <w:bCs/>
          <w:color w:val="000000" w:themeColor="text1"/>
        </w:rPr>
        <w:t>.1672-7274.2025.03.008.</w:t>
      </w:r>
    </w:p>
    <w:p w14:paraId="76221A50"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99" w:name="_Ref229340469"/>
      <w:r w:rsidRPr="008B62EC">
        <w:rPr>
          <w:bCs/>
          <w:color w:val="000000" w:themeColor="text1"/>
        </w:rPr>
        <w:t>陈慧英</w:t>
      </w:r>
      <w:r w:rsidRPr="008B62EC">
        <w:rPr>
          <w:bCs/>
          <w:color w:val="000000" w:themeColor="text1"/>
        </w:rPr>
        <w:t>.</w:t>
      </w:r>
      <w:r w:rsidRPr="008B62EC">
        <w:rPr>
          <w:bCs/>
          <w:color w:val="000000" w:themeColor="text1"/>
        </w:rPr>
        <w:t>大数据时代下基于</w:t>
      </w:r>
      <w:r w:rsidRPr="008B62EC">
        <w:rPr>
          <w:bCs/>
          <w:color w:val="000000" w:themeColor="text1"/>
        </w:rPr>
        <w:t>Spark</w:t>
      </w:r>
      <w:r w:rsidRPr="008B62EC">
        <w:rPr>
          <w:bCs/>
          <w:color w:val="000000" w:themeColor="text1"/>
        </w:rPr>
        <w:t>的就业信息服务平台设计与实践</w:t>
      </w:r>
      <w:r w:rsidRPr="008B62EC">
        <w:rPr>
          <w:bCs/>
          <w:color w:val="000000" w:themeColor="text1"/>
        </w:rPr>
        <w:t>[J].</w:t>
      </w:r>
      <w:r w:rsidRPr="008B62EC">
        <w:rPr>
          <w:bCs/>
          <w:color w:val="000000" w:themeColor="text1"/>
        </w:rPr>
        <w:t>电脑知识与技术</w:t>
      </w:r>
      <w:r w:rsidRPr="008B62EC">
        <w:rPr>
          <w:bCs/>
          <w:color w:val="000000" w:themeColor="text1"/>
        </w:rPr>
        <w:t>,2025,21(28):39-</w:t>
      </w:r>
      <w:proofErr w:type="gramStart"/>
      <w:r w:rsidRPr="008B62EC">
        <w:rPr>
          <w:bCs/>
          <w:color w:val="000000" w:themeColor="text1"/>
        </w:rPr>
        <w:t>41,64.DOI</w:t>
      </w:r>
      <w:proofErr w:type="gramEnd"/>
      <w:r w:rsidRPr="008B62EC">
        <w:rPr>
          <w:bCs/>
          <w:color w:val="000000" w:themeColor="text1"/>
        </w:rPr>
        <w:t>:10.14004/j.cnki.ckt.2025.1416.</w:t>
      </w:r>
      <w:bookmarkEnd w:id="99"/>
    </w:p>
    <w:p w14:paraId="1F0B0FD1"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100" w:name="_Ref229340514"/>
      <w:r w:rsidRPr="008B62EC">
        <w:rPr>
          <w:bCs/>
          <w:color w:val="000000" w:themeColor="text1"/>
        </w:rPr>
        <w:t>杨茜</w:t>
      </w:r>
      <w:r w:rsidRPr="008B62EC">
        <w:rPr>
          <w:bCs/>
          <w:color w:val="000000" w:themeColor="text1"/>
        </w:rPr>
        <w:t>,</w:t>
      </w:r>
      <w:proofErr w:type="gramStart"/>
      <w:r w:rsidRPr="008B62EC">
        <w:rPr>
          <w:bCs/>
          <w:color w:val="000000" w:themeColor="text1"/>
        </w:rPr>
        <w:t>吴加莹</w:t>
      </w:r>
      <w:proofErr w:type="gramEnd"/>
      <w:r w:rsidRPr="008B62EC">
        <w:rPr>
          <w:bCs/>
          <w:color w:val="000000" w:themeColor="text1"/>
        </w:rPr>
        <w:t>.</w:t>
      </w:r>
      <w:r w:rsidRPr="008B62EC">
        <w:rPr>
          <w:bCs/>
          <w:color w:val="000000" w:themeColor="text1"/>
        </w:rPr>
        <w:t>基于</w:t>
      </w:r>
      <w:r w:rsidRPr="008B62EC">
        <w:rPr>
          <w:bCs/>
          <w:color w:val="000000" w:themeColor="text1"/>
        </w:rPr>
        <w:t>B/S</w:t>
      </w:r>
      <w:r w:rsidRPr="008B62EC">
        <w:rPr>
          <w:bCs/>
          <w:color w:val="000000" w:themeColor="text1"/>
        </w:rPr>
        <w:t>架构的高校教务管理系统设计与实现</w:t>
      </w:r>
      <w:r w:rsidRPr="008B62EC">
        <w:rPr>
          <w:bCs/>
          <w:color w:val="000000" w:themeColor="text1"/>
        </w:rPr>
        <w:t>[J].</w:t>
      </w:r>
      <w:r w:rsidRPr="008B62EC">
        <w:rPr>
          <w:bCs/>
          <w:color w:val="000000" w:themeColor="text1"/>
        </w:rPr>
        <w:t>电脑知识与技术</w:t>
      </w:r>
      <w:r w:rsidRPr="008B62EC">
        <w:rPr>
          <w:bCs/>
          <w:color w:val="000000" w:themeColor="text1"/>
        </w:rPr>
        <w:t>,2026,22(6):58-</w:t>
      </w:r>
      <w:proofErr w:type="gramStart"/>
      <w:r w:rsidRPr="008B62EC">
        <w:rPr>
          <w:bCs/>
          <w:color w:val="000000" w:themeColor="text1"/>
        </w:rPr>
        <w:t>60,76.DOI</w:t>
      </w:r>
      <w:proofErr w:type="gramEnd"/>
      <w:r w:rsidRPr="008B62EC">
        <w:rPr>
          <w:bCs/>
          <w:color w:val="000000" w:themeColor="text1"/>
        </w:rPr>
        <w:t>:10.14004/j.cnki.ckt.2026.0164.</w:t>
      </w:r>
      <w:bookmarkEnd w:id="100"/>
    </w:p>
    <w:p w14:paraId="57DECCEF"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101" w:name="_Ref229340954"/>
      <w:r w:rsidRPr="008B62EC">
        <w:rPr>
          <w:bCs/>
          <w:color w:val="000000" w:themeColor="text1"/>
        </w:rPr>
        <w:t>张园</w:t>
      </w:r>
      <w:r w:rsidRPr="008B62EC">
        <w:rPr>
          <w:bCs/>
          <w:color w:val="000000" w:themeColor="text1"/>
        </w:rPr>
        <w:t>,</w:t>
      </w:r>
      <w:r w:rsidRPr="008B62EC">
        <w:rPr>
          <w:bCs/>
          <w:color w:val="000000" w:themeColor="text1"/>
        </w:rPr>
        <w:t>马永兵</w:t>
      </w:r>
      <w:r w:rsidRPr="008B62EC">
        <w:rPr>
          <w:bCs/>
          <w:color w:val="000000" w:themeColor="text1"/>
        </w:rPr>
        <w:t>,</w:t>
      </w:r>
      <w:r w:rsidRPr="008B62EC">
        <w:rPr>
          <w:bCs/>
          <w:color w:val="000000" w:themeColor="text1"/>
        </w:rPr>
        <w:t>奚松涛</w:t>
      </w:r>
      <w:r w:rsidRPr="008B62EC">
        <w:rPr>
          <w:bCs/>
          <w:color w:val="000000" w:themeColor="text1"/>
        </w:rPr>
        <w:t>.</w:t>
      </w:r>
      <w:r w:rsidRPr="008B62EC">
        <w:rPr>
          <w:bCs/>
          <w:color w:val="000000" w:themeColor="text1"/>
        </w:rPr>
        <w:t>基于</w:t>
      </w:r>
      <w:r w:rsidRPr="008B62EC">
        <w:rPr>
          <w:bCs/>
          <w:color w:val="000000" w:themeColor="text1"/>
        </w:rPr>
        <w:t>LSTM</w:t>
      </w:r>
      <w:r w:rsidRPr="008B62EC">
        <w:rPr>
          <w:bCs/>
          <w:color w:val="000000" w:themeColor="text1"/>
        </w:rPr>
        <w:t>深度学习的在线学习预测模型研究</w:t>
      </w:r>
      <w:r w:rsidRPr="008B62EC">
        <w:rPr>
          <w:bCs/>
          <w:color w:val="000000" w:themeColor="text1"/>
        </w:rPr>
        <w:t>[J].</w:t>
      </w:r>
      <w:r w:rsidRPr="008B62EC">
        <w:rPr>
          <w:bCs/>
          <w:color w:val="000000" w:themeColor="text1"/>
        </w:rPr>
        <w:t>信息化研究</w:t>
      </w:r>
      <w:r w:rsidRPr="008B62EC">
        <w:rPr>
          <w:bCs/>
          <w:color w:val="000000" w:themeColor="text1"/>
        </w:rPr>
        <w:t>,2023,49(4):32-36.</w:t>
      </w:r>
      <w:bookmarkEnd w:id="101"/>
    </w:p>
    <w:p w14:paraId="067F4A42" w14:textId="77777777" w:rsidR="005557BA" w:rsidRPr="008B62EC" w:rsidRDefault="00973C20" w:rsidP="008B62EC">
      <w:pPr>
        <w:pStyle w:val="af6"/>
        <w:numPr>
          <w:ilvl w:val="0"/>
          <w:numId w:val="8"/>
        </w:numPr>
        <w:spacing w:line="460" w:lineRule="exact"/>
        <w:ind w:left="720" w:firstLineChars="0" w:hanging="720"/>
        <w:rPr>
          <w:bCs/>
          <w:color w:val="000000" w:themeColor="text1"/>
        </w:rPr>
      </w:pPr>
      <w:bookmarkStart w:id="102" w:name="_Ref229340989"/>
      <w:r w:rsidRPr="008B62EC">
        <w:rPr>
          <w:bCs/>
          <w:color w:val="000000" w:themeColor="text1"/>
        </w:rPr>
        <w:t>李一野</w:t>
      </w:r>
      <w:r w:rsidRPr="008B62EC">
        <w:rPr>
          <w:bCs/>
          <w:color w:val="000000" w:themeColor="text1"/>
        </w:rPr>
        <w:t>,</w:t>
      </w:r>
      <w:r w:rsidRPr="008B62EC">
        <w:rPr>
          <w:bCs/>
          <w:color w:val="000000" w:themeColor="text1"/>
        </w:rPr>
        <w:t>邓浩江</w:t>
      </w:r>
      <w:r w:rsidRPr="008B62EC">
        <w:rPr>
          <w:bCs/>
          <w:color w:val="000000" w:themeColor="text1"/>
        </w:rPr>
        <w:t>.</w:t>
      </w:r>
      <w:r w:rsidRPr="008B62EC">
        <w:rPr>
          <w:bCs/>
          <w:color w:val="000000" w:themeColor="text1"/>
        </w:rPr>
        <w:t>基于改进余弦相似度的协同过滤推荐算法</w:t>
      </w:r>
      <w:r w:rsidRPr="008B62EC">
        <w:rPr>
          <w:bCs/>
          <w:color w:val="000000" w:themeColor="text1"/>
        </w:rPr>
        <w:t>[J].</w:t>
      </w:r>
      <w:r w:rsidRPr="008B62EC">
        <w:rPr>
          <w:bCs/>
          <w:color w:val="000000" w:themeColor="text1"/>
        </w:rPr>
        <w:t>计算机与现代化</w:t>
      </w:r>
      <w:r w:rsidRPr="008B62EC">
        <w:rPr>
          <w:bCs/>
          <w:color w:val="000000" w:themeColor="text1"/>
        </w:rPr>
        <w:t>,2020(1):</w:t>
      </w:r>
      <w:proofErr w:type="gramStart"/>
      <w:r w:rsidRPr="008B62EC">
        <w:rPr>
          <w:bCs/>
          <w:color w:val="000000" w:themeColor="text1"/>
        </w:rPr>
        <w:t>69-74.DOI:10.3969/j.issn</w:t>
      </w:r>
      <w:proofErr w:type="gramEnd"/>
      <w:r w:rsidRPr="008B62EC">
        <w:rPr>
          <w:bCs/>
          <w:color w:val="000000" w:themeColor="text1"/>
        </w:rPr>
        <w:t>.1006-2475.2020.01.013.</w:t>
      </w:r>
      <w:bookmarkEnd w:id="102"/>
    </w:p>
    <w:p w14:paraId="7BA772C8" w14:textId="67ECE7A3" w:rsidR="002F5C84" w:rsidRPr="008B62EC" w:rsidRDefault="00973C20" w:rsidP="008B62EC">
      <w:pPr>
        <w:pStyle w:val="af6"/>
        <w:numPr>
          <w:ilvl w:val="0"/>
          <w:numId w:val="8"/>
        </w:numPr>
        <w:spacing w:line="460" w:lineRule="exact"/>
        <w:ind w:left="720" w:firstLineChars="0" w:hanging="720"/>
        <w:rPr>
          <w:bCs/>
          <w:color w:val="000000" w:themeColor="text1"/>
        </w:rPr>
      </w:pPr>
      <w:bookmarkStart w:id="103" w:name="_Ref229341018"/>
      <w:proofErr w:type="gramStart"/>
      <w:r w:rsidRPr="008B62EC">
        <w:rPr>
          <w:bCs/>
          <w:color w:val="000000" w:themeColor="text1"/>
        </w:rPr>
        <w:t>杜梦欣</w:t>
      </w:r>
      <w:proofErr w:type="gramEnd"/>
      <w:r w:rsidRPr="008B62EC">
        <w:rPr>
          <w:bCs/>
          <w:color w:val="000000" w:themeColor="text1"/>
        </w:rPr>
        <w:t>.</w:t>
      </w:r>
      <w:r w:rsidRPr="008B62EC">
        <w:rPr>
          <w:bCs/>
          <w:color w:val="000000" w:themeColor="text1"/>
        </w:rPr>
        <w:t>基于</w:t>
      </w:r>
      <w:r w:rsidRPr="008B62EC">
        <w:rPr>
          <w:bCs/>
          <w:color w:val="000000" w:themeColor="text1"/>
        </w:rPr>
        <w:t>FP-Growth</w:t>
      </w:r>
      <w:r w:rsidRPr="008B62EC">
        <w:rPr>
          <w:bCs/>
          <w:color w:val="000000" w:themeColor="text1"/>
        </w:rPr>
        <w:t>的关联规则算法研究及其在高校教育大数据中的应用</w:t>
      </w:r>
      <w:r w:rsidRPr="008B62EC">
        <w:rPr>
          <w:bCs/>
          <w:color w:val="000000" w:themeColor="text1"/>
        </w:rPr>
        <w:t>[D].</w:t>
      </w:r>
      <w:r w:rsidRPr="008B62EC">
        <w:rPr>
          <w:bCs/>
          <w:color w:val="000000" w:themeColor="text1"/>
        </w:rPr>
        <w:t>长春</w:t>
      </w:r>
      <w:r w:rsidRPr="008B62EC">
        <w:rPr>
          <w:bCs/>
          <w:color w:val="000000" w:themeColor="text1"/>
        </w:rPr>
        <w:t>:</w:t>
      </w:r>
      <w:r w:rsidRPr="008B62EC">
        <w:rPr>
          <w:bCs/>
          <w:color w:val="000000" w:themeColor="text1"/>
        </w:rPr>
        <w:t>吉林大学</w:t>
      </w:r>
      <w:r w:rsidRPr="008B62EC">
        <w:rPr>
          <w:bCs/>
          <w:color w:val="000000" w:themeColor="text1"/>
        </w:rPr>
        <w:t>,2019.</w:t>
      </w:r>
      <w:bookmarkEnd w:id="103"/>
    </w:p>
    <w:p w14:paraId="66CDDEFD" w14:textId="77777777"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04" w:name="_Ref229341202"/>
      <w:r w:rsidRPr="008B62EC">
        <w:rPr>
          <w:bCs/>
          <w:color w:val="000000" w:themeColor="text1"/>
        </w:rPr>
        <w:t xml:space="preserve">Alekseeva L, Azar J, </w:t>
      </w:r>
      <w:proofErr w:type="spellStart"/>
      <w:r w:rsidRPr="008B62EC">
        <w:rPr>
          <w:bCs/>
          <w:color w:val="000000" w:themeColor="text1"/>
        </w:rPr>
        <w:t>Giné</w:t>
      </w:r>
      <w:proofErr w:type="spellEnd"/>
      <w:r w:rsidRPr="008B62EC">
        <w:rPr>
          <w:bCs/>
          <w:color w:val="000000" w:themeColor="text1"/>
        </w:rPr>
        <w:t xml:space="preserve"> M, et al. The demand for AI skills in the labor market[J]. </w:t>
      </w:r>
      <w:proofErr w:type="spellStart"/>
      <w:r w:rsidRPr="008B62EC">
        <w:rPr>
          <w:bCs/>
          <w:color w:val="000000" w:themeColor="text1"/>
        </w:rPr>
        <w:t>Labour</w:t>
      </w:r>
      <w:proofErr w:type="spellEnd"/>
      <w:r w:rsidRPr="008B62EC">
        <w:rPr>
          <w:bCs/>
          <w:color w:val="000000" w:themeColor="text1"/>
        </w:rPr>
        <w:t xml:space="preserve"> Economics, 2021, 71: 102002. DOI: 10.1016/j.labeco.2021.102002.</w:t>
      </w:r>
      <w:bookmarkEnd w:id="104"/>
    </w:p>
    <w:p w14:paraId="23D4D4FB" w14:textId="0A36B3A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05" w:name="_Ref229341203"/>
      <w:r w:rsidRPr="008B62EC">
        <w:rPr>
          <w:bCs/>
          <w:color w:val="000000" w:themeColor="text1"/>
        </w:rPr>
        <w:t>Acemoglu D, Autor D, Hazell J, et al. AI and Jobs: Evidence from Online Vacancies[J]. Journal of Labor Economics, 2022, 40(S1): S293-S340. DOI: 10.1086/718327.</w:t>
      </w:r>
      <w:bookmarkEnd w:id="105"/>
    </w:p>
    <w:p w14:paraId="65FF45A1" w14:textId="6F9667D4"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06" w:name="_Ref229341215"/>
      <w:r w:rsidRPr="008B62EC">
        <w:rPr>
          <w:bCs/>
          <w:color w:val="000000" w:themeColor="text1"/>
        </w:rPr>
        <w:lastRenderedPageBreak/>
        <w:t>Squicciarini M, Nachtigall H. Demand for AI skills in jobs: Evidence from online job postings[R]. OECD Science, Technology and Industry Working Papers, 2021(3): 1-54. DOI: 10.1787/3ed32d94-en.</w:t>
      </w:r>
      <w:bookmarkEnd w:id="106"/>
    </w:p>
    <w:p w14:paraId="7E32C275" w14:textId="5AA23BA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07" w:name="_Ref229341737"/>
      <w:r w:rsidRPr="008B62EC">
        <w:rPr>
          <w:bCs/>
          <w:color w:val="000000" w:themeColor="text1"/>
        </w:rPr>
        <w:t>Deming D J, Noray K. Earnings dynamics, changing job skills, and STEM careers[J]. The Quarterly Journal of Economics, 2020, 135(4): 1965-2005. DOI: 10.1093/</w:t>
      </w:r>
      <w:proofErr w:type="spellStart"/>
      <w:r w:rsidRPr="008B62EC">
        <w:rPr>
          <w:bCs/>
          <w:color w:val="000000" w:themeColor="text1"/>
        </w:rPr>
        <w:t>qje</w:t>
      </w:r>
      <w:proofErr w:type="spellEnd"/>
      <w:r w:rsidRPr="008B62EC">
        <w:rPr>
          <w:bCs/>
          <w:color w:val="000000" w:themeColor="text1"/>
        </w:rPr>
        <w:t>/qjaa021.</w:t>
      </w:r>
      <w:bookmarkEnd w:id="107"/>
    </w:p>
    <w:p w14:paraId="47870DE7" w14:textId="24323698"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08" w:name="_Ref229341260"/>
      <w:r w:rsidRPr="008B62EC">
        <w:rPr>
          <w:bCs/>
          <w:color w:val="000000" w:themeColor="text1"/>
        </w:rPr>
        <w:t>Benavides L M C, Tamayo Arias J A, Arango Serna M D, et al. Digital transformation in higher education institutions: A systematic literature review[J]. Sensors, 2020, 20(11): 3291. DOI: 10.3390/s20113291.</w:t>
      </w:r>
      <w:bookmarkEnd w:id="108"/>
    </w:p>
    <w:p w14:paraId="163EA4F7" w14:textId="1296C96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Abad-Segura E, González-Zamar M D, Infante-Moro J C, et al. Sustainable management of digital transformation in higher education: Global research trends[J]. Sustainability, 2020, 12(5): 2107. DOI: 10.3390/su12052107.</w:t>
      </w:r>
    </w:p>
    <w:p w14:paraId="6F4C0507" w14:textId="1339E0FB"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09" w:name="_Ref229341472"/>
      <w:r w:rsidRPr="008B62EC">
        <w:rPr>
          <w:bCs/>
          <w:color w:val="000000" w:themeColor="text1"/>
        </w:rPr>
        <w:t xml:space="preserve">Abraham R, Schneider J, </w:t>
      </w:r>
      <w:proofErr w:type="spellStart"/>
      <w:r w:rsidRPr="008B62EC">
        <w:rPr>
          <w:bCs/>
          <w:color w:val="000000" w:themeColor="text1"/>
        </w:rPr>
        <w:t>vom</w:t>
      </w:r>
      <w:proofErr w:type="spellEnd"/>
      <w:r w:rsidRPr="008B62EC">
        <w:rPr>
          <w:bCs/>
          <w:color w:val="000000" w:themeColor="text1"/>
        </w:rPr>
        <w:t xml:space="preserve"> Brocke J. Data governance: A conceptual framework, structured review, and research agenda[J]. International Journal of Information Management, 2019, 49: 424-438. DOI: 10.1016/j.ijinfomgt.2019.07.008.</w:t>
      </w:r>
      <w:bookmarkEnd w:id="109"/>
    </w:p>
    <w:p w14:paraId="3FF45696" w14:textId="6C57EEF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0" w:name="_Ref229341568"/>
      <w:r w:rsidRPr="008B62EC">
        <w:rPr>
          <w:bCs/>
          <w:color w:val="000000" w:themeColor="text1"/>
        </w:rPr>
        <w:t>Alhassan I, Sammon D, Daly M. Critical success factors for data governance: A theory building approach[J]. Information Systems Management, 2019, 36(2): 98-110. DOI: 10.1080/10580530.2019.1589670.</w:t>
      </w:r>
      <w:bookmarkEnd w:id="110"/>
    </w:p>
    <w:p w14:paraId="1BAA8AC4" w14:textId="4E554BD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Zawacki-Richter O, Marín V I, Bond M, et al. Systematic review of research on artificial intelligence applications in higher education—where are the </w:t>
      </w:r>
      <w:proofErr w:type="gramStart"/>
      <w:r w:rsidRPr="008B62EC">
        <w:rPr>
          <w:bCs/>
          <w:color w:val="000000" w:themeColor="text1"/>
        </w:rPr>
        <w:t>educators?[</w:t>
      </w:r>
      <w:proofErr w:type="gramEnd"/>
      <w:r w:rsidRPr="008B62EC">
        <w:rPr>
          <w:bCs/>
          <w:color w:val="000000" w:themeColor="text1"/>
        </w:rPr>
        <w:t>J]. International Journal of Educational Technology in Higher Education, 2019, 16: 39. DOI: 10.1186/s41239-019-0171-0.</w:t>
      </w:r>
    </w:p>
    <w:p w14:paraId="516D6BA8" w14:textId="2E63342B"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Crompton H, Burke D. Artificial intelligence in higher education: The state of the field[J]. International Journal of Educational Technology in Higher Education, 2023, 20: 22. DOI: 10.1186/s41239-023-00392-8.</w:t>
      </w:r>
    </w:p>
    <w:p w14:paraId="272100D3" w14:textId="4191358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Ouyang F, Jiao P. Artificial intelligence in education: The three paradigms[J]. Computers and Education: Artificial Intelligence, 2021, 2: 100020. DOI: 10.1016/j.caeai.2021.100020.</w:t>
      </w:r>
    </w:p>
    <w:p w14:paraId="295F52B0" w14:textId="1B081303"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1" w:name="_Ref229341386"/>
      <w:r w:rsidRPr="008B62EC">
        <w:rPr>
          <w:bCs/>
          <w:color w:val="000000" w:themeColor="text1"/>
        </w:rPr>
        <w:lastRenderedPageBreak/>
        <w:t>Daniel B. Big Data and data science: A critical review of issues for educational research[J]. British Journal of Educational Technology, 2019, 50(1): 101-113. DOI: 10.1111/bjet.12595.</w:t>
      </w:r>
      <w:bookmarkEnd w:id="111"/>
    </w:p>
    <w:p w14:paraId="54477AB5" w14:textId="03329D28"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Benidis</w:t>
      </w:r>
      <w:proofErr w:type="spellEnd"/>
      <w:r w:rsidRPr="008B62EC">
        <w:rPr>
          <w:bCs/>
          <w:color w:val="000000" w:themeColor="text1"/>
        </w:rPr>
        <w:t xml:space="preserve"> K, </w:t>
      </w:r>
      <w:proofErr w:type="spellStart"/>
      <w:r w:rsidRPr="008B62EC">
        <w:rPr>
          <w:bCs/>
          <w:color w:val="000000" w:themeColor="text1"/>
        </w:rPr>
        <w:t>Rangapuram</w:t>
      </w:r>
      <w:proofErr w:type="spellEnd"/>
      <w:r w:rsidRPr="008B62EC">
        <w:rPr>
          <w:bCs/>
          <w:color w:val="000000" w:themeColor="text1"/>
        </w:rPr>
        <w:t xml:space="preserve"> S </w:t>
      </w:r>
      <w:proofErr w:type="spellStart"/>
      <w:r w:rsidRPr="008B62EC">
        <w:rPr>
          <w:bCs/>
          <w:color w:val="000000" w:themeColor="text1"/>
        </w:rPr>
        <w:t>S</w:t>
      </w:r>
      <w:proofErr w:type="spellEnd"/>
      <w:r w:rsidRPr="008B62EC">
        <w:rPr>
          <w:bCs/>
          <w:color w:val="000000" w:themeColor="text1"/>
        </w:rPr>
        <w:t xml:space="preserve">, </w:t>
      </w:r>
      <w:proofErr w:type="spellStart"/>
      <w:r w:rsidRPr="008B62EC">
        <w:rPr>
          <w:bCs/>
          <w:color w:val="000000" w:themeColor="text1"/>
        </w:rPr>
        <w:t>Flunkert</w:t>
      </w:r>
      <w:proofErr w:type="spellEnd"/>
      <w:r w:rsidRPr="008B62EC">
        <w:rPr>
          <w:bCs/>
          <w:color w:val="000000" w:themeColor="text1"/>
        </w:rPr>
        <w:t xml:space="preserve"> V, et al. Deep learning for time series forecasting: Tutorial and literature survey[J]. ACM Computing Surveys, 2022, 55(6): 1-36. DOI: 10.1145/3533382.</w:t>
      </w:r>
    </w:p>
    <w:p w14:paraId="5D8266E4" w14:textId="78664423"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Lim B, </w:t>
      </w:r>
      <w:proofErr w:type="spellStart"/>
      <w:r w:rsidRPr="008B62EC">
        <w:rPr>
          <w:bCs/>
          <w:color w:val="000000" w:themeColor="text1"/>
        </w:rPr>
        <w:t>Zohren</w:t>
      </w:r>
      <w:proofErr w:type="spellEnd"/>
      <w:r w:rsidRPr="008B62EC">
        <w:rPr>
          <w:bCs/>
          <w:color w:val="000000" w:themeColor="text1"/>
        </w:rPr>
        <w:t xml:space="preserve"> S. Time-series forecasting with deep learning: A survey[J]. Philosophical Transactions of the Royal Society A: Mathematical, Physical and Engineering Sciences, 2021, 379(2194): 20200209. DOI: 10.1098/rsta.2020.0209.</w:t>
      </w:r>
    </w:p>
    <w:p w14:paraId="43181E0C" w14:textId="44B395B1"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The M4 Competition: 100,000 time series and 61 forecasting methods[J]. International Journal of Forecasting, 2020, 36(1): 54-74. DOI: 10.1016/j.ijforecast.2019.04.014.</w:t>
      </w:r>
    </w:p>
    <w:p w14:paraId="7BBE3F93" w14:textId="67B55F6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2" w:name="_Ref229341340"/>
      <w:proofErr w:type="spellStart"/>
      <w:r w:rsidRPr="008B62EC">
        <w:rPr>
          <w:bCs/>
          <w:color w:val="000000" w:themeColor="text1"/>
        </w:rPr>
        <w:t>Makridakis</w:t>
      </w:r>
      <w:proofErr w:type="spellEnd"/>
      <w:r w:rsidRPr="008B62EC">
        <w:rPr>
          <w:bCs/>
          <w:color w:val="000000" w:themeColor="text1"/>
        </w:rPr>
        <w:t xml:space="preserve"> S, Spiliotis E, </w:t>
      </w:r>
      <w:proofErr w:type="spellStart"/>
      <w:r w:rsidRPr="008B62EC">
        <w:rPr>
          <w:bCs/>
          <w:color w:val="000000" w:themeColor="text1"/>
        </w:rPr>
        <w:t>Assimakopoulos</w:t>
      </w:r>
      <w:proofErr w:type="spellEnd"/>
      <w:r w:rsidRPr="008B62EC">
        <w:rPr>
          <w:bCs/>
          <w:color w:val="000000" w:themeColor="text1"/>
        </w:rPr>
        <w:t xml:space="preserve"> V. M5 accuracy competition: Results, findings, and conclusions[J]. International Journal of Forecasting, 2022, 38(4): 1346-1364. DOI: 10.1016/j.ijforecast.2021.11.013.</w:t>
      </w:r>
      <w:bookmarkEnd w:id="112"/>
    </w:p>
    <w:p w14:paraId="4506EDDF" w14:textId="2BE171DA"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Ji S, Pan S, Cambria E, et al. A survey on knowledge graphs: Representation, acquisition, and applications[J]. IEEE Transactions on Neural Networks and Learning Systems, 2022, 33(2): 494-514. DOI: 10.1109/TNNLS.2021.3070843.</w:t>
      </w:r>
    </w:p>
    <w:p w14:paraId="792A40A2" w14:textId="686F824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3" w:name="_Ref229341341"/>
      <w:r w:rsidRPr="008B62EC">
        <w:rPr>
          <w:bCs/>
          <w:color w:val="000000" w:themeColor="text1"/>
        </w:rPr>
        <w:t>Guo Q, Zhuang F, Qin C, et al. A survey on knowledge graph-based recommender systems[J]. IEEE Transactions on Knowledge and Data Engineering, 2022, 34(8): 3549-3568. DOI: 10.1109/TKDE.2020.3028705.</w:t>
      </w:r>
      <w:bookmarkEnd w:id="113"/>
    </w:p>
    <w:p w14:paraId="14DA870A" w14:textId="73384ED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Zhang S, Yao L, Sun A, et al. Deep </w:t>
      </w:r>
      <w:proofErr w:type="gramStart"/>
      <w:r w:rsidRPr="008B62EC">
        <w:rPr>
          <w:bCs/>
          <w:color w:val="000000" w:themeColor="text1"/>
        </w:rPr>
        <w:t>learning based</w:t>
      </w:r>
      <w:proofErr w:type="gramEnd"/>
      <w:r w:rsidRPr="008B62EC">
        <w:rPr>
          <w:bCs/>
          <w:color w:val="000000" w:themeColor="text1"/>
        </w:rPr>
        <w:t xml:space="preserve"> recommender system: A survey and new perspectives[J]. ACM Computing Surveys, 2019, 52(1): 1-38. DOI: 10.1145/3285029.</w:t>
      </w:r>
    </w:p>
    <w:p w14:paraId="7907A9F8" w14:textId="10F55AEF"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4" w:name="_Ref229341783"/>
      <w:proofErr w:type="spellStart"/>
      <w:r w:rsidRPr="008B62EC">
        <w:rPr>
          <w:bCs/>
          <w:color w:val="000000" w:themeColor="text1"/>
        </w:rPr>
        <w:t>Da’u</w:t>
      </w:r>
      <w:proofErr w:type="spellEnd"/>
      <w:r w:rsidRPr="008B62EC">
        <w:rPr>
          <w:bCs/>
          <w:color w:val="000000" w:themeColor="text1"/>
        </w:rPr>
        <w:t xml:space="preserve"> A, Salim N. Recommendation system based on deep learning methods: A systematic review and new directions[J]. Artificial Intelligence Review, 2020, 53(4): 2709-2748. DOI: 10.1007/s10462-019-09744-1.</w:t>
      </w:r>
      <w:bookmarkEnd w:id="114"/>
    </w:p>
    <w:p w14:paraId="34E301F2" w14:textId="48F6CB2E"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Ferrari </w:t>
      </w:r>
      <w:proofErr w:type="spellStart"/>
      <w:r w:rsidRPr="008B62EC">
        <w:rPr>
          <w:bCs/>
          <w:color w:val="000000" w:themeColor="text1"/>
        </w:rPr>
        <w:t>Dacrema</w:t>
      </w:r>
      <w:proofErr w:type="spellEnd"/>
      <w:r w:rsidRPr="008B62EC">
        <w:rPr>
          <w:bCs/>
          <w:color w:val="000000" w:themeColor="text1"/>
        </w:rPr>
        <w:t xml:space="preserve"> M, Cremonesi P, </w:t>
      </w:r>
      <w:proofErr w:type="spellStart"/>
      <w:r w:rsidRPr="008B62EC">
        <w:rPr>
          <w:bCs/>
          <w:color w:val="000000" w:themeColor="text1"/>
        </w:rPr>
        <w:t>Jannach</w:t>
      </w:r>
      <w:proofErr w:type="spellEnd"/>
      <w:r w:rsidRPr="008B62EC">
        <w:rPr>
          <w:bCs/>
          <w:color w:val="000000" w:themeColor="text1"/>
        </w:rPr>
        <w:t xml:space="preserve"> D. Are we really making much </w:t>
      </w:r>
      <w:r w:rsidRPr="008B62EC">
        <w:rPr>
          <w:bCs/>
          <w:color w:val="000000" w:themeColor="text1"/>
        </w:rPr>
        <w:lastRenderedPageBreak/>
        <w:t>progress? A worrying analysis of recent neural recommendation approaches[C]//Proceedings of the 13th ACM Conference on Recommender Systems. New York: ACM, 2019: 101-109. DOI: 10.1145/3298689.3347058.</w:t>
      </w:r>
    </w:p>
    <w:p w14:paraId="21B2C206" w14:textId="53F06E22"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Wu S, Sun F, Zhang W, et al. Graph neural networks in recommender systems: A survey[J]. ACM Computing Surveys, 2022, 55(5): 1-37. DOI: 10.1145/3535101.</w:t>
      </w:r>
    </w:p>
    <w:p w14:paraId="21273CC8" w14:textId="4AE7E7B4"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Ifenthaler</w:t>
      </w:r>
      <w:proofErr w:type="spellEnd"/>
      <w:r w:rsidRPr="008B62EC">
        <w:rPr>
          <w:bCs/>
          <w:color w:val="000000" w:themeColor="text1"/>
        </w:rPr>
        <w:t xml:space="preserve"> D, Yau J Y K. </w:t>
      </w:r>
      <w:proofErr w:type="spellStart"/>
      <w:r w:rsidRPr="008B62EC">
        <w:rPr>
          <w:bCs/>
          <w:color w:val="000000" w:themeColor="text1"/>
        </w:rPr>
        <w:t>Utilising</w:t>
      </w:r>
      <w:proofErr w:type="spellEnd"/>
      <w:r w:rsidRPr="008B62EC">
        <w:rPr>
          <w:bCs/>
          <w:color w:val="000000" w:themeColor="text1"/>
        </w:rPr>
        <w:t xml:space="preserve"> learning analytics to support study success in higher education: A systematic review[J]. Educational Technology Research and Development, 2020, 68(4): 1961-1990. DOI: 10.1007/s11423-020-09788-z.</w:t>
      </w:r>
    </w:p>
    <w:p w14:paraId="15847BE0" w14:textId="2B1F2981"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Tsai Y S, Rates D, Moreno-Marcos P M, et al. Learning analytics in European higher education—Trends and barriers[J]. Computers &amp; Education, 2020, 155: 103933. DOI: 10.1016/j.compedu.2020.103933.</w:t>
      </w:r>
    </w:p>
    <w:p w14:paraId="53A26FF3" w14:textId="0A5B8F59"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5" w:name="_Ref229341290"/>
      <w:proofErr w:type="spellStart"/>
      <w:r w:rsidRPr="008B62EC">
        <w:rPr>
          <w:bCs/>
          <w:color w:val="000000" w:themeColor="text1"/>
        </w:rPr>
        <w:t>Herodotou</w:t>
      </w:r>
      <w:proofErr w:type="spellEnd"/>
      <w:r w:rsidRPr="008B62EC">
        <w:rPr>
          <w:bCs/>
          <w:color w:val="000000" w:themeColor="text1"/>
        </w:rPr>
        <w:t xml:space="preserve"> C, </w:t>
      </w:r>
      <w:proofErr w:type="spellStart"/>
      <w:r w:rsidRPr="008B62EC">
        <w:rPr>
          <w:bCs/>
          <w:color w:val="000000" w:themeColor="text1"/>
        </w:rPr>
        <w:t>Rienties</w:t>
      </w:r>
      <w:proofErr w:type="spellEnd"/>
      <w:r w:rsidRPr="008B62EC">
        <w:rPr>
          <w:bCs/>
          <w:color w:val="000000" w:themeColor="text1"/>
        </w:rPr>
        <w:t xml:space="preserve"> B, </w:t>
      </w:r>
      <w:proofErr w:type="spellStart"/>
      <w:r w:rsidRPr="008B62EC">
        <w:rPr>
          <w:bCs/>
          <w:color w:val="000000" w:themeColor="text1"/>
        </w:rPr>
        <w:t>Boroowa</w:t>
      </w:r>
      <w:proofErr w:type="spellEnd"/>
      <w:r w:rsidRPr="008B62EC">
        <w:rPr>
          <w:bCs/>
          <w:color w:val="000000" w:themeColor="text1"/>
        </w:rPr>
        <w:t xml:space="preserve"> A, et al. A large-scale implementation of predictive learning analytics in higher education: The teachers’ role and perspective[J]. Educational Technology Research and Development, 2019, 67(5): 1273-1306. DOI: 10.1007/s11423-019-09685-0.</w:t>
      </w:r>
      <w:bookmarkEnd w:id="115"/>
    </w:p>
    <w:p w14:paraId="361A8E16" w14:textId="51BC2247" w:rsidR="005557BA" w:rsidRPr="008B62EC" w:rsidRDefault="005557BA" w:rsidP="008B62EC">
      <w:pPr>
        <w:pStyle w:val="af6"/>
        <w:numPr>
          <w:ilvl w:val="0"/>
          <w:numId w:val="8"/>
        </w:numPr>
        <w:spacing w:line="460" w:lineRule="exact"/>
        <w:ind w:left="720" w:firstLineChars="0" w:hanging="720"/>
        <w:rPr>
          <w:bCs/>
          <w:color w:val="000000" w:themeColor="text1"/>
        </w:rPr>
      </w:pPr>
      <w:proofErr w:type="spellStart"/>
      <w:r w:rsidRPr="008B62EC">
        <w:rPr>
          <w:bCs/>
          <w:color w:val="000000" w:themeColor="text1"/>
        </w:rPr>
        <w:t>Alyahyan</w:t>
      </w:r>
      <w:proofErr w:type="spellEnd"/>
      <w:r w:rsidRPr="008B62EC">
        <w:rPr>
          <w:bCs/>
          <w:color w:val="000000" w:themeColor="text1"/>
        </w:rPr>
        <w:t xml:space="preserve"> E, </w:t>
      </w:r>
      <w:proofErr w:type="spellStart"/>
      <w:r w:rsidRPr="008B62EC">
        <w:rPr>
          <w:bCs/>
          <w:color w:val="000000" w:themeColor="text1"/>
        </w:rPr>
        <w:t>Dü</w:t>
      </w:r>
      <w:r w:rsidRPr="008B62EC">
        <w:rPr>
          <w:rFonts w:cs="Cambria"/>
          <w:bCs/>
          <w:color w:val="000000" w:themeColor="text1"/>
        </w:rPr>
        <w:t>ş</w:t>
      </w:r>
      <w:r w:rsidRPr="008B62EC">
        <w:rPr>
          <w:bCs/>
          <w:color w:val="000000" w:themeColor="text1"/>
        </w:rPr>
        <w:t>teg</w:t>
      </w:r>
      <w:r w:rsidRPr="008B62EC">
        <w:rPr>
          <w:rFonts w:cs="宋体" w:hint="eastAsia"/>
          <w:bCs/>
          <w:color w:val="000000" w:themeColor="text1"/>
        </w:rPr>
        <w:t>ö</w:t>
      </w:r>
      <w:r w:rsidRPr="008B62EC">
        <w:rPr>
          <w:bCs/>
          <w:color w:val="000000" w:themeColor="text1"/>
        </w:rPr>
        <w:t>r</w:t>
      </w:r>
      <w:proofErr w:type="spellEnd"/>
      <w:r w:rsidRPr="008B62EC">
        <w:rPr>
          <w:bCs/>
          <w:color w:val="000000" w:themeColor="text1"/>
        </w:rPr>
        <w:t xml:space="preserve"> D. Predicting academic success in higher education: Literature review and best practices[J]. International Journal of Educational Technology in Higher Education, 2020, 17: 3. DOI: 10.1186/s41239-020-0177-7.</w:t>
      </w:r>
    </w:p>
    <w:p w14:paraId="5A520D6A" w14:textId="314BB455"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Rastrollo-Guerrero J L, Gómez-Pulido J A, Durán-Domínguez A. Analyzing and predicting students’ performance by means of machine learning: A review[J]. Applied Sciences, 2020, 10(3): 1042. DOI: 10.3390/app10031042.</w:t>
      </w:r>
    </w:p>
    <w:p w14:paraId="6D827A72" w14:textId="36D18352"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6" w:name="_Ref229398636"/>
      <w:r w:rsidRPr="008B62EC">
        <w:rPr>
          <w:bCs/>
          <w:color w:val="000000" w:themeColor="text1"/>
        </w:rPr>
        <w:t>Sawadogo P, Darmont J. On data lake architectures and metadata management[J]. Journal of Intelligent Information Systems, 2021, 56(1): 97-120. DOI: 10.1007/s10844-020-00608-7.</w:t>
      </w:r>
      <w:bookmarkEnd w:id="116"/>
    </w:p>
    <w:p w14:paraId="3DC5D769" w14:textId="037B826F" w:rsidR="005557BA" w:rsidRPr="008B62EC" w:rsidRDefault="005557BA" w:rsidP="008B62EC">
      <w:pPr>
        <w:pStyle w:val="af6"/>
        <w:numPr>
          <w:ilvl w:val="0"/>
          <w:numId w:val="8"/>
        </w:numPr>
        <w:spacing w:line="460" w:lineRule="exact"/>
        <w:ind w:left="720" w:firstLineChars="0" w:hanging="720"/>
        <w:rPr>
          <w:bCs/>
          <w:color w:val="000000" w:themeColor="text1"/>
        </w:rPr>
      </w:pPr>
      <w:r w:rsidRPr="008B62EC">
        <w:rPr>
          <w:bCs/>
          <w:color w:val="000000" w:themeColor="text1"/>
        </w:rPr>
        <w:t xml:space="preserve">Chen X, Xie H, Hwang G J. A multi-perspective study on artificial intelligence in education: Grants, conferences, journals, software tools, institutions, and </w:t>
      </w:r>
      <w:r w:rsidRPr="008B62EC">
        <w:rPr>
          <w:bCs/>
          <w:color w:val="000000" w:themeColor="text1"/>
        </w:rPr>
        <w:lastRenderedPageBreak/>
        <w:t>researchers[J]. Computers and Education: Artificial Intelligence, 2020, 1: 100005. DOI: 10.1016/j.caeai.2020.100005.</w:t>
      </w:r>
    </w:p>
    <w:p w14:paraId="03ABB36B" w14:textId="43FF7D95"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7" w:name="_Ref229341291"/>
      <w:r w:rsidRPr="008B62EC">
        <w:rPr>
          <w:bCs/>
          <w:color w:val="000000" w:themeColor="text1"/>
        </w:rPr>
        <w:t>Nguyen A, Ngo H N, Hong Y, et al. Ethical principles for artificial intelligence in education[J]. Education and Information Technologies, 2023, 28(4): 4221-4241. DOI: 10.1007/s10639-022-11316-w.</w:t>
      </w:r>
      <w:bookmarkEnd w:id="117"/>
    </w:p>
    <w:p w14:paraId="324F544B" w14:textId="7A8B03FC" w:rsidR="005557BA" w:rsidRPr="008B62EC" w:rsidRDefault="005557BA" w:rsidP="008B62EC">
      <w:pPr>
        <w:pStyle w:val="af6"/>
        <w:numPr>
          <w:ilvl w:val="0"/>
          <w:numId w:val="8"/>
        </w:numPr>
        <w:spacing w:line="460" w:lineRule="exact"/>
        <w:ind w:left="720" w:firstLineChars="0" w:hanging="720"/>
        <w:rPr>
          <w:bCs/>
          <w:color w:val="000000" w:themeColor="text1"/>
        </w:rPr>
      </w:pPr>
      <w:bookmarkStart w:id="118" w:name="_Ref229339757"/>
      <w:r w:rsidRPr="008B62EC">
        <w:rPr>
          <w:bCs/>
        </w:rPr>
        <w:t>中共中央、国务院</w:t>
      </w:r>
      <w:r w:rsidRPr="008B62EC">
        <w:rPr>
          <w:bCs/>
        </w:rPr>
        <w:t>.</w:t>
      </w:r>
      <w:r w:rsidRPr="008B62EC">
        <w:rPr>
          <w:bCs/>
        </w:rPr>
        <w:t>中国教育现代化</w:t>
      </w:r>
      <w:r w:rsidRPr="008B62EC">
        <w:rPr>
          <w:bCs/>
        </w:rPr>
        <w:t>2035[EB/OL].2019-06-29.</w:t>
      </w:r>
      <w:bookmarkStart w:id="119" w:name="_Toc100945678"/>
      <w:bookmarkStart w:id="120" w:name="_Toc123845236"/>
      <w:bookmarkStart w:id="121" w:name="_Toc60499590"/>
      <w:bookmarkStart w:id="122" w:name="_Toc133345418"/>
      <w:bookmarkEnd w:id="118"/>
    </w:p>
    <w:p w14:paraId="56CD02EB" w14:textId="5C78C184" w:rsidR="00A63CF5" w:rsidRDefault="00A63CF5" w:rsidP="005557BA">
      <w:pPr>
        <w:pStyle w:val="12"/>
        <w:ind w:firstLine="480"/>
      </w:pPr>
    </w:p>
    <w:p w14:paraId="519CBB74" w14:textId="7C1D3DC8" w:rsidR="005557BA" w:rsidRPr="00A63CF5" w:rsidRDefault="00A63CF5" w:rsidP="00A63CF5">
      <w:pPr>
        <w:widowControl/>
        <w:spacing w:line="240" w:lineRule="auto"/>
        <w:jc w:val="left"/>
        <w:rPr>
          <w:szCs w:val="20"/>
        </w:rPr>
      </w:pPr>
      <w:r>
        <w:br w:type="page"/>
      </w:r>
    </w:p>
    <w:p w14:paraId="4465478D" w14:textId="28929B30" w:rsidR="00BC48FF" w:rsidRDefault="0024610A" w:rsidP="005F6249">
      <w:pPr>
        <w:pStyle w:val="1"/>
        <w:numPr>
          <w:ilvl w:val="0"/>
          <w:numId w:val="0"/>
        </w:numPr>
        <w:spacing w:before="249" w:after="156"/>
        <w:ind w:left="420"/>
        <w:jc w:val="center"/>
        <w:rPr>
          <w:rFonts w:hint="eastAsia"/>
        </w:rPr>
      </w:pPr>
      <w:bookmarkStart w:id="123" w:name="_Toc229418983"/>
      <w:r>
        <w:lastRenderedPageBreak/>
        <w:t>致</w:t>
      </w:r>
      <w:r>
        <w:t xml:space="preserve">  </w:t>
      </w:r>
      <w:r>
        <w:t>谢</w:t>
      </w:r>
      <w:bookmarkEnd w:id="119"/>
      <w:bookmarkEnd w:id="120"/>
      <w:bookmarkEnd w:id="121"/>
      <w:bookmarkEnd w:id="122"/>
      <w:bookmarkEnd w:id="123"/>
    </w:p>
    <w:p w14:paraId="2A3D74C6" w14:textId="77777777" w:rsidR="00A63CF5" w:rsidRDefault="00A63CF5" w:rsidP="00A63CF5">
      <w:pPr>
        <w:spacing w:line="460" w:lineRule="exact"/>
        <w:ind w:firstLineChars="200" w:firstLine="480"/>
      </w:pPr>
      <w:r w:rsidRPr="000E1EDC">
        <w:t>行文至此，搁笔落字，百感交集。回首四载申城求学岁月，如切如磋，如琢如磨。</w:t>
      </w:r>
    </w:p>
    <w:p w14:paraId="641103D7" w14:textId="05585EE7" w:rsidR="00A63CF5" w:rsidRPr="000E1EDC" w:rsidRDefault="00A63CF5" w:rsidP="00A63CF5">
      <w:pPr>
        <w:spacing w:line="460" w:lineRule="exact"/>
        <w:ind w:firstLineChars="200" w:firstLine="480"/>
      </w:pPr>
      <w:r w:rsidRPr="000E1EDC">
        <w:t>本论文的完成，首当致谢我的导师许华虎老师。本课题立足于大数据监测与教育治理的交叉应用，涉及多</w:t>
      </w:r>
      <w:proofErr w:type="gramStart"/>
      <w:r w:rsidRPr="000E1EDC">
        <w:t>源数据</w:t>
      </w:r>
      <w:proofErr w:type="gramEnd"/>
      <w:r w:rsidRPr="000E1EDC">
        <w:t>治理、算法预测与全</w:t>
      </w:r>
      <w:proofErr w:type="gramStart"/>
      <w:r w:rsidRPr="000E1EDC">
        <w:t>栈</w:t>
      </w:r>
      <w:proofErr w:type="gramEnd"/>
      <w:r w:rsidRPr="000E1EDC">
        <w:t>平台开发，跨度广、挑战大。在我独立攻关架构设计至前后端落地的全链路过程中，许老师以宏阔的学术视野、敏锐的问题导向与严谨的治学态度，多次为我廓清迷雾、指点迷津。其身正，其学高，令我受益明心。</w:t>
      </w:r>
    </w:p>
    <w:p w14:paraId="7BCD3CF2" w14:textId="5B05332C" w:rsidR="00A63CF5" w:rsidRPr="000E1EDC" w:rsidRDefault="00A63CF5" w:rsidP="00A63CF5">
      <w:pPr>
        <w:spacing w:line="460" w:lineRule="exact"/>
        <w:ind w:firstLineChars="200" w:firstLine="480"/>
      </w:pPr>
      <w:r w:rsidRPr="000E1EDC">
        <w:t>感谢王志锋学长。学长倾囊相授、拨冗答疑。其知无不言的同侪情谊，不仅助我跨越了诸多工程技术壁垒，更让我真切体悟到学术传承的温度。</w:t>
      </w:r>
    </w:p>
    <w:p w14:paraId="0BA81B0F" w14:textId="77777777" w:rsidR="00A63CF5" w:rsidRPr="000E1EDC" w:rsidRDefault="00A63CF5" w:rsidP="00A63CF5">
      <w:pPr>
        <w:spacing w:line="460" w:lineRule="exact"/>
        <w:ind w:firstLineChars="200" w:firstLine="480"/>
      </w:pPr>
      <w:r w:rsidRPr="000E1EDC">
        <w:t>此外，向上海大学计算机工程与科学学院一路同行的师长与同窗致以诚挚的谢意。诸位既是我学术启蒙的引导者，亦是我韶华岁月的见证者。</w:t>
      </w:r>
    </w:p>
    <w:p w14:paraId="4B22CDC3" w14:textId="77777777" w:rsidR="00A63CF5" w:rsidRPr="000E1EDC" w:rsidRDefault="00A63CF5" w:rsidP="00A63CF5">
      <w:pPr>
        <w:spacing w:line="460" w:lineRule="exact"/>
        <w:ind w:firstLineChars="200" w:firstLine="480"/>
      </w:pPr>
      <w:r w:rsidRPr="000E1EDC">
        <w:t>山水万程，步履不停。愿诸君长风破浪，来日亦可期</w:t>
      </w:r>
    </w:p>
    <w:p w14:paraId="3AE5B5EF" w14:textId="77777777" w:rsidR="00BC48FF" w:rsidRDefault="00BC48FF" w:rsidP="00A63CF5">
      <w:pPr>
        <w:adjustRightInd w:val="0"/>
        <w:snapToGrid w:val="0"/>
        <w:spacing w:line="440" w:lineRule="exact"/>
      </w:pPr>
    </w:p>
    <w:p w14:paraId="183DD0E7" w14:textId="77777777" w:rsidR="00A63CF5" w:rsidRDefault="00A63CF5" w:rsidP="00A63CF5">
      <w:pPr>
        <w:adjustRightInd w:val="0"/>
        <w:snapToGrid w:val="0"/>
        <w:spacing w:line="440" w:lineRule="exact"/>
      </w:pPr>
    </w:p>
    <w:p w14:paraId="5DEEBFE7" w14:textId="77777777" w:rsidR="00A63CF5" w:rsidRDefault="00A63CF5" w:rsidP="00A63CF5">
      <w:pPr>
        <w:adjustRightInd w:val="0"/>
        <w:snapToGrid w:val="0"/>
        <w:spacing w:line="440" w:lineRule="exact"/>
      </w:pPr>
    </w:p>
    <w:p w14:paraId="5A14064F" w14:textId="77777777" w:rsidR="00A63CF5" w:rsidRDefault="00A63CF5" w:rsidP="00A63CF5">
      <w:pPr>
        <w:adjustRightInd w:val="0"/>
        <w:snapToGrid w:val="0"/>
        <w:spacing w:line="440" w:lineRule="exact"/>
        <w:rPr>
          <w:w w:val="95"/>
        </w:rPr>
      </w:pPr>
    </w:p>
    <w:p w14:paraId="1981588F" w14:textId="77777777" w:rsidR="00BC48FF" w:rsidRDefault="00BC48FF">
      <w:pPr>
        <w:widowControl/>
        <w:spacing w:line="240" w:lineRule="auto"/>
        <w:jc w:val="left"/>
      </w:pPr>
    </w:p>
    <w:p w14:paraId="122F2B69" w14:textId="77777777" w:rsidR="00BC48FF" w:rsidRDefault="00BC48FF">
      <w:pPr>
        <w:widowControl/>
        <w:spacing w:line="240" w:lineRule="auto"/>
        <w:jc w:val="left"/>
      </w:pPr>
    </w:p>
    <w:p w14:paraId="36A11D3B" w14:textId="77777777" w:rsidR="00BC48FF" w:rsidRDefault="00BC48FF">
      <w:pPr>
        <w:widowControl/>
        <w:spacing w:line="240" w:lineRule="auto"/>
        <w:jc w:val="left"/>
      </w:pPr>
    </w:p>
    <w:p w14:paraId="5DEB4237" w14:textId="77777777" w:rsidR="00BC48FF" w:rsidRDefault="00BC48FF">
      <w:pPr>
        <w:widowControl/>
        <w:spacing w:line="240" w:lineRule="auto"/>
        <w:jc w:val="left"/>
      </w:pPr>
    </w:p>
    <w:p w14:paraId="25581365" w14:textId="77777777" w:rsidR="00BC48FF" w:rsidRDefault="00BC48FF">
      <w:pPr>
        <w:widowControl/>
        <w:spacing w:line="240" w:lineRule="auto"/>
        <w:jc w:val="left"/>
      </w:pPr>
    </w:p>
    <w:p w14:paraId="3EECD43F" w14:textId="77777777" w:rsidR="00BC48FF" w:rsidRDefault="00BC48FF">
      <w:pPr>
        <w:widowControl/>
        <w:spacing w:line="240" w:lineRule="auto"/>
        <w:jc w:val="left"/>
      </w:pPr>
    </w:p>
    <w:p w14:paraId="1E974477" w14:textId="77777777" w:rsidR="00BC48FF" w:rsidRDefault="00BC48FF">
      <w:pPr>
        <w:widowControl/>
        <w:spacing w:line="240" w:lineRule="auto"/>
        <w:jc w:val="left"/>
      </w:pPr>
    </w:p>
    <w:p w14:paraId="2C2A38F6" w14:textId="77777777" w:rsidR="00BC48FF" w:rsidRDefault="00BC48FF">
      <w:pPr>
        <w:widowControl/>
        <w:spacing w:line="240" w:lineRule="auto"/>
        <w:jc w:val="left"/>
      </w:pPr>
    </w:p>
    <w:p w14:paraId="6AD803E4" w14:textId="77777777" w:rsidR="00BC48FF" w:rsidRDefault="00BC48FF">
      <w:pPr>
        <w:widowControl/>
        <w:spacing w:line="240" w:lineRule="auto"/>
        <w:jc w:val="left"/>
      </w:pPr>
    </w:p>
    <w:p w14:paraId="7C1A2973" w14:textId="77777777" w:rsidR="00BC48FF" w:rsidRDefault="00BC48FF">
      <w:pPr>
        <w:widowControl/>
        <w:spacing w:line="240" w:lineRule="auto"/>
        <w:jc w:val="left"/>
      </w:pPr>
    </w:p>
    <w:p w14:paraId="12B52913" w14:textId="77777777" w:rsidR="00BC48FF" w:rsidRDefault="00BC48FF">
      <w:pPr>
        <w:widowControl/>
        <w:spacing w:line="240" w:lineRule="auto"/>
        <w:jc w:val="left"/>
      </w:pPr>
    </w:p>
    <w:p w14:paraId="4AF580F6" w14:textId="77777777" w:rsidR="00BC48FF" w:rsidRDefault="00BC48FF">
      <w:pPr>
        <w:widowControl/>
        <w:spacing w:line="240" w:lineRule="auto"/>
        <w:jc w:val="left"/>
      </w:pPr>
    </w:p>
    <w:p w14:paraId="47614D03" w14:textId="77777777" w:rsidR="00BC48FF" w:rsidRDefault="00BC48FF">
      <w:pPr>
        <w:widowControl/>
        <w:spacing w:line="240" w:lineRule="auto"/>
        <w:jc w:val="left"/>
      </w:pPr>
    </w:p>
    <w:p w14:paraId="0F474575" w14:textId="77777777" w:rsidR="005557BA" w:rsidRDefault="005557BA">
      <w:pPr>
        <w:widowControl/>
        <w:spacing w:line="240" w:lineRule="auto"/>
        <w:jc w:val="left"/>
      </w:pPr>
    </w:p>
    <w:p w14:paraId="3231009F" w14:textId="77777777" w:rsidR="00A63CF5" w:rsidRDefault="00A63CF5">
      <w:pPr>
        <w:widowControl/>
        <w:spacing w:line="240" w:lineRule="auto"/>
        <w:jc w:val="left"/>
      </w:pPr>
    </w:p>
    <w:p w14:paraId="744BE95E" w14:textId="77777777" w:rsidR="00BC48FF" w:rsidRDefault="00BC48FF">
      <w:pPr>
        <w:widowControl/>
        <w:spacing w:line="240" w:lineRule="auto"/>
        <w:jc w:val="left"/>
      </w:pPr>
    </w:p>
    <w:p w14:paraId="1F44A061" w14:textId="77777777" w:rsidR="00BC48FF" w:rsidRDefault="00BC48FF">
      <w:pPr>
        <w:widowControl/>
        <w:spacing w:line="240" w:lineRule="auto"/>
        <w:jc w:val="left"/>
      </w:pPr>
    </w:p>
    <w:p w14:paraId="26C96C00" w14:textId="77777777" w:rsidR="00BC48FF" w:rsidRDefault="00BC48FF">
      <w:pPr>
        <w:widowControl/>
        <w:spacing w:line="240" w:lineRule="auto"/>
        <w:jc w:val="left"/>
      </w:pPr>
    </w:p>
    <w:p w14:paraId="18410FC6" w14:textId="77777777" w:rsidR="00BC48FF" w:rsidRDefault="00BC48FF">
      <w:pPr>
        <w:widowControl/>
        <w:spacing w:line="240" w:lineRule="auto"/>
        <w:jc w:val="left"/>
      </w:pPr>
    </w:p>
    <w:p w14:paraId="1306D541" w14:textId="77777777" w:rsidR="00BC48FF" w:rsidRDefault="00BC48FF">
      <w:pPr>
        <w:widowControl/>
        <w:spacing w:line="240" w:lineRule="auto"/>
        <w:jc w:val="left"/>
      </w:pPr>
    </w:p>
    <w:p w14:paraId="082FEC8B" w14:textId="77777777" w:rsidR="00BC48FF" w:rsidRDefault="00BC48FF">
      <w:pPr>
        <w:widowControl/>
        <w:spacing w:line="240" w:lineRule="auto"/>
        <w:jc w:val="left"/>
      </w:pPr>
    </w:p>
    <w:p w14:paraId="31924060" w14:textId="152C135C"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41"/>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9E262" w14:textId="77777777" w:rsidR="00500541" w:rsidRDefault="00500541">
      <w:pPr>
        <w:spacing w:line="240" w:lineRule="auto"/>
      </w:pPr>
      <w:r>
        <w:separator/>
      </w:r>
    </w:p>
  </w:endnote>
  <w:endnote w:type="continuationSeparator" w:id="0">
    <w:p w14:paraId="601EC411" w14:textId="77777777" w:rsidR="00500541" w:rsidRDefault="005005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宋体;SimSun">
    <w:altName w:val="宋体"/>
    <w:charset w:val="86"/>
    <w:family w:val="roma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3950" w14:textId="591FB545"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6E47A12"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27E44" w14:textId="77777777" w:rsidR="0024610A" w:rsidRDefault="0024610A">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C3D9E" w14:textId="63B2F3C6"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24A4A9DF"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0EDC4" w14:textId="77777777" w:rsidR="00500541" w:rsidRDefault="00500541">
      <w:pPr>
        <w:spacing w:line="240" w:lineRule="auto"/>
      </w:pPr>
      <w:r>
        <w:separator/>
      </w:r>
    </w:p>
  </w:footnote>
  <w:footnote w:type="continuationSeparator" w:id="0">
    <w:p w14:paraId="15A0F1C8" w14:textId="77777777" w:rsidR="00500541" w:rsidRDefault="005005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24E8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4BD26"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E39A"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6E478EC"/>
    <w:multiLevelType w:val="hybridMultilevel"/>
    <w:tmpl w:val="77C41C06"/>
    <w:lvl w:ilvl="0" w:tplc="B8B6AB9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4"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A9D0851"/>
    <w:multiLevelType w:val="hybridMultilevel"/>
    <w:tmpl w:val="5B0AEC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1D01BB6"/>
    <w:multiLevelType w:val="hybridMultilevel"/>
    <w:tmpl w:val="AFD61A88"/>
    <w:lvl w:ilvl="0" w:tplc="B8B6AB94">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11703590">
    <w:abstractNumId w:val="0"/>
  </w:num>
  <w:num w:numId="2" w16cid:durableId="229535813">
    <w:abstractNumId w:val="4"/>
  </w:num>
  <w:num w:numId="3" w16cid:durableId="297540370">
    <w:abstractNumId w:val="1"/>
  </w:num>
  <w:num w:numId="4" w16cid:durableId="2083285376">
    <w:abstractNumId w:val="3"/>
  </w:num>
  <w:num w:numId="5" w16cid:durableId="236866094">
    <w:abstractNumId w:val="6"/>
  </w:num>
  <w:num w:numId="6" w16cid:durableId="1248423732">
    <w:abstractNumId w:val="5"/>
  </w:num>
  <w:num w:numId="7" w16cid:durableId="903177563">
    <w:abstractNumId w:val="7"/>
  </w:num>
  <w:num w:numId="8" w16cid:durableId="488978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0184"/>
    <w:rsid w:val="00011551"/>
    <w:rsid w:val="00011855"/>
    <w:rsid w:val="00035B65"/>
    <w:rsid w:val="00054006"/>
    <w:rsid w:val="00054AFE"/>
    <w:rsid w:val="00060C27"/>
    <w:rsid w:val="00064572"/>
    <w:rsid w:val="00064F72"/>
    <w:rsid w:val="000730EF"/>
    <w:rsid w:val="0007687D"/>
    <w:rsid w:val="000C2751"/>
    <w:rsid w:val="000D10E3"/>
    <w:rsid w:val="000D4D44"/>
    <w:rsid w:val="000E25B8"/>
    <w:rsid w:val="000F7BE1"/>
    <w:rsid w:val="00101118"/>
    <w:rsid w:val="00107387"/>
    <w:rsid w:val="0016427E"/>
    <w:rsid w:val="001821A9"/>
    <w:rsid w:val="00192B47"/>
    <w:rsid w:val="00195631"/>
    <w:rsid w:val="001E607C"/>
    <w:rsid w:val="001F3250"/>
    <w:rsid w:val="001F676D"/>
    <w:rsid w:val="00200B65"/>
    <w:rsid w:val="0021108E"/>
    <w:rsid w:val="00215C83"/>
    <w:rsid w:val="00241EB2"/>
    <w:rsid w:val="0024610A"/>
    <w:rsid w:val="00247377"/>
    <w:rsid w:val="00247F8A"/>
    <w:rsid w:val="00254217"/>
    <w:rsid w:val="00271634"/>
    <w:rsid w:val="00293AB1"/>
    <w:rsid w:val="002973CF"/>
    <w:rsid w:val="00297B7B"/>
    <w:rsid w:val="002A04D2"/>
    <w:rsid w:val="002A0D74"/>
    <w:rsid w:val="002A708A"/>
    <w:rsid w:val="002B3CF6"/>
    <w:rsid w:val="002C6360"/>
    <w:rsid w:val="002D03D0"/>
    <w:rsid w:val="002E5775"/>
    <w:rsid w:val="002F0639"/>
    <w:rsid w:val="002F5C84"/>
    <w:rsid w:val="0032764E"/>
    <w:rsid w:val="00330372"/>
    <w:rsid w:val="00342F28"/>
    <w:rsid w:val="0036628E"/>
    <w:rsid w:val="003C3CD4"/>
    <w:rsid w:val="003C3D83"/>
    <w:rsid w:val="003D538A"/>
    <w:rsid w:val="003F1420"/>
    <w:rsid w:val="00412F97"/>
    <w:rsid w:val="00431E97"/>
    <w:rsid w:val="00445BDC"/>
    <w:rsid w:val="0047388B"/>
    <w:rsid w:val="004A0BE3"/>
    <w:rsid w:val="004A65E7"/>
    <w:rsid w:val="004A74C4"/>
    <w:rsid w:val="004B235E"/>
    <w:rsid w:val="004D2295"/>
    <w:rsid w:val="004E7D63"/>
    <w:rsid w:val="00500541"/>
    <w:rsid w:val="005179B7"/>
    <w:rsid w:val="0052208F"/>
    <w:rsid w:val="0052790D"/>
    <w:rsid w:val="00550D4F"/>
    <w:rsid w:val="00551063"/>
    <w:rsid w:val="0055316B"/>
    <w:rsid w:val="00554E94"/>
    <w:rsid w:val="0055569F"/>
    <w:rsid w:val="005557BA"/>
    <w:rsid w:val="005579AE"/>
    <w:rsid w:val="00583679"/>
    <w:rsid w:val="00594F86"/>
    <w:rsid w:val="0059564D"/>
    <w:rsid w:val="00595CB5"/>
    <w:rsid w:val="005A010C"/>
    <w:rsid w:val="005A16C7"/>
    <w:rsid w:val="005A2805"/>
    <w:rsid w:val="005A7A8A"/>
    <w:rsid w:val="005B0498"/>
    <w:rsid w:val="005B0926"/>
    <w:rsid w:val="005B7C29"/>
    <w:rsid w:val="005F6249"/>
    <w:rsid w:val="006137FD"/>
    <w:rsid w:val="00632B12"/>
    <w:rsid w:val="0063613B"/>
    <w:rsid w:val="00637291"/>
    <w:rsid w:val="006462E1"/>
    <w:rsid w:val="00652541"/>
    <w:rsid w:val="00655019"/>
    <w:rsid w:val="00663C30"/>
    <w:rsid w:val="00692CD9"/>
    <w:rsid w:val="006A1007"/>
    <w:rsid w:val="006B22DB"/>
    <w:rsid w:val="006B2FD2"/>
    <w:rsid w:val="006B66AE"/>
    <w:rsid w:val="006C4AC4"/>
    <w:rsid w:val="006E0F72"/>
    <w:rsid w:val="007025DC"/>
    <w:rsid w:val="007755AF"/>
    <w:rsid w:val="00795308"/>
    <w:rsid w:val="00795688"/>
    <w:rsid w:val="007B579C"/>
    <w:rsid w:val="007E3CF7"/>
    <w:rsid w:val="007F1E32"/>
    <w:rsid w:val="007F356B"/>
    <w:rsid w:val="00812B5A"/>
    <w:rsid w:val="00822F3D"/>
    <w:rsid w:val="00825A4B"/>
    <w:rsid w:val="0087172A"/>
    <w:rsid w:val="008876EB"/>
    <w:rsid w:val="00894A52"/>
    <w:rsid w:val="008B573A"/>
    <w:rsid w:val="008B62EC"/>
    <w:rsid w:val="008C5321"/>
    <w:rsid w:val="008D5BAA"/>
    <w:rsid w:val="008F7780"/>
    <w:rsid w:val="00905E09"/>
    <w:rsid w:val="00912BD1"/>
    <w:rsid w:val="00925E45"/>
    <w:rsid w:val="009421F2"/>
    <w:rsid w:val="00945D6A"/>
    <w:rsid w:val="00946AA0"/>
    <w:rsid w:val="00952CC1"/>
    <w:rsid w:val="00956ACB"/>
    <w:rsid w:val="009579DD"/>
    <w:rsid w:val="00973C20"/>
    <w:rsid w:val="00982D0D"/>
    <w:rsid w:val="009944CA"/>
    <w:rsid w:val="009D14FD"/>
    <w:rsid w:val="009F75F5"/>
    <w:rsid w:val="00A14EEE"/>
    <w:rsid w:val="00A16C3A"/>
    <w:rsid w:val="00A21C10"/>
    <w:rsid w:val="00A279ED"/>
    <w:rsid w:val="00A3041A"/>
    <w:rsid w:val="00A63CF5"/>
    <w:rsid w:val="00A83221"/>
    <w:rsid w:val="00AA2829"/>
    <w:rsid w:val="00AB48B5"/>
    <w:rsid w:val="00AB66A4"/>
    <w:rsid w:val="00AC7031"/>
    <w:rsid w:val="00AD0E49"/>
    <w:rsid w:val="00AD7762"/>
    <w:rsid w:val="00AD7CCA"/>
    <w:rsid w:val="00AF1E5C"/>
    <w:rsid w:val="00B25160"/>
    <w:rsid w:val="00B30BE8"/>
    <w:rsid w:val="00B41987"/>
    <w:rsid w:val="00B4233F"/>
    <w:rsid w:val="00B61116"/>
    <w:rsid w:val="00B73780"/>
    <w:rsid w:val="00B82BBE"/>
    <w:rsid w:val="00BA74BC"/>
    <w:rsid w:val="00BC48FF"/>
    <w:rsid w:val="00BD3F2C"/>
    <w:rsid w:val="00BE4B64"/>
    <w:rsid w:val="00C048FC"/>
    <w:rsid w:val="00C46B0C"/>
    <w:rsid w:val="00C47830"/>
    <w:rsid w:val="00C534C4"/>
    <w:rsid w:val="00C53747"/>
    <w:rsid w:val="00C632F4"/>
    <w:rsid w:val="00C76FE2"/>
    <w:rsid w:val="00C82AE4"/>
    <w:rsid w:val="00C94C06"/>
    <w:rsid w:val="00C94D9E"/>
    <w:rsid w:val="00C950FB"/>
    <w:rsid w:val="00CB3872"/>
    <w:rsid w:val="00CB62FC"/>
    <w:rsid w:val="00CD7BCD"/>
    <w:rsid w:val="00CE3E2E"/>
    <w:rsid w:val="00CE6E61"/>
    <w:rsid w:val="00D032AA"/>
    <w:rsid w:val="00D11DC4"/>
    <w:rsid w:val="00D21C50"/>
    <w:rsid w:val="00D31324"/>
    <w:rsid w:val="00D35CB3"/>
    <w:rsid w:val="00D6371C"/>
    <w:rsid w:val="00DA58DB"/>
    <w:rsid w:val="00DE108F"/>
    <w:rsid w:val="00DE4ED3"/>
    <w:rsid w:val="00E05106"/>
    <w:rsid w:val="00E30200"/>
    <w:rsid w:val="00E738A9"/>
    <w:rsid w:val="00E83841"/>
    <w:rsid w:val="00E951D0"/>
    <w:rsid w:val="00E96880"/>
    <w:rsid w:val="00EB4BFF"/>
    <w:rsid w:val="00EC1284"/>
    <w:rsid w:val="00EC1EE0"/>
    <w:rsid w:val="00ED6FC4"/>
    <w:rsid w:val="00EF347B"/>
    <w:rsid w:val="00F030B7"/>
    <w:rsid w:val="00F07B58"/>
    <w:rsid w:val="00F3340E"/>
    <w:rsid w:val="00F353A8"/>
    <w:rsid w:val="00F55F70"/>
    <w:rsid w:val="00F60010"/>
    <w:rsid w:val="00F735B7"/>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693921"/>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982D0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8E07F-3D91-4DFB-B412-FE1CA6121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3424</TotalTime>
  <Pages>60</Pages>
  <Words>21640</Words>
  <Characters>27268</Characters>
  <Application>Microsoft Office Word</Application>
  <DocSecurity>0</DocSecurity>
  <Lines>1136</Lines>
  <Paragraphs>719</Paragraphs>
  <ScaleCrop>false</ScaleCrop>
  <Company/>
  <LinksUpToDate>false</LinksUpToDate>
  <CharactersWithSpaces>48189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40</cp:revision>
  <dcterms:created xsi:type="dcterms:W3CDTF">2023-05-05T09:31:00Z</dcterms:created>
  <dcterms:modified xsi:type="dcterms:W3CDTF">2026-05-11T11:09:00Z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