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概述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SCM （Software Configuration Management）: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软件配置管理是指通过执行版本控制、变更控制的规程，以及使用合适的配置管理软件，来保证所有配置项的完整性和可跟踪性。配置管理是对工作成果的一种有效保护。如git、svn、p4 等版本控制软件。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 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Git是一个开源的分布式版本控制系统。</w:t>
      </w:r>
    </w:p>
    <w:p>
      <w:pPr>
        <w:spacing w:line="360" w:lineRule="auto"/>
      </w:pPr>
      <w:br/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安装 &amp; 配置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下载安装http://git-scm.com/download/windows安装完后在开始菜单里会存在“Git”--&gt;“Git Bash”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查看版本号$ git --version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配置名称和邮箱$ git config --global user.name zhangxl$ git config --global user.email zhangxl@butel.com全局配置保存在：$Home/.gitconfig本地仓库配置保存在：.git/config</w:t>
      </w:r>
    </w:p>
    <w:p>
      <w:pPr>
        <w:pStyle w:val="Heading1"/>
      </w:pPr>
      <w:r>
        <w:rPr>
          <w:rFonts w:ascii="微软雅黑" w:hAnsi="微软雅黑" w:eastAsia="微软雅黑" w:cs="微软雅黑"/>
          <w:sz w:val="28"/>
          <w:szCs w:val="28"/>
        </w:rPr>
        <w:t xml:space="preserve">Git命令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1. 常用命令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remote add origin git@10.134.101.126:root/HelloWordDemo.git         # 配置远程git版本库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pull origin master                                          # 下载代码及快速合并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push origin master                                          # 上传代码及快速合并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fetch origin                                                # 从远程库获取代码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branch                                                      # 显示所有分支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checkout master                                             # 切换到master分支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checkout -b dev                                             # 创建并切换到dev分支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commit -m "change log"                                      # 提交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status                                                      # 查看状态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log                                                         # 查看提交历史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2. 创建远程库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clone &lt;url&gt;                 # 克隆远程版本库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init                        # 初始化本地版本库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3. 修改和提交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status                      # 查看状态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diff                        # 查看变更内容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add .                       # 跟踪所有改动过的文件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add &lt;file&gt;                  # 跟踪指定的文件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mv &lt;old&gt; &lt;new&gt;              # 文件改名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rm &lt;file&gt;                   # 删除文件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rm --cached &lt;file&gt;          # 停止跟踪文件但不删除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commit -m “commit message”  # 提交所有更新过的文件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commit --amend              # 修改最后一次提交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4. 查看提交历史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log                         # 查看提交历史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log -p &lt;file&gt;               # 查看指定文件的提交历史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blame &lt;file&gt;                # 以列表方式查看指定文件的提交历史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log -a                      # 查看所有提交历史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5. 撤销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reset --hard HEAD           # 撤消工作目录中所有未提交文件的修改内容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reset --hard &lt;version&gt;      # 撤销到某个特定版本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checkout HEAD &lt;file&gt;        # 撤消指定的未提交文件的修改内容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checkout -- &lt;file&gt;          # 同上一个命令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revert &lt;commit&gt;             # 撤消指定的提交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6. 分支与标签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branch                      # 显示所有本地分支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checkout &lt;branch/tag&gt;       # 切换到指定分支或标签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branch &lt;new-branch&gt;         # 创建新分支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branch -d &lt;branch&gt;          # 删除本地分支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tag                         # 列出所有本地标签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tag &lt;tagname&gt;               # 基于最新提交创建标签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tag -a "v1.0" -m "一些说明"  # -a指定标签名称，-m指定标签说明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tag -d &lt;tagname&gt;            # 删除标签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/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checkout dev                # 合并特定的commit到dev分支上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cherry-pick 62ecb3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7. 合并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merge &lt;branch&gt;              # 合并指定分支到当前分支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merge --abort               # 取消当前合并，重建合并前状态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merge dev -Xtheirs          # 以合并dev分支到当前分支，有冲突则以dev分支为准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rebase &lt;branch&gt;             # 衍合指定分支到当前分支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8. 远程操作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remote -v                   # 查看远程版本库信息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remote show &lt;remote&gt;        # 查看指定远程版本库信息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remote add &lt;remote&gt; &lt;url&gt;   # 添加远程版本库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remote remove &lt;remote&gt;      # 删除指定的远程版本库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fetch &lt;remote&gt;              # 从远程库获取代码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pull &lt;remote&gt; &lt;branch&gt;      # 下载代码及快速合并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push &lt;remote&gt; &lt;branch&gt;      # 上传代码及快速合并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push &lt;remote&gt; :&lt;branch/tag-name&gt; # 删除远程分支或标签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push --tags                 # 上传所有标签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9. 打包</w:t>
      </w:r>
    </w:p>
    <w:p>
      <w:pPr>
        <w:spacing w:line="360" w:lineRule="auto"/>
      </w:pPr>
      <w:r>
        <w:rPr>
          <w:rFonts w:ascii="微软雅黑" w:hAnsi="微软雅黑" w:eastAsia="微软雅黑" w:cs="微软雅黑"/>
          <w:sz w:val="28"/>
          <w:szCs w:val="28"/>
        </w:rPr>
        <w:t xml:space="preserve">git打包命令会自动忽略.gitignore中指定的目录和文件，以及.git目录。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archive --format=zip --output ../file.zip master    # 将master分支打包成file.zip文件，保存在上一级目录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archive --format=zip --output ../v1.2.zip v1.2      # 打包v1.2标签的文件，保存在上一级目录v1.2.zip文件中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archive --format=zip v1.2 &gt; ../v1.2.zip             # 作用同上一条命令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10. 远程与本地合并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init                              # 初始化本地代码仓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add .                             # 添加本地代码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commit -m "add local source"      # 提交本地代码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pull origin master                # 下载远程代码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merge master                      # 合并master分支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push -u origin master             # 上传代码</w:t>
      </w:r>
    </w:p>
    <w:p>
      <w:pPr>
        <w:pStyle w:val="Heading2"/>
      </w:pPr>
      <w:r>
        <w:rPr>
          <w:rFonts w:ascii="微软雅黑" w:hAnsi="微软雅黑" w:eastAsia="微软雅黑" w:cs="微软雅黑"/>
          <w:sz w:val="28"/>
          <w:szCs w:val="28"/>
        </w:rPr>
        <w:t xml:space="preserve">11. 创建命令别名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alias.br="branch"                 # 创建/查看本地分支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alias.co="checkout"               # 切换分支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alias.cb="checkout -b"            # 创建并切换到新分支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alias.cm="commit -m"              # 提交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alias.st="status"                 # 查看状态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alias.pullm="pull origin master"  # 拉取分支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alias.pushm="push origin master"  # 提交分支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alias.log="git log --oneline --graph --decorate --color=always" # 单行、分颜色显示记录</w:t>
      </w:r>
    </w:p>
    <w:p>
      <w:pPr>
        <w:spacing w:line="360" w:lineRule="auto"/>
        <w:numPr>
          <w:ilvl w:val="0"/>
          <w:numId w:val="11"/>
        </w:numPr>
      </w:pPr>
      <w:r>
        <w:rPr>
          <w:rFonts w:ascii="微软雅黑" w:hAnsi="微软雅黑" w:eastAsia="微软雅黑" w:cs="微软雅黑"/>
          <w:sz w:val="28"/>
          <w:szCs w:val="28"/>
        </w:rPr>
        <w:t xml:space="preserve">$ git config --global alias.logg="git log --graph --all --format=format:'%C(bold blue)%h%C(reset) - %C(bold green)(%ar)%C(reset) %C(white)%s%C(reset) %C(bold white)— %an%C(reset)%C(bold yellow)%d%C(reset)' --abbrev-commit --date=relative" # 复杂显示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3F7EBFC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B3C8E3F6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  <w:num w:numId="11">
    <w:abstractNumId w:val="1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2019-12-18T14:12:59+08:00</dcterms:created>
  <dcterms:modified xsi:type="dcterms:W3CDTF">2019-12-18T14:12:59+08:00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