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NoFlyZoneDetector</w:t>
      </w:r>
    </w:p>
    <w:p>
      <w:pPr>
        <w:pBdr>
          <w:bottom w:val="single" w:color="1F4E79" w:sz="6" w:space="8"/>
        </w:pBdr>
        <w:spacing w:after="40"/>
      </w:pPr>
      <w:r>
        <w:rPr>
          <w:color w:val="555555"/>
          <w:sz w:val="24"/>
          <w:szCs w:val="24"/>
        </w:rPr>
        <w:t xml:space="preserve">Structure, decisions, and what needs your sign-off</w:t>
      </w:r>
    </w:p>
    <w:p>
      <w:pPr>
        <w:spacing w:after="280"/>
      </w:pPr>
      <w:r>
        <w:rPr>
          <w:color w:val="777777"/>
          <w:sz w:val="18"/>
          <w:szCs w:val="18"/>
        </w:rPr>
        <w:t xml:space="preserve">SkyWatch — LU AI Club, Fall 2026, with Xenith Solutions · 22 Sep 2026</w:t>
      </w:r>
    </w:p>
    <w:p>
      <w:pPr>
        <w:pStyle w:val="Heading1"/>
        <w:spacing w:after="160" w:before="320"/>
      </w:pPr>
      <w:r>
        <w:t xml:space="preserve">Summary</w:t>
      </w:r>
    </w:p>
    <w:p>
      <w:pPr>
        <w:spacing w:after="140"/>
      </w:pPr>
      <w:r>
        <w:t xml:space="preserve">The detector is scaffolded, not implemented. All ten analytic stages are stubs raising NotImplementedError, each with a docstring stating inputs, outputs and failure causes. Stream owners write the bodies.</w:t>
      </w:r>
    </w:p>
    <w:p>
      <w:pPr>
        <w:spacing w:after="140"/>
      </w:pPr>
      <w:r>
        <w:t xml:space="preserve">Four pieces are real and working: the CLI harness, the config loader, the platform-contract adapter (emit.py), and the fixtures. The pipeline runs end to end today and reports which stages are still stubs, so owners get immediate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96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pytest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 passed, 20 skipped</w:t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ruff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checks passed</w:t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mypy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issues in 37 source files</w:t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 end to end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 1, reports 3 stages TODO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color w:val="555555"/>
          <w:sz w:val="19"/>
          <w:szCs w:val="19"/>
        </w:rPr>
        <w:t xml:space="preserve">The 20 skips are two-tests-per-stream placeholders, unskipped as each stream lands. Nothing is committed yet.</w:t>
      </w:r>
    </w:p>
    <w:p>
      <w:pPr>
        <w:pStyle w:val="Heading1"/>
        <w:spacing w:after="160" w:before="320"/>
      </w:pPr>
      <w:r>
        <w:t xml:space="preserve">Four decisions for you</w:t>
      </w:r>
    </w:p>
    <w:p>
      <w:pPr>
        <w:pBdr>
          <w:left w:val="single" w:color="D79B4A" w:sz="18" w:space="6"/>
        </w:pBdr>
        <w:shd w:fill="FDF2E3" w:val="clear"/>
        <w:spacing w:after="0" w:before="160"/>
        <w:ind w:left="140" w:right="140"/>
      </w:pPr>
      <w:r>
        <w:rPr>
          <w:b/>
          <w:bCs/>
          <w:sz w:val="21"/>
          <w:szCs w:val="21"/>
        </w:rPr>
        <w:t xml:space="preserve">1. Output contract — decided provisionally, please confirm</w:t>
      </w:r>
    </w:p>
    <w:p>
      <w:pPr>
        <w:pBdr>
          <w:left w:val="single" w:color="D79B4A" w:sz="18" w:space="6"/>
        </w:pBdr>
        <w:shd w:fill="FDF2E3" w:val="clear"/>
        <w:spacing w:after="200"/>
        <w:ind w:left="140" w:right="140"/>
      </w:pPr>
      <w:r>
        <w:rPr>
          <w:sz w:val="20"/>
          <w:szCs w:val="20"/>
        </w:rPr>
        <w:t xml:space="preserve">detections.jsonl now emits the platform contract (contracts.Detection), not the private one in types.py. contracts/__init__.py states emitting the real one keeps Week-11 TCE/CAATS integration "a wiring exercise instead of a rewrite". The stages still build the internal types.Detection; emit.py converts at the boundary. That keeps types.py untouched and keeps contracts out of every stage module. Confirm this is the direction you want before stream G is written.</w:t>
      </w:r>
    </w:p>
    <w:p>
      <w:pPr>
        <w:pBdr>
          <w:left w:val="single" w:color="D79B4A" w:sz="18" w:space="6"/>
        </w:pBdr>
        <w:shd w:fill="FDF2E3" w:val="clear"/>
        <w:spacing w:after="0" w:before="160"/>
        <w:ind w:left="140" w:right="140"/>
      </w:pPr>
      <w:r>
        <w:rPr>
          <w:b/>
          <w:bCs/>
          <w:sz w:val="21"/>
          <w:szCs w:val="21"/>
        </w:rPr>
        <w:t xml:space="preserve">2. anomaly_score has no home in the platform contract</w:t>
      </w:r>
    </w:p>
    <w:p>
      <w:pPr>
        <w:pBdr>
          <w:left w:val="single" w:color="D79B4A" w:sz="18" w:space="6"/>
        </w:pBdr>
        <w:shd w:fill="FDF2E3" w:val="clear"/>
        <w:spacing w:after="200"/>
        <w:ind w:left="140" w:right="140"/>
      </w:pPr>
      <w:r>
        <w:rPr>
          <w:sz w:val="20"/>
          <w:szCs w:val="20"/>
        </w:rPr>
        <w:t xml:space="preserve">contracts.Detection has one probability field, confidence, meaning "how sure are we". Our types.Detection has two: anomaly_score ("how anomalous") and raw_model_confidence ("how sure"). Collapsing them would be wrong, so confidence carries raw_model_confidence and anomaly_score rides in metadata["anomaly_score"]. This is the only lossy step in the conversion. If the platform later grows a score field, emit.py is the one line to move.</w:t>
      </w:r>
    </w:p>
    <w:p>
      <w:pPr>
        <w:pBdr>
          <w:left w:val="single" w:color="D79B4A" w:sz="18" w:space="6"/>
        </w:pBdr>
        <w:shd w:fill="FDF2E3" w:val="clear"/>
        <w:spacing w:after="0" w:before="160"/>
        <w:ind w:left="140" w:right="140"/>
      </w:pPr>
      <w:r>
        <w:rPr>
          <w:b/>
          <w:bCs/>
          <w:sz w:val="21"/>
          <w:szCs w:val="21"/>
        </w:rPr>
        <w:t xml:space="preserve">3. CLAUDE.md had two rules that contradicted each other</w:t>
      </w:r>
    </w:p>
    <w:p>
      <w:pPr>
        <w:pBdr>
          <w:left w:val="single" w:color="D79B4A" w:sz="18" w:space="6"/>
        </w:pBdr>
        <w:shd w:fill="FDF2E3" w:val="clear"/>
        <w:spacing w:after="200"/>
        <w:ind w:left="140" w:right="140"/>
      </w:pPr>
      <w:r>
        <w:rPr>
          <w:sz w:val="20"/>
          <w:szCs w:val="20"/>
        </w:rPr>
        <w:t xml:space="preserve">The signature table said check_containment(state, zones), but the hard rule says config is always passed in as cfg — and containment needs geometry.default_uncertainty_m. The function now takes cfg as a third argument and the table has been updated to match. Same for candidate_zone_ids. Flagging it because the table is your document.</w:t>
      </w:r>
    </w:p>
    <w:p>
      <w:pPr>
        <w:pBdr>
          <w:left w:val="single" w:color="D79B4A" w:sz="18" w:space="6"/>
        </w:pBdr>
        <w:shd w:fill="FDF2E3" w:val="clear"/>
        <w:spacing w:after="0" w:before="160"/>
        <w:ind w:left="140" w:right="140"/>
      </w:pPr>
      <w:r>
        <w:rPr>
          <w:b/>
          <w:bCs/>
          <w:sz w:val="21"/>
          <w:szCs w:val="21"/>
        </w:rPr>
        <w:t xml:space="preserve">4. types.py enum style — suppressed, not changed</w:t>
      </w:r>
    </w:p>
    <w:p>
      <w:pPr>
        <w:pBdr>
          <w:left w:val="single" w:color="D79B4A" w:sz="18" w:space="6"/>
        </w:pBdr>
        <w:shd w:fill="FDF2E3" w:val="clear"/>
        <w:spacing w:after="200"/>
        <w:ind w:left="140" w:right="140"/>
      </w:pPr>
      <w:r>
        <w:rPr>
          <w:sz w:val="20"/>
          <w:szCs w:val="20"/>
        </w:rPr>
        <w:t xml:space="preserve">Ruff flags seven UP042 warnings: class X(str, Enum) could be StrEnum. Left alone because types.py is lead-owned and because str, Enum is deliberate — it keeps ZoneType.TFR == "TFR" true for JSON round-tripping, and StrEnum would change str() output. The suppression and its reasoning are recorded in pyproject.toml. Your call whether to leave it.</w:t>
      </w:r>
    </w:p>
    <w:p>
      <w:pPr>
        <w:pStyle w:val="Heading1"/>
        <w:spacing w:after="160" w:before="320"/>
      </w:pPr>
      <w:r>
        <w:t xml:space="preserve">Folder structure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air/detectors/no_fly_zone/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CLAUDE.md            spec — hard rules, module map, definition of done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README.md            the map for new members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types.py             LEAD-OWNED contracts — untouched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config/config.yaml   LEAD-OWNED tunables — untouched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config.py            loads config.yaml into a frozen Config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cli.py               H     the harness                  IMPLEMENTED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emit.py              LEAD  types -&gt; contracts.Detection  IMPLEMENTED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ingest/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adsb_loader.py     A     load_states(path)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airspace_loader.py B     load_zones(path)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geo/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zone_index.py      C     candidate_zone_ids(state, zones, cfg)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containment.py     C     check_containment(state, zones, cfg)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altitude.py        D     vertical_check(state, zone)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logic/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activation.py      E     is_active(zone, ts)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context.py         F     gather_signals(state, cfg)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scoring.py         G     build_detection(...)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detector.py        LEAD  run(states, zones, cfg) — wiring only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collect/collector.py I     collect(url, out_dir) — separate process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dashboard/app.py     J     streamlit run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fixtures/            3 KLYH zones, 5 states, one per exit path</w:t>
      </w:r>
    </w:p>
    <w:p>
      <w:pPr>
        <w:shd w:fill="EEF3F8" w:val="clear"/>
        <w:spacing w:after="16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tests/               one file per stream, 2 tests each</w:t>
      </w:r>
    </w:p>
    <w:p>
      <w:pPr>
        <w:pStyle w:val="Heading1"/>
        <w:spacing w:after="160" w:before="320"/>
      </w:pPr>
      <w:r>
        <w:t xml:space="preserve">Pipeline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H3 coarse filter -&gt; exact containment -&gt; vertical check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-&gt; activation -&gt; context signals -&gt; score/emit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|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v</w:t>
      </w:r>
    </w:p>
    <w:p>
      <w:pPr>
        <w:shd w:fill="EEF3F8" w:val="clear"/>
        <w:spacing w:after="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types.Detection -&gt; emit.py -&gt; contracts.Detection</w:t>
      </w:r>
    </w:p>
    <w:p>
      <w:pPr>
        <w:shd w:fill="EEF3F8" w:val="clear"/>
        <w:spacing w:after="160" w:line="22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-&gt; detections.jsonl</w:t>
      </w:r>
    </w:p>
    <w:p>
      <w:pPr>
        <w:spacing w:after="140"/>
      </w:pPr>
      <w:r>
        <w:t xml:space="preserve">Each stage records an ExitReason when a state leaves without a detection, so a quiet run can be explained rather than assumed broken.</w:t>
      </w:r>
    </w:p>
    <w:p>
      <w:pPr>
        <w:pStyle w:val="Heading1"/>
        <w:spacing w:after="160" w:before="320"/>
      </w:pPr>
      <w:r>
        <w:t xml:space="preserve">What changed</w:t>
      </w:r>
    </w:p>
    <w:p>
      <w:pPr>
        <w:pStyle w:val="Heading2"/>
        <w:spacing w:after="110" w:before="240"/>
      </w:pPr>
      <w:r>
        <w:t xml:space="preserve">Starting point</w:t>
      </w:r>
    </w:p>
    <w:p>
      <w:pPr>
        <w:spacing w:after="140"/>
      </w:pPr>
      <w:r>
        <w:t xml:space="preserve">The repo shipped two placeholder files in this folder (README and __init__.py), both saying "intentionally empty". Nothing of the detector was prebuilt. The folder had also collected two incompatible detector designs from two separate pasted sessions; the conflicting pair was removed before this work, leaving the types.py design.</w:t>
      </w:r>
    </w:p>
    <w:p>
      <w:pPr>
        <w:pStyle w:val="Heading2"/>
        <w:spacing w:after="110" w:before="240"/>
      </w:pPr>
      <w:r>
        <w:t xml:space="preserve">Added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16 stub modules across ingest/, geo/, logic/, collect/, dashboard/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cli.py and __main__.py — implemented harness with per-stage reporting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emit.py — implemented platform-contract adapter, 11 passing tests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fixtures/ — 3 zones, 5 states, plus a README explaining what each expects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12 test files — test_emit.py and test_cli.py pass today, rest are placeholders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.github/workflows/no-fly-zone.yml — ruff, mypy, pytest, CLI smoke test</w:t>
      </w:r>
    </w:p>
    <w:p>
      <w:pPr>
        <w:pStyle w:val="Heading2"/>
        <w:spacing w:after="110" w:before="240"/>
      </w:pPr>
      <w:r>
        <w:t xml:space="preserve">Modified outside the detector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pyproject.toml</w:t>
            </w:r>
          </w:p>
        </w:tc>
        <w:tc>
          <w:tcPr>
            <w:tcW w:type="dxa" w:w="6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pyyaml to base deps; nfz extra holds shapely/h3; ruff + mypy config; test discovery path</w:t>
            </w:r>
          </w:p>
        </w:tc>
      </w:tr>
      <w:tr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.github/workflows/tests.yml</w:t>
            </w:r>
          </w:p>
        </w:tc>
        <w:tc>
          <w:tcPr>
            <w:tcW w:type="dxa" w:w="6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 in the end — .[dev] still works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t xml:space="preserve">Nothing else was touched. Specifically not contracts/, air/models/, the repo-root tests/, notebooks/, data/ or scripts/.</w:t>
      </w:r>
    </w:p>
    <w:p>
      <w:pPr>
        <w:pStyle w:val="Heading1"/>
        <w:spacing w:after="160" w:before="320"/>
      </w:pPr>
      <w:r>
        <w:t xml:space="preserve">Two things to be aware of</w:t>
      </w:r>
    </w:p>
    <w:p>
      <w:pPr>
        <w:spacing w:after="60"/>
      </w:pPr>
      <w:r>
        <w:rPr>
          <w:b/>
          <w:bCs/>
        </w:rPr>
        <w:t xml:space="preserve">Nine pre-existing lint findings in team code.</w:t>
      </w:r>
    </w:p>
    <w:p>
      <w:pPr>
        <w:spacing w:after="140"/>
      </w:pPr>
      <w:r>
        <w:t xml:space="preserve">The new ruff config surfaces them in air/models/observation.py, _example_altitude/detector.py and tests/. All cosmetic, eight auto-fixable with ruff check . --fix. Left untouched because they are outside this detector. This is why the new workflow is path-scoped rather than repo-wide — a permanently red build is one nobody reads.</w:t>
      </w:r>
    </w:p>
    <w:p>
      <w:pPr>
        <w:spacing w:after="60"/>
      </w:pPr>
      <w:r>
        <w:rPr>
          <w:b/>
          <w:bCs/>
        </w:rPr>
        <w:t xml:space="preserve">The airspace fixture is not real airspace.</w:t>
      </w:r>
    </w:p>
    <w:p>
      <w:pPr>
        <w:spacing w:after="140"/>
      </w:pPr>
      <w:r>
        <w:t xml:space="preserve">fixtures/airspace/klyh-150nm.geojson holds three hand-built polygons for testing. Before any real run it must be replaced with the FAA SUA GeoJSON for the cycle named in config.yaml (source_asof: 2026-08-07). That date is pinned into every Detection’s baseline_or_model_version, so a stale cycle silently mislabels every result.</w:t>
      </w:r>
    </w:p>
    <w:p>
      <w:pPr>
        <w:pStyle w:val="Heading1"/>
        <w:spacing w:after="160" w:before="320"/>
      </w:pPr>
      <w:r>
        <w:t xml:space="preserve">Stream ownership</w:t>
      </w:r>
    </w:p>
    <w:p>
      <w:pPr>
        <w:spacing w:after="140"/>
      </w:pPr>
      <w:r>
        <w:t xml:space="preserve">Assign owners before distributing the team handout, or let members claim rows in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800"/>
        <w:gridCol w:w="3710"/>
        <w:gridCol w:w="1800"/>
      </w:tblGrid>
      <w:tr>
        <w:trPr>
          <w:tblHeader/>
        </w:trPr>
        <w:tc>
          <w:tcPr>
            <w:tcW w:type="dxa" w:w="105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280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71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0"/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ingest/adsb_loader.py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load_states(path)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ingest/airspace_loader.py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load_zones(path)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geo/zone_index.py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candidate_zone_ids(state, zones, cfg)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geo/containment.py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check_containment(state, zones, cfg)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geo/altitude.py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vertical_check(state, zone)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logic/activation.py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is_active(zone, ts)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logic/context.py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gather_signals(state, cfg)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logic/scoring.py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build_detection(...)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collect/collector.py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collect(url, out_dir)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dashboard/app.py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streamlit run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logic/detector.py</w:t>
            </w:r>
          </w:p>
        </w:tc>
        <w:tc>
          <w:tcPr>
            <w:tcW w:type="dxa" w:w="37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run(states, zones, cfg)</w:t>
            </w:r>
          </w:p>
        </w:tc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t xml:space="preserve">Definition of done per stream: signature matches; docstring states inputs, outputs and failure causes; one firing and one non-firing test; ruff and mypy clean; no import-time I/O.</w:t>
      </w:r>
    </w:p>
    <w:p>
      <w:pPr>
        <w:pStyle w:val="Heading1"/>
        <w:spacing w:after="160" w:before="320"/>
      </w:pPr>
      <w:r>
        <w:t xml:space="preserve">Not yet committed</w:t>
      </w:r>
    </w:p>
    <w:p>
      <w:pPr>
        <w:spacing w:after="140"/>
      </w:pPr>
      <w:r>
        <w:t xml:space="preserve">Everything above is untracked or unstaged on branch Tim-Graustein. Note the detector files are untracked, so git clean -fd would delete them permanently. Use git stash push -u for a reversible undo.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2026-09-22T15:53:12.820Z</dcterms:created>
  <dcterms:modified xsi:type="dcterms:W3CDTF">2026-09-22T15:53:12.820Z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